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888" w:rsidRPr="004E5FD6" w:rsidRDefault="005F1888" w:rsidP="005F1888">
      <w:pPr>
        <w:jc w:val="both"/>
        <w:rPr>
          <w:color w:val="000000"/>
        </w:rPr>
      </w:pPr>
      <w:bookmarkStart w:id="0" w:name="_GoBack"/>
      <w:bookmarkEnd w:id="0"/>
    </w:p>
    <w:tbl>
      <w:tblPr>
        <w:tblW w:w="10980" w:type="dxa"/>
        <w:tblInd w:w="-342" w:type="dxa"/>
        <w:tblBorders>
          <w:bottom w:val="single" w:sz="4" w:space="0" w:color="auto"/>
        </w:tblBorders>
        <w:tblLook w:val="04A0" w:firstRow="1" w:lastRow="0" w:firstColumn="1" w:lastColumn="0" w:noHBand="0" w:noVBand="1"/>
      </w:tblPr>
      <w:tblGrid>
        <w:gridCol w:w="3780"/>
        <w:gridCol w:w="4085"/>
        <w:gridCol w:w="3115"/>
      </w:tblGrid>
      <w:tr w:rsidR="005F1888" w:rsidRPr="0021365C" w:rsidTr="00955BD8">
        <w:tc>
          <w:tcPr>
            <w:tcW w:w="3780" w:type="dxa"/>
          </w:tcPr>
          <w:p w:rsidR="005F1888" w:rsidRPr="0021365C" w:rsidRDefault="005F1888" w:rsidP="005F1888">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4085" w:type="dxa"/>
            <w:vMerge w:val="restart"/>
          </w:tcPr>
          <w:p w:rsidR="005F1888" w:rsidRPr="0021365C" w:rsidRDefault="005F1888" w:rsidP="005F1888">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66.75pt" o:ole="">
                  <v:imagedata r:id="rId8" o:title="" cropbottom="26758f"/>
                </v:shape>
                <o:OLEObject Type="Embed" ProgID="Word.Picture.8" ShapeID="_x0000_i1025" DrawAspect="Content" ObjectID="_1622434784" r:id="rId9"/>
              </w:object>
            </w:r>
          </w:p>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rsidR="005F1888" w:rsidRPr="0021365C" w:rsidRDefault="005A6ECD" w:rsidP="005F1888">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Steve Sisolak</w:t>
            </w:r>
          </w:p>
        </w:tc>
      </w:tr>
      <w:tr w:rsidR="005F1888" w:rsidRPr="0021365C" w:rsidTr="0090729B">
        <w:tc>
          <w:tcPr>
            <w:tcW w:w="3780" w:type="dxa"/>
            <w:vAlign w:val="bottom"/>
          </w:tcPr>
          <w:p w:rsidR="005F1888" w:rsidRPr="005A6ECD" w:rsidRDefault="005F1888" w:rsidP="005F1888">
            <w:pPr>
              <w:pStyle w:val="Header"/>
              <w:tabs>
                <w:tab w:val="clear" w:pos="4320"/>
                <w:tab w:val="clear" w:pos="8640"/>
                <w:tab w:val="center" w:pos="5040"/>
                <w:tab w:val="center" w:pos="9900"/>
              </w:tabs>
              <w:rPr>
                <w:rFonts w:ascii="CG Times" w:hAnsi="CG Times"/>
                <w:color w:val="002060"/>
                <w:sz w:val="16"/>
              </w:rPr>
            </w:pPr>
          </w:p>
        </w:tc>
        <w:tc>
          <w:tcPr>
            <w:tcW w:w="4085" w:type="dxa"/>
            <w:vMerge/>
          </w:tcPr>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rsidR="005F1888" w:rsidRPr="0021365C" w:rsidRDefault="005F1888" w:rsidP="005F1888">
            <w:pPr>
              <w:pStyle w:val="Header"/>
              <w:tabs>
                <w:tab w:val="clear" w:pos="4320"/>
                <w:tab w:val="clear" w:pos="8640"/>
                <w:tab w:val="center" w:pos="5040"/>
                <w:tab w:val="center" w:pos="9900"/>
              </w:tabs>
              <w:jc w:val="right"/>
              <w:rPr>
                <w:rFonts w:ascii="CG Times" w:hAnsi="CG Times"/>
                <w:color w:val="002060"/>
                <w:sz w:val="16"/>
              </w:rPr>
            </w:pPr>
            <w:r w:rsidRPr="006F6754">
              <w:rPr>
                <w:rFonts w:ascii="CG Times" w:hAnsi="CG Times"/>
                <w:i/>
                <w:color w:val="002060"/>
                <w:sz w:val="16"/>
              </w:rPr>
              <w:t>Governo</w:t>
            </w:r>
            <w:r w:rsidRPr="0021365C">
              <w:rPr>
                <w:rFonts w:ascii="CG Times" w:hAnsi="CG Times"/>
                <w:color w:val="002060"/>
                <w:sz w:val="16"/>
              </w:rPr>
              <w:t>r</w:t>
            </w:r>
          </w:p>
        </w:tc>
      </w:tr>
      <w:tr w:rsidR="005F1888" w:rsidRPr="0021365C" w:rsidTr="0090729B">
        <w:tc>
          <w:tcPr>
            <w:tcW w:w="3780" w:type="dxa"/>
            <w:vAlign w:val="bottom"/>
          </w:tcPr>
          <w:p w:rsidR="005F1888" w:rsidRPr="005A6ECD" w:rsidRDefault="0090729B" w:rsidP="005F1888">
            <w:pPr>
              <w:pStyle w:val="Header"/>
              <w:tabs>
                <w:tab w:val="clear" w:pos="4320"/>
                <w:tab w:val="clear" w:pos="8640"/>
                <w:tab w:val="center" w:pos="5040"/>
                <w:tab w:val="center" w:pos="9900"/>
              </w:tabs>
              <w:rPr>
                <w:rFonts w:ascii="CG Times" w:hAnsi="CG Times"/>
                <w:color w:val="002060"/>
                <w:sz w:val="16"/>
              </w:rPr>
            </w:pPr>
            <w:r w:rsidRPr="005A6ECD">
              <w:rPr>
                <w:rFonts w:ascii="CG Times" w:hAnsi="CG Times"/>
                <w:color w:val="002060"/>
                <w:sz w:val="16"/>
              </w:rPr>
              <w:t>Department of Health and Human Services</w:t>
            </w:r>
          </w:p>
        </w:tc>
        <w:tc>
          <w:tcPr>
            <w:tcW w:w="4085" w:type="dxa"/>
            <w:vMerge/>
          </w:tcPr>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rsidR="005F1888" w:rsidRPr="0021365C" w:rsidRDefault="005F1888" w:rsidP="005F1888">
            <w:pPr>
              <w:pStyle w:val="Header"/>
              <w:tabs>
                <w:tab w:val="clear" w:pos="4320"/>
                <w:tab w:val="clear" w:pos="8640"/>
                <w:tab w:val="center" w:pos="5040"/>
                <w:tab w:val="center" w:pos="9900"/>
              </w:tabs>
              <w:jc w:val="right"/>
              <w:rPr>
                <w:rFonts w:ascii="CG Times" w:hAnsi="CG Times"/>
                <w:color w:val="002060"/>
                <w:sz w:val="16"/>
              </w:rPr>
            </w:pPr>
          </w:p>
        </w:tc>
      </w:tr>
      <w:tr w:rsidR="005F1888" w:rsidRPr="00CF4EC3" w:rsidTr="00955BD8">
        <w:tc>
          <w:tcPr>
            <w:tcW w:w="3780" w:type="dxa"/>
          </w:tcPr>
          <w:p w:rsidR="005F1888" w:rsidRPr="005A6ECD" w:rsidRDefault="005F1888" w:rsidP="005F1888">
            <w:pPr>
              <w:pStyle w:val="Header"/>
              <w:tabs>
                <w:tab w:val="clear" w:pos="4320"/>
                <w:tab w:val="clear" w:pos="8640"/>
                <w:tab w:val="center" w:pos="5040"/>
                <w:tab w:val="center" w:pos="9900"/>
              </w:tabs>
              <w:rPr>
                <w:rFonts w:ascii="CG Times" w:hAnsi="CG Times"/>
                <w:color w:val="002060"/>
                <w:sz w:val="16"/>
              </w:rPr>
            </w:pPr>
          </w:p>
        </w:tc>
        <w:tc>
          <w:tcPr>
            <w:tcW w:w="4085" w:type="dxa"/>
            <w:vMerge/>
          </w:tcPr>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rsidR="005F1888" w:rsidRPr="005A6ECD" w:rsidRDefault="005A6ECD" w:rsidP="005F1888">
            <w:pPr>
              <w:pStyle w:val="Header"/>
              <w:tabs>
                <w:tab w:val="clear" w:pos="4320"/>
                <w:tab w:val="clear" w:pos="8640"/>
                <w:tab w:val="center" w:pos="5040"/>
                <w:tab w:val="center" w:pos="9900"/>
              </w:tabs>
              <w:jc w:val="right"/>
              <w:rPr>
                <w:rFonts w:ascii="CG Times" w:hAnsi="CG Times"/>
                <w:color w:val="002060"/>
                <w:sz w:val="16"/>
              </w:rPr>
            </w:pPr>
            <w:r w:rsidRPr="005A6ECD">
              <w:rPr>
                <w:rFonts w:ascii="CG Times" w:hAnsi="CG Times"/>
                <w:color w:val="002060"/>
                <w:sz w:val="16"/>
              </w:rPr>
              <w:t>Richard Whitley</w:t>
            </w:r>
          </w:p>
        </w:tc>
      </w:tr>
      <w:tr w:rsidR="005F1888" w:rsidRPr="00CF4EC3" w:rsidTr="00955BD8">
        <w:tc>
          <w:tcPr>
            <w:tcW w:w="3780" w:type="dxa"/>
            <w:tcBorders>
              <w:bottom w:val="nil"/>
            </w:tcBorders>
          </w:tcPr>
          <w:p w:rsidR="005F1888" w:rsidRPr="005A6ECD" w:rsidRDefault="0090729B" w:rsidP="005F1888">
            <w:pPr>
              <w:pStyle w:val="Header"/>
              <w:tabs>
                <w:tab w:val="clear" w:pos="4320"/>
                <w:tab w:val="clear" w:pos="8640"/>
                <w:tab w:val="center" w:pos="5040"/>
                <w:tab w:val="center" w:pos="9900"/>
              </w:tabs>
              <w:rPr>
                <w:rFonts w:ascii="CG Times" w:hAnsi="CG Times"/>
                <w:color w:val="002060"/>
                <w:sz w:val="16"/>
              </w:rPr>
            </w:pPr>
            <w:r w:rsidRPr="005A6ECD">
              <w:rPr>
                <w:rFonts w:ascii="CG Times" w:hAnsi="CG Times"/>
                <w:color w:val="002060"/>
                <w:sz w:val="16"/>
              </w:rPr>
              <w:t>Division of Child and Family Services</w:t>
            </w:r>
          </w:p>
        </w:tc>
        <w:tc>
          <w:tcPr>
            <w:tcW w:w="4085" w:type="dxa"/>
            <w:vMerge/>
            <w:tcBorders>
              <w:bottom w:val="nil"/>
            </w:tcBorders>
          </w:tcPr>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Borders>
              <w:bottom w:val="nil"/>
            </w:tcBorders>
          </w:tcPr>
          <w:p w:rsidR="005F1888" w:rsidRPr="005A6ECD" w:rsidRDefault="005A6ECD" w:rsidP="005F1888">
            <w:pPr>
              <w:pStyle w:val="Header"/>
              <w:tabs>
                <w:tab w:val="clear" w:pos="4320"/>
                <w:tab w:val="clear" w:pos="8640"/>
                <w:tab w:val="center" w:pos="5040"/>
                <w:tab w:val="center" w:pos="9900"/>
              </w:tabs>
              <w:jc w:val="right"/>
              <w:rPr>
                <w:rFonts w:ascii="CG Times" w:hAnsi="CG Times"/>
                <w:i/>
                <w:color w:val="002060"/>
                <w:sz w:val="16"/>
              </w:rPr>
            </w:pPr>
            <w:r w:rsidRPr="005A6ECD">
              <w:rPr>
                <w:rFonts w:ascii="CG Times" w:hAnsi="CG Times"/>
                <w:i/>
                <w:color w:val="002060"/>
                <w:sz w:val="16"/>
              </w:rPr>
              <w:t>Director</w:t>
            </w:r>
          </w:p>
        </w:tc>
      </w:tr>
      <w:tr w:rsidR="005F1888" w:rsidTr="00955BD8">
        <w:tc>
          <w:tcPr>
            <w:tcW w:w="3780" w:type="dxa"/>
            <w:vMerge w:val="restart"/>
            <w:tcBorders>
              <w:bottom w:val="nil"/>
            </w:tcBorders>
          </w:tcPr>
          <w:p w:rsidR="005F1888" w:rsidRPr="005A6ECD" w:rsidRDefault="005A6ECD" w:rsidP="005F1888">
            <w:pPr>
              <w:pStyle w:val="Header"/>
              <w:tabs>
                <w:tab w:val="clear" w:pos="4320"/>
                <w:tab w:val="clear" w:pos="8640"/>
                <w:tab w:val="center" w:pos="5040"/>
                <w:tab w:val="center" w:pos="9900"/>
              </w:tabs>
              <w:rPr>
                <w:rFonts w:ascii="CG Times" w:hAnsi="CG Times"/>
                <w:color w:val="002060"/>
                <w:sz w:val="16"/>
              </w:rPr>
            </w:pPr>
            <w:r w:rsidRPr="005A6ECD">
              <w:rPr>
                <w:rFonts w:ascii="CG Times" w:hAnsi="CG Times"/>
                <w:color w:val="002060"/>
                <w:sz w:val="16"/>
              </w:rPr>
              <w:t>4126 Technology Way, 3</w:t>
            </w:r>
            <w:r w:rsidRPr="005A6ECD">
              <w:rPr>
                <w:rFonts w:ascii="CG Times" w:hAnsi="CG Times"/>
                <w:color w:val="002060"/>
                <w:sz w:val="16"/>
                <w:vertAlign w:val="superscript"/>
              </w:rPr>
              <w:t>rd</w:t>
            </w:r>
            <w:r w:rsidRPr="005A6ECD">
              <w:rPr>
                <w:rFonts w:ascii="CG Times" w:hAnsi="CG Times"/>
                <w:color w:val="002060"/>
                <w:sz w:val="16"/>
              </w:rPr>
              <w:t xml:space="preserve"> Floor</w:t>
            </w:r>
          </w:p>
          <w:p w:rsidR="005A6ECD" w:rsidRPr="005A6ECD" w:rsidRDefault="005A6ECD" w:rsidP="005F1888">
            <w:pPr>
              <w:pStyle w:val="Header"/>
              <w:tabs>
                <w:tab w:val="clear" w:pos="4320"/>
                <w:tab w:val="clear" w:pos="8640"/>
                <w:tab w:val="center" w:pos="5040"/>
                <w:tab w:val="center" w:pos="9900"/>
              </w:tabs>
              <w:rPr>
                <w:rFonts w:ascii="CG Times" w:hAnsi="CG Times"/>
                <w:color w:val="002060"/>
                <w:sz w:val="16"/>
              </w:rPr>
            </w:pPr>
            <w:r w:rsidRPr="005A6ECD">
              <w:rPr>
                <w:rFonts w:ascii="CG Times" w:hAnsi="CG Times"/>
                <w:color w:val="002060"/>
                <w:sz w:val="16"/>
              </w:rPr>
              <w:t>Carson City, NV  89706</w:t>
            </w:r>
          </w:p>
          <w:p w:rsidR="005F1888" w:rsidRPr="005A6ECD" w:rsidRDefault="005F1888" w:rsidP="005F1888">
            <w:pPr>
              <w:pStyle w:val="Header"/>
              <w:tabs>
                <w:tab w:val="clear" w:pos="4320"/>
                <w:tab w:val="clear" w:pos="8640"/>
                <w:tab w:val="center" w:pos="5040"/>
                <w:tab w:val="center" w:pos="9900"/>
              </w:tabs>
              <w:rPr>
                <w:rFonts w:ascii="CG Times" w:hAnsi="CG Times"/>
                <w:color w:val="002060"/>
                <w:sz w:val="16"/>
              </w:rPr>
            </w:pPr>
          </w:p>
        </w:tc>
        <w:tc>
          <w:tcPr>
            <w:tcW w:w="4085" w:type="dxa"/>
            <w:vMerge/>
            <w:tcBorders>
              <w:bottom w:val="nil"/>
            </w:tcBorders>
          </w:tcPr>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Borders>
              <w:bottom w:val="nil"/>
            </w:tcBorders>
          </w:tcPr>
          <w:p w:rsidR="005F1888" w:rsidRDefault="005F1888" w:rsidP="005F1888">
            <w:pPr>
              <w:pStyle w:val="Header"/>
              <w:tabs>
                <w:tab w:val="clear" w:pos="4320"/>
                <w:tab w:val="clear" w:pos="8640"/>
                <w:tab w:val="center" w:pos="5040"/>
                <w:tab w:val="center" w:pos="9900"/>
              </w:tabs>
              <w:jc w:val="right"/>
              <w:rPr>
                <w:rFonts w:ascii="CG Times" w:hAnsi="CG Times"/>
                <w:color w:val="002060"/>
                <w:sz w:val="16"/>
              </w:rPr>
            </w:pPr>
          </w:p>
        </w:tc>
      </w:tr>
      <w:tr w:rsidR="005F1888" w:rsidRPr="0021365C" w:rsidTr="00955BD8">
        <w:tc>
          <w:tcPr>
            <w:tcW w:w="3780" w:type="dxa"/>
            <w:vMerge/>
            <w:tcBorders>
              <w:bottom w:val="nil"/>
            </w:tcBorders>
          </w:tcPr>
          <w:p w:rsidR="005F1888" w:rsidRPr="0021365C" w:rsidRDefault="005F1888" w:rsidP="005F1888">
            <w:pPr>
              <w:pStyle w:val="Header"/>
              <w:tabs>
                <w:tab w:val="clear" w:pos="4320"/>
                <w:tab w:val="clear" w:pos="8640"/>
                <w:tab w:val="center" w:pos="5040"/>
                <w:tab w:val="center" w:pos="9900"/>
              </w:tabs>
              <w:rPr>
                <w:rFonts w:ascii="CG Times" w:hAnsi="CG Times"/>
                <w:color w:val="002060"/>
                <w:sz w:val="16"/>
              </w:rPr>
            </w:pPr>
          </w:p>
        </w:tc>
        <w:tc>
          <w:tcPr>
            <w:tcW w:w="4085" w:type="dxa"/>
            <w:vMerge/>
            <w:tcBorders>
              <w:bottom w:val="nil"/>
            </w:tcBorders>
          </w:tcPr>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Borders>
              <w:bottom w:val="nil"/>
            </w:tcBorders>
          </w:tcPr>
          <w:p w:rsidR="005F1888" w:rsidRPr="0021365C" w:rsidRDefault="005A6ECD" w:rsidP="005F1888">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Ross Armstrong</w:t>
            </w:r>
          </w:p>
        </w:tc>
      </w:tr>
      <w:tr w:rsidR="005F1888" w:rsidRPr="006F6754" w:rsidTr="00955BD8">
        <w:tc>
          <w:tcPr>
            <w:tcW w:w="3780" w:type="dxa"/>
            <w:vMerge/>
            <w:tcBorders>
              <w:bottom w:val="nil"/>
            </w:tcBorders>
          </w:tcPr>
          <w:p w:rsidR="005F1888" w:rsidRPr="0021365C" w:rsidRDefault="005F1888" w:rsidP="005F1888">
            <w:pPr>
              <w:pStyle w:val="Header"/>
              <w:tabs>
                <w:tab w:val="clear" w:pos="4320"/>
                <w:tab w:val="clear" w:pos="8640"/>
                <w:tab w:val="center" w:pos="5040"/>
                <w:tab w:val="center" w:pos="9900"/>
              </w:tabs>
              <w:rPr>
                <w:rFonts w:ascii="CG Times" w:hAnsi="CG Times"/>
                <w:color w:val="002060"/>
                <w:sz w:val="16"/>
              </w:rPr>
            </w:pPr>
          </w:p>
        </w:tc>
        <w:tc>
          <w:tcPr>
            <w:tcW w:w="4085" w:type="dxa"/>
            <w:vMerge/>
            <w:tcBorders>
              <w:bottom w:val="nil"/>
            </w:tcBorders>
          </w:tcPr>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Borders>
              <w:bottom w:val="nil"/>
            </w:tcBorders>
          </w:tcPr>
          <w:p w:rsidR="005F1888" w:rsidRPr="006F6754" w:rsidRDefault="005A6ECD" w:rsidP="005F1888">
            <w:pPr>
              <w:pStyle w:val="Header"/>
              <w:tabs>
                <w:tab w:val="clear" w:pos="4320"/>
                <w:tab w:val="clear" w:pos="8640"/>
                <w:tab w:val="center" w:pos="5040"/>
                <w:tab w:val="center" w:pos="9900"/>
              </w:tabs>
              <w:jc w:val="right"/>
              <w:rPr>
                <w:rFonts w:ascii="CG Times" w:hAnsi="CG Times"/>
                <w:i/>
                <w:color w:val="002060"/>
                <w:sz w:val="16"/>
              </w:rPr>
            </w:pPr>
            <w:r>
              <w:rPr>
                <w:rFonts w:ascii="CG Times" w:hAnsi="CG Times"/>
                <w:i/>
                <w:color w:val="002060"/>
                <w:sz w:val="16"/>
              </w:rPr>
              <w:t>Administrator</w:t>
            </w:r>
          </w:p>
        </w:tc>
      </w:tr>
    </w:tbl>
    <w:p w:rsidR="005F1888" w:rsidRDefault="005F1888" w:rsidP="005F1888">
      <w:pPr>
        <w:pStyle w:val="Header"/>
      </w:pPr>
    </w:p>
    <w:p w:rsidR="005F1888" w:rsidRDefault="005F1888"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Tr="005F1888">
        <w:trPr>
          <w:trHeight w:val="432"/>
        </w:trPr>
        <w:tc>
          <w:tcPr>
            <w:tcW w:w="10980" w:type="dxa"/>
            <w:vAlign w:val="center"/>
          </w:tcPr>
          <w:p w:rsidR="003C39A3" w:rsidRPr="00493CDC" w:rsidRDefault="003C39A3" w:rsidP="007678F7">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3C39A3" w:rsidTr="005F1888">
        <w:trPr>
          <w:trHeight w:val="432"/>
        </w:trPr>
        <w:tc>
          <w:tcPr>
            <w:tcW w:w="10980" w:type="dxa"/>
            <w:vAlign w:val="center"/>
          </w:tcPr>
          <w:p w:rsidR="003C39A3" w:rsidRPr="00493CDC" w:rsidRDefault="005A6ECD" w:rsidP="007678F7">
            <w:pPr>
              <w:pStyle w:val="CommentText"/>
              <w:widowControl/>
              <w:tabs>
                <w:tab w:val="clear" w:pos="-720"/>
              </w:tabs>
              <w:suppressAutoHyphens w:val="0"/>
              <w:jc w:val="center"/>
              <w:rPr>
                <w:rFonts w:ascii="Times New Roman" w:hAnsi="Times New Roman"/>
                <w:spacing w:val="0"/>
                <w:szCs w:val="24"/>
              </w:rPr>
            </w:pPr>
            <w:r w:rsidRPr="008551CC">
              <w:rPr>
                <w:rFonts w:ascii="Times New Roman" w:hAnsi="Times New Roman"/>
                <w:spacing w:val="0"/>
                <w:szCs w:val="24"/>
              </w:rPr>
              <w:t>Division of Child and Family Services</w:t>
            </w:r>
          </w:p>
        </w:tc>
      </w:tr>
      <w:tr w:rsidR="003C39A3" w:rsidTr="005F1888">
        <w:trPr>
          <w:trHeight w:val="432"/>
        </w:trPr>
        <w:tc>
          <w:tcPr>
            <w:tcW w:w="10980" w:type="dxa"/>
            <w:vAlign w:val="center"/>
          </w:tcPr>
          <w:p w:rsidR="003C39A3" w:rsidRPr="002815DD" w:rsidRDefault="003C39A3" w:rsidP="007678F7">
            <w:pPr>
              <w:pStyle w:val="CommentText"/>
              <w:widowControl/>
              <w:tabs>
                <w:tab w:val="clear" w:pos="-720"/>
              </w:tabs>
              <w:suppressAutoHyphens w:val="0"/>
              <w:jc w:val="center"/>
              <w:rPr>
                <w:rFonts w:ascii="Times New Roman" w:hAnsi="Times New Roman"/>
                <w:b/>
                <w:spacing w:val="0"/>
                <w:sz w:val="32"/>
                <w:szCs w:val="32"/>
              </w:rPr>
            </w:pPr>
            <w:r w:rsidRPr="002815DD">
              <w:rPr>
                <w:rFonts w:ascii="Times New Roman" w:hAnsi="Times New Roman"/>
                <w:b/>
                <w:spacing w:val="0"/>
                <w:sz w:val="32"/>
                <w:szCs w:val="32"/>
              </w:rPr>
              <w:t xml:space="preserve">Request for Proposal:  </w:t>
            </w:r>
            <w:r w:rsidR="00FF08F2">
              <w:rPr>
                <w:rFonts w:ascii="Times New Roman" w:hAnsi="Times New Roman"/>
                <w:b/>
                <w:spacing w:val="0"/>
                <w:sz w:val="32"/>
                <w:szCs w:val="32"/>
              </w:rPr>
              <w:t>SNCAS19-01</w:t>
            </w:r>
          </w:p>
        </w:tc>
      </w:tr>
      <w:tr w:rsidR="003C39A3" w:rsidTr="005F1888">
        <w:trPr>
          <w:trHeight w:val="432"/>
        </w:trPr>
        <w:tc>
          <w:tcPr>
            <w:tcW w:w="10980" w:type="dxa"/>
            <w:vAlign w:val="center"/>
          </w:tcPr>
          <w:p w:rsidR="003C39A3" w:rsidRPr="00493CDC" w:rsidRDefault="003C39A3" w:rsidP="007678F7">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For</w:t>
            </w:r>
          </w:p>
        </w:tc>
      </w:tr>
      <w:tr w:rsidR="003C39A3" w:rsidTr="005F1888">
        <w:trPr>
          <w:trHeight w:val="432"/>
        </w:trPr>
        <w:tc>
          <w:tcPr>
            <w:tcW w:w="10980" w:type="dxa"/>
            <w:vAlign w:val="center"/>
          </w:tcPr>
          <w:p w:rsidR="003C39A3" w:rsidRPr="00B10CBC" w:rsidRDefault="00B10CBC" w:rsidP="007678F7">
            <w:pPr>
              <w:pStyle w:val="CommentText"/>
              <w:widowControl/>
              <w:tabs>
                <w:tab w:val="clear" w:pos="-720"/>
              </w:tabs>
              <w:suppressAutoHyphens w:val="0"/>
              <w:jc w:val="center"/>
              <w:rPr>
                <w:rFonts w:ascii="Times New Roman" w:hAnsi="Times New Roman"/>
                <w:b/>
                <w:spacing w:val="0"/>
                <w:sz w:val="32"/>
                <w:szCs w:val="32"/>
              </w:rPr>
            </w:pPr>
            <w:r w:rsidRPr="00B10CBC">
              <w:rPr>
                <w:rFonts w:ascii="Times New Roman" w:hAnsi="Times New Roman"/>
                <w:b/>
                <w:sz w:val="32"/>
                <w:szCs w:val="32"/>
              </w:rPr>
              <w:t>EARLY CHILDHOOD DIAGNOSTIC CLASSIFICATION TRAINING</w:t>
            </w:r>
          </w:p>
        </w:tc>
      </w:tr>
    </w:tbl>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Tr="005F1888">
        <w:trPr>
          <w:trHeight w:val="432"/>
        </w:trPr>
        <w:tc>
          <w:tcPr>
            <w:tcW w:w="10980" w:type="dxa"/>
            <w:vAlign w:val="center"/>
          </w:tcPr>
          <w:p w:rsidR="003C39A3" w:rsidRPr="00493CDC" w:rsidRDefault="003C39A3" w:rsidP="007678F7">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Release Date:</w:t>
            </w:r>
            <w:r w:rsidRPr="00493CDC">
              <w:rPr>
                <w:rFonts w:ascii="Times New Roman" w:hAnsi="Times New Roman"/>
                <w:spacing w:val="0"/>
                <w:szCs w:val="24"/>
              </w:rPr>
              <w:tab/>
            </w:r>
            <w:r w:rsidR="0090729B" w:rsidRPr="0090729B">
              <w:rPr>
                <w:rFonts w:ascii="Times New Roman" w:hAnsi="Times New Roman"/>
                <w:spacing w:val="0"/>
                <w:szCs w:val="24"/>
              </w:rPr>
              <w:t>June 18, 2019</w:t>
            </w:r>
          </w:p>
        </w:tc>
      </w:tr>
      <w:tr w:rsidR="003C39A3" w:rsidTr="005F1888">
        <w:trPr>
          <w:trHeight w:val="432"/>
        </w:trPr>
        <w:tc>
          <w:tcPr>
            <w:tcW w:w="10980" w:type="dxa"/>
            <w:vAlign w:val="center"/>
          </w:tcPr>
          <w:p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Deadline for Submission and Opening Date and Time:</w:t>
            </w:r>
            <w:r w:rsidRPr="00493CDC">
              <w:rPr>
                <w:rFonts w:ascii="Times New Roman" w:hAnsi="Times New Roman"/>
                <w:spacing w:val="0"/>
                <w:szCs w:val="24"/>
              </w:rPr>
              <w:tab/>
            </w:r>
            <w:r w:rsidR="008551CC" w:rsidRPr="008551CC">
              <w:rPr>
                <w:rFonts w:ascii="Times New Roman" w:hAnsi="Times New Roman"/>
                <w:spacing w:val="0"/>
                <w:szCs w:val="24"/>
              </w:rPr>
              <w:t>July 8, 2019 @ 2:00PM</w:t>
            </w:r>
          </w:p>
        </w:tc>
      </w:tr>
      <w:tr w:rsidR="003C39A3" w:rsidTr="005F1888">
        <w:trPr>
          <w:trHeight w:val="432"/>
        </w:trPr>
        <w:tc>
          <w:tcPr>
            <w:tcW w:w="10980" w:type="dxa"/>
            <w:vAlign w:val="center"/>
          </w:tcPr>
          <w:p w:rsidR="003C39A3" w:rsidRPr="00493CDC" w:rsidRDefault="003C39A3" w:rsidP="007678F7">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 xml:space="preserve">Refer to </w:t>
            </w:r>
            <w:r w:rsidRPr="00B44053">
              <w:rPr>
                <w:rFonts w:ascii="Times New Roman" w:hAnsi="Times New Roman"/>
                <w:b/>
                <w:i/>
                <w:spacing w:val="0"/>
                <w:szCs w:val="24"/>
              </w:rPr>
              <w:t>Section 8,</w:t>
            </w:r>
            <w:r w:rsidRPr="00493CDC">
              <w:rPr>
                <w:rFonts w:ascii="Times New Roman" w:hAnsi="Times New Roman"/>
                <w:b/>
                <w:i/>
                <w:spacing w:val="0"/>
                <w:szCs w:val="24"/>
              </w:rPr>
              <w:t xml:space="preserve"> RF</w:t>
            </w:r>
            <w:r>
              <w:rPr>
                <w:rFonts w:ascii="Times New Roman" w:hAnsi="Times New Roman"/>
                <w:b/>
                <w:i/>
                <w:spacing w:val="0"/>
                <w:szCs w:val="24"/>
              </w:rPr>
              <w:t>P</w:t>
            </w:r>
            <w:r w:rsidRPr="00493CDC">
              <w:rPr>
                <w:rFonts w:ascii="Times New Roman" w:hAnsi="Times New Roman"/>
                <w:b/>
                <w:i/>
                <w:spacing w:val="0"/>
                <w:szCs w:val="24"/>
              </w:rPr>
              <w:t xml:space="preserve"> Timeline for the complete RF</w:t>
            </w:r>
            <w:r>
              <w:rPr>
                <w:rFonts w:ascii="Times New Roman" w:hAnsi="Times New Roman"/>
                <w:b/>
                <w:i/>
                <w:spacing w:val="0"/>
                <w:szCs w:val="24"/>
              </w:rPr>
              <w:t>P</w:t>
            </w:r>
            <w:r w:rsidRPr="00493CDC">
              <w:rPr>
                <w:rFonts w:ascii="Times New Roman" w:hAnsi="Times New Roman"/>
                <w:b/>
                <w:i/>
                <w:spacing w:val="0"/>
                <w:szCs w:val="24"/>
              </w:rPr>
              <w:t xml:space="preserve"> schedule</w:t>
            </w:r>
          </w:p>
        </w:tc>
      </w:tr>
    </w:tbl>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Tr="005F1888">
        <w:trPr>
          <w:trHeight w:val="432"/>
        </w:trPr>
        <w:tc>
          <w:tcPr>
            <w:tcW w:w="10980" w:type="dxa"/>
            <w:vAlign w:val="center"/>
          </w:tcPr>
          <w:p w:rsidR="003C39A3" w:rsidRPr="00493CDC" w:rsidRDefault="003C39A3" w:rsidP="007678F7">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 xml:space="preserve">For additional information, please contact: </w:t>
            </w:r>
          </w:p>
        </w:tc>
      </w:tr>
      <w:tr w:rsidR="003C39A3" w:rsidTr="005F1888">
        <w:trPr>
          <w:trHeight w:val="432"/>
        </w:trPr>
        <w:tc>
          <w:tcPr>
            <w:tcW w:w="10980" w:type="dxa"/>
            <w:vAlign w:val="center"/>
          </w:tcPr>
          <w:p w:rsidR="003C39A3" w:rsidRPr="008551CC" w:rsidRDefault="008551CC" w:rsidP="003C39A3">
            <w:pPr>
              <w:pStyle w:val="CommentText"/>
              <w:widowControl/>
              <w:suppressAutoHyphens w:val="0"/>
              <w:jc w:val="center"/>
              <w:rPr>
                <w:rFonts w:ascii="Times New Roman" w:hAnsi="Times New Roman"/>
                <w:spacing w:val="0"/>
                <w:szCs w:val="24"/>
              </w:rPr>
            </w:pPr>
            <w:r w:rsidRPr="008551CC">
              <w:rPr>
                <w:rFonts w:ascii="Times New Roman" w:hAnsi="Times New Roman"/>
                <w:spacing w:val="0"/>
                <w:szCs w:val="24"/>
              </w:rPr>
              <w:t>Sharon Knigge, Management Analyst II</w:t>
            </w:r>
          </w:p>
        </w:tc>
      </w:tr>
      <w:tr w:rsidR="003C39A3" w:rsidTr="005F1888">
        <w:trPr>
          <w:trHeight w:val="432"/>
        </w:trPr>
        <w:tc>
          <w:tcPr>
            <w:tcW w:w="10980" w:type="dxa"/>
            <w:vAlign w:val="center"/>
          </w:tcPr>
          <w:p w:rsidR="003C39A3" w:rsidRPr="008551CC" w:rsidRDefault="003C39A3" w:rsidP="003C39A3">
            <w:pPr>
              <w:pStyle w:val="CommentText"/>
              <w:widowControl/>
              <w:tabs>
                <w:tab w:val="clear" w:pos="-720"/>
              </w:tabs>
              <w:suppressAutoHyphens w:val="0"/>
              <w:jc w:val="center"/>
              <w:rPr>
                <w:rFonts w:ascii="Times New Roman" w:hAnsi="Times New Roman"/>
                <w:spacing w:val="0"/>
                <w:szCs w:val="24"/>
              </w:rPr>
            </w:pPr>
            <w:r w:rsidRPr="008551CC">
              <w:rPr>
                <w:rFonts w:ascii="Times New Roman" w:hAnsi="Times New Roman"/>
                <w:spacing w:val="0"/>
                <w:szCs w:val="24"/>
              </w:rPr>
              <w:t xml:space="preserve">State of Nevada, </w:t>
            </w:r>
            <w:r w:rsidR="008551CC" w:rsidRPr="008551CC">
              <w:rPr>
                <w:rFonts w:ascii="Times New Roman" w:hAnsi="Times New Roman"/>
                <w:spacing w:val="0"/>
                <w:szCs w:val="24"/>
              </w:rPr>
              <w:t>Division of Child and Family Services</w:t>
            </w:r>
          </w:p>
        </w:tc>
      </w:tr>
      <w:tr w:rsidR="003C39A3" w:rsidTr="005F1888">
        <w:trPr>
          <w:trHeight w:val="432"/>
        </w:trPr>
        <w:tc>
          <w:tcPr>
            <w:tcW w:w="10980" w:type="dxa"/>
            <w:vAlign w:val="center"/>
          </w:tcPr>
          <w:p w:rsidR="003C39A3" w:rsidRPr="008551CC" w:rsidRDefault="008551CC" w:rsidP="003C39A3">
            <w:pPr>
              <w:pStyle w:val="CommentText"/>
              <w:widowControl/>
              <w:suppressAutoHyphens w:val="0"/>
              <w:jc w:val="center"/>
              <w:rPr>
                <w:rFonts w:ascii="Times New Roman" w:hAnsi="Times New Roman"/>
                <w:spacing w:val="0"/>
                <w:szCs w:val="24"/>
              </w:rPr>
            </w:pPr>
            <w:r w:rsidRPr="008551CC">
              <w:rPr>
                <w:rFonts w:ascii="Times New Roman" w:hAnsi="Times New Roman"/>
                <w:spacing w:val="0"/>
                <w:szCs w:val="24"/>
              </w:rPr>
              <w:t>4126 Technology Way, 3</w:t>
            </w:r>
            <w:r w:rsidRPr="008551CC">
              <w:rPr>
                <w:rFonts w:ascii="Times New Roman" w:hAnsi="Times New Roman"/>
                <w:spacing w:val="0"/>
                <w:szCs w:val="24"/>
                <w:vertAlign w:val="superscript"/>
              </w:rPr>
              <w:t>rd</w:t>
            </w:r>
            <w:r w:rsidRPr="008551CC">
              <w:rPr>
                <w:rFonts w:ascii="Times New Roman" w:hAnsi="Times New Roman"/>
                <w:spacing w:val="0"/>
                <w:szCs w:val="24"/>
              </w:rPr>
              <w:t xml:space="preserve"> Floor</w:t>
            </w:r>
          </w:p>
        </w:tc>
      </w:tr>
      <w:tr w:rsidR="003C39A3" w:rsidTr="005F1888">
        <w:trPr>
          <w:trHeight w:val="432"/>
        </w:trPr>
        <w:tc>
          <w:tcPr>
            <w:tcW w:w="10980" w:type="dxa"/>
            <w:vAlign w:val="center"/>
          </w:tcPr>
          <w:p w:rsidR="003C39A3" w:rsidRPr="008551CC" w:rsidRDefault="008551CC" w:rsidP="000E14D5">
            <w:pPr>
              <w:pStyle w:val="CommentText"/>
              <w:widowControl/>
              <w:tabs>
                <w:tab w:val="clear" w:pos="-720"/>
              </w:tabs>
              <w:suppressAutoHyphens w:val="0"/>
              <w:jc w:val="center"/>
              <w:rPr>
                <w:rFonts w:ascii="Times New Roman" w:hAnsi="Times New Roman"/>
                <w:spacing w:val="0"/>
                <w:szCs w:val="24"/>
              </w:rPr>
            </w:pPr>
            <w:r w:rsidRPr="008551CC">
              <w:rPr>
                <w:rFonts w:ascii="Times New Roman" w:hAnsi="Times New Roman"/>
                <w:spacing w:val="0"/>
                <w:szCs w:val="24"/>
              </w:rPr>
              <w:t>Carson City, NV  89706</w:t>
            </w:r>
          </w:p>
        </w:tc>
      </w:tr>
      <w:tr w:rsidR="003C39A3" w:rsidTr="005F1888">
        <w:trPr>
          <w:trHeight w:val="432"/>
        </w:trPr>
        <w:tc>
          <w:tcPr>
            <w:tcW w:w="10980" w:type="dxa"/>
            <w:vAlign w:val="center"/>
          </w:tcPr>
          <w:p w:rsidR="003C39A3" w:rsidRPr="008551CC" w:rsidRDefault="003C39A3" w:rsidP="003C39A3">
            <w:pPr>
              <w:pStyle w:val="CommentText"/>
              <w:widowControl/>
              <w:tabs>
                <w:tab w:val="clear" w:pos="-720"/>
              </w:tabs>
              <w:suppressAutoHyphens w:val="0"/>
              <w:jc w:val="center"/>
              <w:rPr>
                <w:rFonts w:ascii="Times New Roman" w:hAnsi="Times New Roman"/>
                <w:spacing w:val="0"/>
                <w:szCs w:val="24"/>
              </w:rPr>
            </w:pPr>
            <w:r w:rsidRPr="008551CC">
              <w:rPr>
                <w:rFonts w:ascii="Times New Roman" w:hAnsi="Times New Roman"/>
                <w:spacing w:val="0"/>
                <w:szCs w:val="24"/>
              </w:rPr>
              <w:t>Phone:</w:t>
            </w:r>
            <w:r w:rsidRPr="008551CC">
              <w:rPr>
                <w:rFonts w:ascii="Times New Roman" w:hAnsi="Times New Roman"/>
                <w:spacing w:val="0"/>
                <w:szCs w:val="24"/>
              </w:rPr>
              <w:tab/>
            </w:r>
            <w:r w:rsidRPr="008551CC">
              <w:rPr>
                <w:rFonts w:ascii="Times New Roman" w:hAnsi="Times New Roman"/>
                <w:spacing w:val="0"/>
                <w:szCs w:val="24"/>
              </w:rPr>
              <w:tab/>
            </w:r>
            <w:r w:rsidR="008551CC" w:rsidRPr="008551CC">
              <w:rPr>
                <w:rFonts w:ascii="Times New Roman" w:hAnsi="Times New Roman"/>
                <w:spacing w:val="0"/>
                <w:szCs w:val="24"/>
              </w:rPr>
              <w:t>775-684-7952</w:t>
            </w:r>
          </w:p>
        </w:tc>
      </w:tr>
      <w:tr w:rsidR="003C39A3" w:rsidTr="005F1888">
        <w:trPr>
          <w:trHeight w:val="432"/>
        </w:trPr>
        <w:tc>
          <w:tcPr>
            <w:tcW w:w="10980" w:type="dxa"/>
            <w:vAlign w:val="center"/>
          </w:tcPr>
          <w:p w:rsidR="003C39A3" w:rsidRPr="008551CC" w:rsidRDefault="003C39A3" w:rsidP="003C39A3">
            <w:pPr>
              <w:pStyle w:val="CommentText"/>
              <w:widowControl/>
              <w:tabs>
                <w:tab w:val="clear" w:pos="-720"/>
              </w:tabs>
              <w:suppressAutoHyphens w:val="0"/>
              <w:jc w:val="center"/>
              <w:rPr>
                <w:rFonts w:ascii="Times New Roman" w:hAnsi="Times New Roman"/>
                <w:spacing w:val="0"/>
                <w:szCs w:val="24"/>
              </w:rPr>
            </w:pPr>
            <w:r w:rsidRPr="008551CC">
              <w:rPr>
                <w:rFonts w:ascii="Times New Roman" w:hAnsi="Times New Roman"/>
                <w:spacing w:val="0"/>
                <w:szCs w:val="24"/>
              </w:rPr>
              <w:t>Email address:</w:t>
            </w:r>
            <w:r w:rsidRPr="008551CC">
              <w:rPr>
                <w:rFonts w:ascii="Times New Roman" w:hAnsi="Times New Roman"/>
                <w:spacing w:val="0"/>
                <w:szCs w:val="24"/>
              </w:rPr>
              <w:tab/>
            </w:r>
            <w:r w:rsidRPr="008551CC">
              <w:rPr>
                <w:rFonts w:ascii="Times New Roman" w:hAnsi="Times New Roman"/>
                <w:spacing w:val="0"/>
                <w:szCs w:val="24"/>
              </w:rPr>
              <w:tab/>
            </w:r>
            <w:hyperlink r:id="rId10" w:history="1">
              <w:r w:rsidR="008551CC" w:rsidRPr="008551CC">
                <w:rPr>
                  <w:rStyle w:val="Hyperlink"/>
                  <w:rFonts w:ascii="Times New Roman" w:hAnsi="Times New Roman"/>
                  <w:spacing w:val="0"/>
                  <w:szCs w:val="24"/>
                </w:rPr>
                <w:t>contracts@dcfs.nv.gov</w:t>
              </w:r>
            </w:hyperlink>
            <w:r w:rsidR="008551CC" w:rsidRPr="008551CC">
              <w:rPr>
                <w:rFonts w:ascii="Times New Roman" w:hAnsi="Times New Roman"/>
                <w:spacing w:val="0"/>
                <w:szCs w:val="24"/>
              </w:rPr>
              <w:t xml:space="preserve"> </w:t>
            </w:r>
          </w:p>
        </w:tc>
      </w:tr>
      <w:tr w:rsidR="003C39A3" w:rsidTr="005F1888">
        <w:trPr>
          <w:trHeight w:val="432"/>
        </w:trPr>
        <w:tc>
          <w:tcPr>
            <w:tcW w:w="10980" w:type="dxa"/>
            <w:vAlign w:val="center"/>
          </w:tcPr>
          <w:p w:rsidR="003C39A3" w:rsidRPr="00493CDC" w:rsidRDefault="003C39A3" w:rsidP="007678F7">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1-800-326-6868</w:t>
            </w:r>
          </w:p>
          <w:p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Ask the relay agent to dial:</w:t>
            </w:r>
            <w:r w:rsidRPr="00493CDC">
              <w:rPr>
                <w:rFonts w:ascii="Times New Roman" w:hAnsi="Times New Roman"/>
                <w:spacing w:val="0"/>
                <w:szCs w:val="24"/>
              </w:rPr>
              <w:tab/>
              <w:t>1-</w:t>
            </w:r>
            <w:r w:rsidR="008551CC" w:rsidRPr="008551CC">
              <w:rPr>
                <w:rFonts w:ascii="Times New Roman" w:hAnsi="Times New Roman"/>
                <w:spacing w:val="0"/>
                <w:szCs w:val="24"/>
              </w:rPr>
              <w:t>775-684-7952</w:t>
            </w:r>
            <w:r w:rsidRPr="00493CDC">
              <w:rPr>
                <w:rFonts w:ascii="Times New Roman" w:hAnsi="Times New Roman"/>
                <w:spacing w:val="0"/>
                <w:szCs w:val="24"/>
              </w:rPr>
              <w:t>/V.)</w:t>
            </w:r>
          </w:p>
        </w:tc>
      </w:tr>
    </w:tbl>
    <w:p w:rsidR="003C39A3" w:rsidRDefault="003C39A3" w:rsidP="003C39A3">
      <w:pPr>
        <w:jc w:val="both"/>
      </w:pPr>
    </w:p>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Tr="005F1888">
        <w:trPr>
          <w:trHeight w:val="432"/>
        </w:trPr>
        <w:tc>
          <w:tcPr>
            <w:tcW w:w="10980" w:type="dxa"/>
            <w:vAlign w:val="center"/>
          </w:tcPr>
          <w:p w:rsidR="003C39A3" w:rsidRPr="00493CDC" w:rsidRDefault="003C39A3" w:rsidP="007678F7">
            <w:pPr>
              <w:pStyle w:val="CommentText"/>
              <w:widowControl/>
              <w:suppressAutoHyphens w:val="0"/>
              <w:jc w:val="center"/>
              <w:rPr>
                <w:rFonts w:ascii="Times New Roman" w:hAnsi="Times New Roman"/>
                <w:b/>
                <w:i/>
                <w:spacing w:val="0"/>
                <w:szCs w:val="24"/>
              </w:rPr>
            </w:pPr>
            <w:r w:rsidRPr="00B44053">
              <w:rPr>
                <w:rFonts w:ascii="Times New Roman" w:hAnsi="Times New Roman"/>
                <w:b/>
                <w:i/>
                <w:spacing w:val="0"/>
                <w:szCs w:val="24"/>
              </w:rPr>
              <w:t>Refer to Section 9 for instructions on submitting proposals</w:t>
            </w:r>
          </w:p>
        </w:tc>
      </w:tr>
    </w:tbl>
    <w:p w:rsidR="003C39A3" w:rsidRDefault="003C39A3" w:rsidP="003C39A3">
      <w:pPr>
        <w:pStyle w:val="CommentText"/>
        <w:widowControl/>
        <w:tabs>
          <w:tab w:val="clear" w:pos="-720"/>
        </w:tabs>
        <w:suppressAutoHyphens w:val="0"/>
        <w:rPr>
          <w:rFonts w:ascii="Times New Roman" w:hAnsi="Times New Roman"/>
          <w:spacing w:val="0"/>
          <w:szCs w:val="24"/>
        </w:rPr>
      </w:pPr>
    </w:p>
    <w:p w:rsidR="002470F3" w:rsidRDefault="005F1888" w:rsidP="00C73FC2">
      <w:pPr>
        <w:pStyle w:val="CommentText"/>
        <w:widowControl/>
        <w:tabs>
          <w:tab w:val="clear" w:pos="-720"/>
        </w:tabs>
        <w:suppressAutoHyphens w:val="0"/>
      </w:pPr>
      <w:r>
        <w:rPr>
          <w:rFonts w:ascii="Times New Roman" w:hAnsi="Times New Roman"/>
          <w:spacing w:val="0"/>
          <w:szCs w:val="24"/>
        </w:rPr>
        <w:br w:type="page"/>
      </w:r>
    </w:p>
    <w:p w:rsidR="002470F3" w:rsidRPr="00031C43" w:rsidRDefault="002470F3" w:rsidP="002470F3">
      <w:pPr>
        <w:tabs>
          <w:tab w:val="right" w:pos="10080"/>
        </w:tabs>
        <w:jc w:val="center"/>
        <w:rPr>
          <w:b/>
        </w:rPr>
      </w:pPr>
      <w:r w:rsidRPr="00031C43">
        <w:rPr>
          <w:b/>
        </w:rPr>
        <w:lastRenderedPageBreak/>
        <w:t xml:space="preserve">VENDOR INFORMATION SHEET FOR </w:t>
      </w:r>
      <w:r w:rsidRPr="008551CC">
        <w:rPr>
          <w:b/>
        </w:rPr>
        <w:t xml:space="preserve">RFP </w:t>
      </w:r>
      <w:r w:rsidR="00FF08F2">
        <w:rPr>
          <w:b/>
        </w:rPr>
        <w:t>SNCAS19-01</w:t>
      </w:r>
    </w:p>
    <w:p w:rsidR="002470F3" w:rsidRPr="00C84EEF" w:rsidRDefault="002470F3" w:rsidP="002470F3">
      <w:pPr>
        <w:tabs>
          <w:tab w:val="right" w:pos="10080"/>
        </w:tabs>
        <w:rPr>
          <w:sz w:val="20"/>
          <w:szCs w:val="20"/>
        </w:rPr>
      </w:pPr>
    </w:p>
    <w:p w:rsidR="002470F3" w:rsidRPr="00ED0E7A" w:rsidRDefault="002470F3" w:rsidP="002470F3">
      <w:pPr>
        <w:tabs>
          <w:tab w:val="right" w:pos="10080"/>
        </w:tabs>
        <w:rPr>
          <w:b/>
        </w:rPr>
      </w:pPr>
      <w:r>
        <w:rPr>
          <w:b/>
        </w:rPr>
        <w:t>Vendor</w:t>
      </w:r>
      <w:r w:rsidRPr="00ED0E7A">
        <w:rPr>
          <w:b/>
        </w:rPr>
        <w:t xml:space="preserve"> </w:t>
      </w:r>
      <w:r w:rsidR="00BC78D5">
        <w:rPr>
          <w:b/>
        </w:rPr>
        <w:t>Shall</w:t>
      </w:r>
      <w:r w:rsidRPr="00ED0E7A">
        <w:rPr>
          <w:b/>
        </w:rPr>
        <w:t>:</w:t>
      </w:r>
    </w:p>
    <w:p w:rsidR="002470F3" w:rsidRPr="00C84EEF" w:rsidRDefault="002470F3" w:rsidP="002470F3">
      <w:pPr>
        <w:tabs>
          <w:tab w:val="right" w:pos="10080"/>
        </w:tabs>
        <w:jc w:val="both"/>
        <w:rPr>
          <w:sz w:val="20"/>
          <w:szCs w:val="20"/>
        </w:rPr>
      </w:pPr>
    </w:p>
    <w:p w:rsidR="002470F3" w:rsidRDefault="002470F3" w:rsidP="009C49E9">
      <w:pPr>
        <w:numPr>
          <w:ilvl w:val="0"/>
          <w:numId w:val="17"/>
        </w:numPr>
        <w:tabs>
          <w:tab w:val="clear" w:pos="720"/>
          <w:tab w:val="num" w:pos="540"/>
          <w:tab w:val="right" w:pos="10080"/>
        </w:tabs>
        <w:ind w:left="540" w:hanging="540"/>
        <w:jc w:val="both"/>
      </w:pPr>
      <w:r>
        <w:t xml:space="preserve">Provide all requested information in the space provided next to each numbered question.  The information provided in Sections V1 through V6 </w:t>
      </w:r>
      <w:r w:rsidR="00911E67">
        <w:t>shall</w:t>
      </w:r>
      <w:r>
        <w:t xml:space="preserve"> be used for development of the contract;</w:t>
      </w:r>
    </w:p>
    <w:p w:rsidR="002470F3" w:rsidRPr="00C84EEF" w:rsidRDefault="002470F3" w:rsidP="002470F3">
      <w:pPr>
        <w:rPr>
          <w:sz w:val="20"/>
          <w:szCs w:val="20"/>
        </w:rPr>
      </w:pPr>
    </w:p>
    <w:p w:rsidR="002470F3" w:rsidRDefault="002470F3" w:rsidP="009C49E9">
      <w:pPr>
        <w:numPr>
          <w:ilvl w:val="0"/>
          <w:numId w:val="17"/>
        </w:numPr>
        <w:tabs>
          <w:tab w:val="clear" w:pos="720"/>
          <w:tab w:val="num" w:pos="540"/>
          <w:tab w:val="right" w:pos="10080"/>
        </w:tabs>
        <w:ind w:left="540" w:hanging="540"/>
        <w:jc w:val="both"/>
      </w:pPr>
      <w:r>
        <w:t>Type or print responses; and</w:t>
      </w:r>
    </w:p>
    <w:p w:rsidR="002470F3" w:rsidRPr="00C84EEF" w:rsidRDefault="002470F3" w:rsidP="002470F3">
      <w:pPr>
        <w:rPr>
          <w:sz w:val="20"/>
          <w:szCs w:val="20"/>
        </w:rPr>
      </w:pPr>
    </w:p>
    <w:p w:rsidR="002470F3" w:rsidRDefault="002470F3" w:rsidP="009C49E9">
      <w:pPr>
        <w:numPr>
          <w:ilvl w:val="0"/>
          <w:numId w:val="17"/>
        </w:numPr>
        <w:tabs>
          <w:tab w:val="clear" w:pos="720"/>
          <w:tab w:val="num" w:pos="540"/>
          <w:tab w:val="right" w:pos="10080"/>
        </w:tabs>
        <w:ind w:left="540" w:hanging="540"/>
        <w:jc w:val="both"/>
      </w:pPr>
      <w:r>
        <w:t>Include this Vendor Information Sheet in Tab III of the Technical Proposal.</w:t>
      </w:r>
    </w:p>
    <w:p w:rsidR="002470F3" w:rsidRPr="00C84EEF" w:rsidRDefault="002470F3" w:rsidP="002470F3">
      <w:pPr>
        <w:tabs>
          <w:tab w:val="right" w:pos="10080"/>
        </w:tabs>
        <w:jc w:val="both"/>
        <w:rPr>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7"/>
        <w:gridCol w:w="1868"/>
        <w:gridCol w:w="7447"/>
      </w:tblGrid>
      <w:tr w:rsidR="002470F3" w:rsidTr="005F1888">
        <w:tc>
          <w:tcPr>
            <w:tcW w:w="630" w:type="dxa"/>
          </w:tcPr>
          <w:p w:rsidR="002470F3" w:rsidRDefault="002470F3" w:rsidP="005F1888">
            <w:pPr>
              <w:tabs>
                <w:tab w:val="right" w:pos="10080"/>
              </w:tabs>
            </w:pPr>
            <w:r>
              <w:t>V1</w:t>
            </w:r>
          </w:p>
        </w:tc>
        <w:tc>
          <w:tcPr>
            <w:tcW w:w="1890" w:type="dxa"/>
          </w:tcPr>
          <w:p w:rsidR="002470F3" w:rsidRDefault="002470F3" w:rsidP="005F1888">
            <w:pPr>
              <w:tabs>
                <w:tab w:val="right" w:pos="10080"/>
              </w:tabs>
            </w:pPr>
            <w:r>
              <w:t>Company Name</w:t>
            </w:r>
          </w:p>
        </w:tc>
        <w:tc>
          <w:tcPr>
            <w:tcW w:w="7668" w:type="dxa"/>
          </w:tcPr>
          <w:p w:rsidR="002470F3" w:rsidRDefault="002470F3" w:rsidP="005F1888">
            <w:pPr>
              <w:tabs>
                <w:tab w:val="right" w:pos="10080"/>
              </w:tabs>
            </w:pPr>
          </w:p>
        </w:tc>
      </w:tr>
    </w:tbl>
    <w:p w:rsidR="002470F3" w:rsidRDefault="002470F3" w:rsidP="002470F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7"/>
        <w:gridCol w:w="1864"/>
        <w:gridCol w:w="7451"/>
      </w:tblGrid>
      <w:tr w:rsidR="002470F3" w:rsidTr="005F1888">
        <w:tc>
          <w:tcPr>
            <w:tcW w:w="630" w:type="dxa"/>
          </w:tcPr>
          <w:p w:rsidR="002470F3" w:rsidRDefault="002470F3" w:rsidP="005F1888">
            <w:pPr>
              <w:tabs>
                <w:tab w:val="right" w:pos="10080"/>
              </w:tabs>
            </w:pPr>
            <w:r>
              <w:t>V2</w:t>
            </w:r>
          </w:p>
        </w:tc>
        <w:tc>
          <w:tcPr>
            <w:tcW w:w="1890" w:type="dxa"/>
          </w:tcPr>
          <w:p w:rsidR="002470F3" w:rsidRDefault="002470F3" w:rsidP="005F1888">
            <w:pPr>
              <w:tabs>
                <w:tab w:val="right" w:pos="10080"/>
              </w:tabs>
            </w:pPr>
            <w:r>
              <w:t>Street Address</w:t>
            </w:r>
          </w:p>
        </w:tc>
        <w:tc>
          <w:tcPr>
            <w:tcW w:w="7668" w:type="dxa"/>
          </w:tcPr>
          <w:p w:rsidR="002470F3" w:rsidRDefault="002470F3" w:rsidP="005F1888">
            <w:pPr>
              <w:tabs>
                <w:tab w:val="right" w:pos="10080"/>
              </w:tabs>
            </w:pPr>
          </w:p>
        </w:tc>
      </w:tr>
    </w:tbl>
    <w:p w:rsidR="002470F3" w:rsidRDefault="002470F3" w:rsidP="002470F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7"/>
        <w:gridCol w:w="1858"/>
        <w:gridCol w:w="7457"/>
      </w:tblGrid>
      <w:tr w:rsidR="002470F3" w:rsidTr="005F1888">
        <w:tc>
          <w:tcPr>
            <w:tcW w:w="630" w:type="dxa"/>
          </w:tcPr>
          <w:p w:rsidR="002470F3" w:rsidRDefault="002470F3" w:rsidP="005F1888">
            <w:pPr>
              <w:tabs>
                <w:tab w:val="right" w:pos="10080"/>
              </w:tabs>
            </w:pPr>
            <w:r>
              <w:t>V3</w:t>
            </w:r>
          </w:p>
        </w:tc>
        <w:tc>
          <w:tcPr>
            <w:tcW w:w="1890" w:type="dxa"/>
          </w:tcPr>
          <w:p w:rsidR="002470F3" w:rsidRDefault="002470F3" w:rsidP="005F1888">
            <w:pPr>
              <w:tabs>
                <w:tab w:val="right" w:pos="10080"/>
              </w:tabs>
            </w:pPr>
            <w:r>
              <w:t>City, State, ZIP</w:t>
            </w:r>
          </w:p>
        </w:tc>
        <w:tc>
          <w:tcPr>
            <w:tcW w:w="7668" w:type="dxa"/>
          </w:tcPr>
          <w:p w:rsidR="002470F3" w:rsidRDefault="002470F3" w:rsidP="005F1888">
            <w:pPr>
              <w:tabs>
                <w:tab w:val="right" w:pos="10080"/>
              </w:tabs>
            </w:pP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6"/>
        <w:gridCol w:w="2109"/>
        <w:gridCol w:w="4458"/>
        <w:gridCol w:w="2749"/>
      </w:tblGrid>
      <w:tr w:rsidR="002470F3" w:rsidTr="005F1888">
        <w:tc>
          <w:tcPr>
            <w:tcW w:w="630" w:type="dxa"/>
            <w:vMerge w:val="restart"/>
            <w:vAlign w:val="center"/>
          </w:tcPr>
          <w:p w:rsidR="002470F3" w:rsidRDefault="002470F3" w:rsidP="005F1888">
            <w:pPr>
              <w:tabs>
                <w:tab w:val="right" w:pos="10080"/>
              </w:tabs>
            </w:pPr>
            <w:r>
              <w:t>V4</w:t>
            </w:r>
          </w:p>
        </w:tc>
        <w:tc>
          <w:tcPr>
            <w:tcW w:w="9558" w:type="dxa"/>
            <w:gridSpan w:val="3"/>
          </w:tcPr>
          <w:p w:rsidR="002470F3" w:rsidRDefault="002470F3" w:rsidP="005F1888">
            <w:pPr>
              <w:tabs>
                <w:tab w:val="right" w:pos="10080"/>
              </w:tabs>
              <w:jc w:val="center"/>
            </w:pPr>
            <w:r>
              <w:t>Telephone Number</w:t>
            </w:r>
          </w:p>
        </w:tc>
      </w:tr>
      <w:tr w:rsidR="002470F3" w:rsidTr="005F1888">
        <w:tc>
          <w:tcPr>
            <w:tcW w:w="630" w:type="dxa"/>
            <w:vMerge/>
          </w:tcPr>
          <w:p w:rsidR="002470F3" w:rsidRDefault="002470F3" w:rsidP="005F1888">
            <w:pPr>
              <w:tabs>
                <w:tab w:val="right" w:pos="10080"/>
              </w:tabs>
            </w:pPr>
          </w:p>
        </w:tc>
        <w:tc>
          <w:tcPr>
            <w:tcW w:w="2160" w:type="dxa"/>
          </w:tcPr>
          <w:p w:rsidR="002470F3" w:rsidRDefault="002470F3" w:rsidP="005F1888">
            <w:pPr>
              <w:tabs>
                <w:tab w:val="right" w:pos="10080"/>
              </w:tabs>
            </w:pPr>
            <w:r>
              <w:t xml:space="preserve">Area Code:  </w:t>
            </w:r>
          </w:p>
        </w:tc>
        <w:tc>
          <w:tcPr>
            <w:tcW w:w="4590" w:type="dxa"/>
          </w:tcPr>
          <w:p w:rsidR="002470F3" w:rsidRDefault="002470F3" w:rsidP="005F1888">
            <w:pPr>
              <w:tabs>
                <w:tab w:val="right" w:pos="10080"/>
              </w:tabs>
            </w:pPr>
            <w:r>
              <w:t xml:space="preserve">Number:  </w:t>
            </w:r>
          </w:p>
        </w:tc>
        <w:tc>
          <w:tcPr>
            <w:tcW w:w="2808" w:type="dxa"/>
          </w:tcPr>
          <w:p w:rsidR="002470F3" w:rsidRDefault="002470F3" w:rsidP="005F1888">
            <w:pPr>
              <w:tabs>
                <w:tab w:val="right" w:pos="10080"/>
              </w:tabs>
            </w:pPr>
            <w:r>
              <w:t xml:space="preserve">Extension:  </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6"/>
        <w:gridCol w:w="2109"/>
        <w:gridCol w:w="4458"/>
        <w:gridCol w:w="2749"/>
      </w:tblGrid>
      <w:tr w:rsidR="002470F3" w:rsidTr="005F1888">
        <w:tc>
          <w:tcPr>
            <w:tcW w:w="630" w:type="dxa"/>
            <w:vMerge w:val="restart"/>
            <w:vAlign w:val="center"/>
          </w:tcPr>
          <w:p w:rsidR="002470F3" w:rsidRDefault="002470F3" w:rsidP="005F1888">
            <w:pPr>
              <w:tabs>
                <w:tab w:val="right" w:pos="10080"/>
              </w:tabs>
            </w:pPr>
            <w:r>
              <w:t>V5</w:t>
            </w:r>
          </w:p>
        </w:tc>
        <w:tc>
          <w:tcPr>
            <w:tcW w:w="9558" w:type="dxa"/>
            <w:gridSpan w:val="3"/>
          </w:tcPr>
          <w:p w:rsidR="002470F3" w:rsidRDefault="002470F3" w:rsidP="005F1888">
            <w:pPr>
              <w:tabs>
                <w:tab w:val="right" w:pos="10080"/>
              </w:tabs>
              <w:jc w:val="center"/>
            </w:pPr>
            <w:r>
              <w:t>Facsimile Number</w:t>
            </w:r>
          </w:p>
        </w:tc>
      </w:tr>
      <w:tr w:rsidR="002470F3" w:rsidTr="005F1888">
        <w:tc>
          <w:tcPr>
            <w:tcW w:w="630" w:type="dxa"/>
            <w:vMerge/>
          </w:tcPr>
          <w:p w:rsidR="002470F3" w:rsidRDefault="002470F3" w:rsidP="005F1888">
            <w:pPr>
              <w:tabs>
                <w:tab w:val="right" w:pos="10080"/>
              </w:tabs>
            </w:pPr>
          </w:p>
        </w:tc>
        <w:tc>
          <w:tcPr>
            <w:tcW w:w="2160" w:type="dxa"/>
          </w:tcPr>
          <w:p w:rsidR="002470F3" w:rsidRDefault="002470F3" w:rsidP="005F1888">
            <w:pPr>
              <w:tabs>
                <w:tab w:val="right" w:pos="10080"/>
              </w:tabs>
            </w:pPr>
            <w:r>
              <w:t xml:space="preserve">Area Code:  </w:t>
            </w:r>
          </w:p>
        </w:tc>
        <w:tc>
          <w:tcPr>
            <w:tcW w:w="4590" w:type="dxa"/>
          </w:tcPr>
          <w:p w:rsidR="002470F3" w:rsidRDefault="002470F3" w:rsidP="005F1888">
            <w:pPr>
              <w:tabs>
                <w:tab w:val="right" w:pos="10080"/>
              </w:tabs>
            </w:pPr>
            <w:r>
              <w:t xml:space="preserve">Number:  </w:t>
            </w:r>
          </w:p>
        </w:tc>
        <w:tc>
          <w:tcPr>
            <w:tcW w:w="2808" w:type="dxa"/>
          </w:tcPr>
          <w:p w:rsidR="002470F3" w:rsidRDefault="002470F3" w:rsidP="005F1888">
            <w:pPr>
              <w:tabs>
                <w:tab w:val="right" w:pos="10080"/>
              </w:tabs>
            </w:pPr>
            <w:r>
              <w:t xml:space="preserve">Extension:  </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6"/>
        <w:gridCol w:w="2109"/>
        <w:gridCol w:w="4458"/>
        <w:gridCol w:w="2749"/>
      </w:tblGrid>
      <w:tr w:rsidR="002470F3" w:rsidTr="005F1888">
        <w:tc>
          <w:tcPr>
            <w:tcW w:w="630" w:type="dxa"/>
            <w:vMerge w:val="restart"/>
            <w:vAlign w:val="center"/>
          </w:tcPr>
          <w:p w:rsidR="002470F3" w:rsidRDefault="002470F3" w:rsidP="005F1888">
            <w:pPr>
              <w:tabs>
                <w:tab w:val="right" w:pos="10080"/>
              </w:tabs>
            </w:pPr>
            <w:r>
              <w:t>V6</w:t>
            </w:r>
          </w:p>
        </w:tc>
        <w:tc>
          <w:tcPr>
            <w:tcW w:w="9558" w:type="dxa"/>
            <w:gridSpan w:val="3"/>
          </w:tcPr>
          <w:p w:rsidR="002470F3" w:rsidRDefault="002470F3" w:rsidP="005F1888">
            <w:pPr>
              <w:tabs>
                <w:tab w:val="right" w:pos="10080"/>
              </w:tabs>
              <w:jc w:val="center"/>
            </w:pPr>
            <w:r>
              <w:t>Toll Free Number</w:t>
            </w:r>
          </w:p>
        </w:tc>
      </w:tr>
      <w:tr w:rsidR="002470F3" w:rsidTr="005F1888">
        <w:tc>
          <w:tcPr>
            <w:tcW w:w="630" w:type="dxa"/>
            <w:vMerge/>
          </w:tcPr>
          <w:p w:rsidR="002470F3" w:rsidRDefault="002470F3" w:rsidP="005F1888">
            <w:pPr>
              <w:tabs>
                <w:tab w:val="right" w:pos="10080"/>
              </w:tabs>
            </w:pPr>
          </w:p>
        </w:tc>
        <w:tc>
          <w:tcPr>
            <w:tcW w:w="2160" w:type="dxa"/>
          </w:tcPr>
          <w:p w:rsidR="002470F3" w:rsidRDefault="002470F3" w:rsidP="005F1888">
            <w:pPr>
              <w:tabs>
                <w:tab w:val="right" w:pos="10080"/>
              </w:tabs>
            </w:pPr>
            <w:r>
              <w:t xml:space="preserve">Area Code:  </w:t>
            </w:r>
          </w:p>
        </w:tc>
        <w:tc>
          <w:tcPr>
            <w:tcW w:w="4590" w:type="dxa"/>
          </w:tcPr>
          <w:p w:rsidR="002470F3" w:rsidRDefault="002470F3" w:rsidP="005F1888">
            <w:pPr>
              <w:tabs>
                <w:tab w:val="right" w:pos="10080"/>
              </w:tabs>
            </w:pPr>
            <w:r>
              <w:t xml:space="preserve">Number:  </w:t>
            </w:r>
          </w:p>
        </w:tc>
        <w:tc>
          <w:tcPr>
            <w:tcW w:w="2808" w:type="dxa"/>
          </w:tcPr>
          <w:p w:rsidR="002470F3" w:rsidRDefault="002470F3" w:rsidP="005F1888">
            <w:pPr>
              <w:tabs>
                <w:tab w:val="right" w:pos="10080"/>
              </w:tabs>
            </w:pPr>
            <w:r>
              <w:t xml:space="preserve">Extension:  </w:t>
            </w:r>
          </w:p>
        </w:tc>
      </w:tr>
    </w:tbl>
    <w:p w:rsidR="002470F3" w:rsidRDefault="002470F3" w:rsidP="002470F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6"/>
        <w:gridCol w:w="9316"/>
      </w:tblGrid>
      <w:tr w:rsidR="002470F3" w:rsidTr="005F1888">
        <w:tc>
          <w:tcPr>
            <w:tcW w:w="630" w:type="dxa"/>
            <w:vMerge w:val="restart"/>
            <w:vAlign w:val="center"/>
          </w:tcPr>
          <w:p w:rsidR="002470F3" w:rsidRDefault="002470F3" w:rsidP="005F1888">
            <w:pPr>
              <w:tabs>
                <w:tab w:val="right" w:pos="10080"/>
              </w:tabs>
            </w:pPr>
            <w:r>
              <w:t>V7</w:t>
            </w:r>
          </w:p>
        </w:tc>
        <w:tc>
          <w:tcPr>
            <w:tcW w:w="9558" w:type="dxa"/>
          </w:tcPr>
          <w:p w:rsidR="002470F3" w:rsidRPr="00DD77B1" w:rsidRDefault="002470F3" w:rsidP="005F1888">
            <w:pPr>
              <w:tabs>
                <w:tab w:val="right" w:pos="10080"/>
              </w:tabs>
              <w:jc w:val="center"/>
              <w:rPr>
                <w:b/>
                <w:i/>
                <w:sz w:val="26"/>
                <w:szCs w:val="26"/>
              </w:rPr>
            </w:pPr>
            <w:r w:rsidRPr="00DD77B1">
              <w:rPr>
                <w:b/>
                <w:i/>
                <w:sz w:val="26"/>
                <w:szCs w:val="26"/>
              </w:rPr>
              <w:t>Contact Person for Questions / Contract Negotiations,</w:t>
            </w:r>
          </w:p>
          <w:p w:rsidR="002470F3" w:rsidRPr="00DD77B1" w:rsidRDefault="002470F3" w:rsidP="005F1888">
            <w:pPr>
              <w:tabs>
                <w:tab w:val="right" w:pos="10080"/>
              </w:tabs>
              <w:jc w:val="center"/>
              <w:rPr>
                <w:b/>
                <w:i/>
                <w:sz w:val="26"/>
                <w:szCs w:val="26"/>
              </w:rPr>
            </w:pPr>
            <w:r w:rsidRPr="00DD77B1">
              <w:rPr>
                <w:b/>
                <w:i/>
                <w:sz w:val="26"/>
                <w:szCs w:val="26"/>
              </w:rPr>
              <w:t>including address if different than above</w:t>
            </w:r>
          </w:p>
        </w:tc>
      </w:tr>
      <w:tr w:rsidR="002470F3" w:rsidTr="005F1888">
        <w:trPr>
          <w:trHeight w:val="294"/>
        </w:trPr>
        <w:tc>
          <w:tcPr>
            <w:tcW w:w="630" w:type="dxa"/>
            <w:vMerge/>
          </w:tcPr>
          <w:p w:rsidR="002470F3" w:rsidRDefault="002470F3" w:rsidP="005F1888">
            <w:pPr>
              <w:tabs>
                <w:tab w:val="right" w:pos="10080"/>
              </w:tabs>
            </w:pPr>
          </w:p>
        </w:tc>
        <w:tc>
          <w:tcPr>
            <w:tcW w:w="9558" w:type="dxa"/>
          </w:tcPr>
          <w:p w:rsidR="002470F3" w:rsidRDefault="002470F3" w:rsidP="005F1888">
            <w:pPr>
              <w:tabs>
                <w:tab w:val="right" w:pos="10080"/>
              </w:tabs>
            </w:pPr>
            <w:r>
              <w:t>Name:</w:t>
            </w:r>
          </w:p>
        </w:tc>
      </w:tr>
      <w:tr w:rsidR="002470F3" w:rsidTr="005F1888">
        <w:trPr>
          <w:trHeight w:val="294"/>
        </w:trPr>
        <w:tc>
          <w:tcPr>
            <w:tcW w:w="630" w:type="dxa"/>
            <w:vMerge/>
          </w:tcPr>
          <w:p w:rsidR="002470F3" w:rsidRDefault="002470F3" w:rsidP="005F1888">
            <w:pPr>
              <w:tabs>
                <w:tab w:val="right" w:pos="10080"/>
              </w:tabs>
            </w:pPr>
          </w:p>
        </w:tc>
        <w:tc>
          <w:tcPr>
            <w:tcW w:w="9558" w:type="dxa"/>
          </w:tcPr>
          <w:p w:rsidR="002470F3" w:rsidRDefault="002470F3" w:rsidP="005F1888">
            <w:pPr>
              <w:tabs>
                <w:tab w:val="right" w:pos="10080"/>
              </w:tabs>
            </w:pPr>
            <w:r>
              <w:t>Title:</w:t>
            </w:r>
          </w:p>
        </w:tc>
      </w:tr>
      <w:tr w:rsidR="002470F3" w:rsidTr="005F1888">
        <w:trPr>
          <w:trHeight w:val="348"/>
        </w:trPr>
        <w:tc>
          <w:tcPr>
            <w:tcW w:w="630" w:type="dxa"/>
            <w:vMerge/>
          </w:tcPr>
          <w:p w:rsidR="002470F3" w:rsidRDefault="002470F3" w:rsidP="005F1888">
            <w:pPr>
              <w:tabs>
                <w:tab w:val="right" w:pos="10080"/>
              </w:tabs>
            </w:pPr>
          </w:p>
        </w:tc>
        <w:tc>
          <w:tcPr>
            <w:tcW w:w="9558" w:type="dxa"/>
          </w:tcPr>
          <w:p w:rsidR="002470F3" w:rsidRDefault="002470F3" w:rsidP="005F1888">
            <w:pPr>
              <w:tabs>
                <w:tab w:val="right" w:pos="10080"/>
              </w:tabs>
            </w:pPr>
            <w:r>
              <w:t>Address:</w:t>
            </w:r>
          </w:p>
        </w:tc>
      </w:tr>
      <w:tr w:rsidR="002470F3" w:rsidTr="005F1888">
        <w:trPr>
          <w:trHeight w:val="339"/>
        </w:trPr>
        <w:tc>
          <w:tcPr>
            <w:tcW w:w="630" w:type="dxa"/>
            <w:vMerge/>
          </w:tcPr>
          <w:p w:rsidR="002470F3" w:rsidRDefault="002470F3" w:rsidP="005F1888">
            <w:pPr>
              <w:tabs>
                <w:tab w:val="right" w:pos="10080"/>
              </w:tabs>
            </w:pPr>
          </w:p>
        </w:tc>
        <w:tc>
          <w:tcPr>
            <w:tcW w:w="9558" w:type="dxa"/>
          </w:tcPr>
          <w:p w:rsidR="002470F3" w:rsidRDefault="002470F3" w:rsidP="005F1888">
            <w:pPr>
              <w:tabs>
                <w:tab w:val="right" w:pos="10080"/>
              </w:tabs>
            </w:pPr>
            <w:r>
              <w:t>Email Address:</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6"/>
        <w:gridCol w:w="2109"/>
        <w:gridCol w:w="4458"/>
        <w:gridCol w:w="2749"/>
      </w:tblGrid>
      <w:tr w:rsidR="002470F3" w:rsidTr="005F1888">
        <w:tc>
          <w:tcPr>
            <w:tcW w:w="630" w:type="dxa"/>
            <w:vMerge w:val="restart"/>
            <w:vAlign w:val="center"/>
          </w:tcPr>
          <w:p w:rsidR="002470F3" w:rsidRDefault="002470F3" w:rsidP="005F1888">
            <w:pPr>
              <w:tabs>
                <w:tab w:val="right" w:pos="10080"/>
              </w:tabs>
            </w:pPr>
            <w:r>
              <w:t>V8</w:t>
            </w:r>
          </w:p>
        </w:tc>
        <w:tc>
          <w:tcPr>
            <w:tcW w:w="9558" w:type="dxa"/>
            <w:gridSpan w:val="3"/>
          </w:tcPr>
          <w:p w:rsidR="002470F3" w:rsidRDefault="002470F3" w:rsidP="005F1888">
            <w:pPr>
              <w:tabs>
                <w:tab w:val="right" w:pos="10080"/>
              </w:tabs>
              <w:jc w:val="center"/>
            </w:pPr>
            <w:r>
              <w:t>Telephone Number for Contact Person</w:t>
            </w:r>
          </w:p>
        </w:tc>
      </w:tr>
      <w:tr w:rsidR="002470F3" w:rsidTr="005F1888">
        <w:tc>
          <w:tcPr>
            <w:tcW w:w="630" w:type="dxa"/>
            <w:vMerge/>
          </w:tcPr>
          <w:p w:rsidR="002470F3" w:rsidRDefault="002470F3" w:rsidP="005F1888">
            <w:pPr>
              <w:tabs>
                <w:tab w:val="right" w:pos="10080"/>
              </w:tabs>
            </w:pPr>
          </w:p>
        </w:tc>
        <w:tc>
          <w:tcPr>
            <w:tcW w:w="2160" w:type="dxa"/>
          </w:tcPr>
          <w:p w:rsidR="002470F3" w:rsidRDefault="002470F3" w:rsidP="005F1888">
            <w:pPr>
              <w:tabs>
                <w:tab w:val="right" w:pos="10080"/>
              </w:tabs>
            </w:pPr>
            <w:r>
              <w:t xml:space="preserve">Area Code:  </w:t>
            </w:r>
          </w:p>
        </w:tc>
        <w:tc>
          <w:tcPr>
            <w:tcW w:w="4590" w:type="dxa"/>
          </w:tcPr>
          <w:p w:rsidR="002470F3" w:rsidRDefault="002470F3" w:rsidP="005F1888">
            <w:pPr>
              <w:tabs>
                <w:tab w:val="right" w:pos="10080"/>
              </w:tabs>
            </w:pPr>
            <w:r>
              <w:t xml:space="preserve">Number:  </w:t>
            </w:r>
          </w:p>
        </w:tc>
        <w:tc>
          <w:tcPr>
            <w:tcW w:w="2808" w:type="dxa"/>
          </w:tcPr>
          <w:p w:rsidR="002470F3" w:rsidRDefault="002470F3" w:rsidP="005F1888">
            <w:pPr>
              <w:tabs>
                <w:tab w:val="right" w:pos="10080"/>
              </w:tabs>
            </w:pPr>
            <w:r>
              <w:t xml:space="preserve">Extension:  </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6"/>
        <w:gridCol w:w="2109"/>
        <w:gridCol w:w="4458"/>
        <w:gridCol w:w="2749"/>
      </w:tblGrid>
      <w:tr w:rsidR="002470F3" w:rsidTr="005F1888">
        <w:tc>
          <w:tcPr>
            <w:tcW w:w="630" w:type="dxa"/>
            <w:vMerge w:val="restart"/>
            <w:vAlign w:val="center"/>
          </w:tcPr>
          <w:p w:rsidR="002470F3" w:rsidRDefault="002470F3" w:rsidP="005F1888">
            <w:pPr>
              <w:tabs>
                <w:tab w:val="right" w:pos="10080"/>
              </w:tabs>
            </w:pPr>
            <w:r>
              <w:t>V9</w:t>
            </w:r>
          </w:p>
        </w:tc>
        <w:tc>
          <w:tcPr>
            <w:tcW w:w="9558" w:type="dxa"/>
            <w:gridSpan w:val="3"/>
          </w:tcPr>
          <w:p w:rsidR="002470F3" w:rsidRDefault="002470F3" w:rsidP="005F1888">
            <w:pPr>
              <w:tabs>
                <w:tab w:val="right" w:pos="10080"/>
              </w:tabs>
              <w:jc w:val="center"/>
            </w:pPr>
            <w:r>
              <w:t>Facsimile Number for Contact Person</w:t>
            </w:r>
          </w:p>
        </w:tc>
      </w:tr>
      <w:tr w:rsidR="002470F3" w:rsidTr="005F1888">
        <w:tc>
          <w:tcPr>
            <w:tcW w:w="630" w:type="dxa"/>
            <w:vMerge/>
          </w:tcPr>
          <w:p w:rsidR="002470F3" w:rsidRDefault="002470F3" w:rsidP="005F1888">
            <w:pPr>
              <w:tabs>
                <w:tab w:val="right" w:pos="10080"/>
              </w:tabs>
            </w:pPr>
          </w:p>
        </w:tc>
        <w:tc>
          <w:tcPr>
            <w:tcW w:w="2160" w:type="dxa"/>
          </w:tcPr>
          <w:p w:rsidR="002470F3" w:rsidRDefault="002470F3" w:rsidP="005F1888">
            <w:pPr>
              <w:tabs>
                <w:tab w:val="right" w:pos="10080"/>
              </w:tabs>
            </w:pPr>
            <w:r>
              <w:t xml:space="preserve">Area Code:  </w:t>
            </w:r>
          </w:p>
        </w:tc>
        <w:tc>
          <w:tcPr>
            <w:tcW w:w="4590" w:type="dxa"/>
          </w:tcPr>
          <w:p w:rsidR="002470F3" w:rsidRDefault="002470F3" w:rsidP="005F1888">
            <w:pPr>
              <w:tabs>
                <w:tab w:val="right" w:pos="10080"/>
              </w:tabs>
            </w:pPr>
            <w:r>
              <w:t xml:space="preserve">Number:  </w:t>
            </w:r>
          </w:p>
        </w:tc>
        <w:tc>
          <w:tcPr>
            <w:tcW w:w="2808" w:type="dxa"/>
          </w:tcPr>
          <w:p w:rsidR="002470F3" w:rsidRDefault="002470F3" w:rsidP="005F1888">
            <w:pPr>
              <w:tabs>
                <w:tab w:val="right" w:pos="10080"/>
              </w:tabs>
            </w:pPr>
            <w:r>
              <w:t xml:space="preserve">Extension:  </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4911"/>
        <w:gridCol w:w="4401"/>
      </w:tblGrid>
      <w:tr w:rsidR="002470F3" w:rsidTr="005F1888">
        <w:tc>
          <w:tcPr>
            <w:tcW w:w="630" w:type="dxa"/>
            <w:vMerge w:val="restart"/>
            <w:vAlign w:val="center"/>
          </w:tcPr>
          <w:p w:rsidR="002470F3" w:rsidRDefault="002470F3" w:rsidP="005F1888">
            <w:pPr>
              <w:tabs>
                <w:tab w:val="right" w:pos="10080"/>
              </w:tabs>
            </w:pPr>
            <w:r>
              <w:t>V10</w:t>
            </w:r>
          </w:p>
        </w:tc>
        <w:tc>
          <w:tcPr>
            <w:tcW w:w="9558" w:type="dxa"/>
            <w:gridSpan w:val="2"/>
          </w:tcPr>
          <w:p w:rsidR="002470F3" w:rsidRPr="00DD77B1" w:rsidRDefault="002470F3" w:rsidP="005F1888">
            <w:pPr>
              <w:tabs>
                <w:tab w:val="right" w:pos="10080"/>
              </w:tabs>
              <w:jc w:val="center"/>
              <w:rPr>
                <w:b/>
                <w:i/>
                <w:sz w:val="26"/>
                <w:szCs w:val="26"/>
              </w:rPr>
            </w:pPr>
            <w:r w:rsidRPr="00DD77B1">
              <w:rPr>
                <w:b/>
                <w:i/>
                <w:sz w:val="26"/>
                <w:szCs w:val="26"/>
              </w:rPr>
              <w:t>Name of Individual Authorized to Bind the Organization</w:t>
            </w:r>
          </w:p>
        </w:tc>
      </w:tr>
      <w:tr w:rsidR="002470F3" w:rsidTr="005F1888">
        <w:trPr>
          <w:trHeight w:val="321"/>
        </w:trPr>
        <w:tc>
          <w:tcPr>
            <w:tcW w:w="630" w:type="dxa"/>
            <w:vMerge/>
          </w:tcPr>
          <w:p w:rsidR="002470F3" w:rsidRDefault="002470F3" w:rsidP="005F1888">
            <w:pPr>
              <w:tabs>
                <w:tab w:val="right" w:pos="10080"/>
              </w:tabs>
            </w:pPr>
          </w:p>
        </w:tc>
        <w:tc>
          <w:tcPr>
            <w:tcW w:w="5040" w:type="dxa"/>
          </w:tcPr>
          <w:p w:rsidR="002470F3" w:rsidRDefault="002470F3" w:rsidP="005F1888">
            <w:pPr>
              <w:tabs>
                <w:tab w:val="right" w:pos="10080"/>
              </w:tabs>
            </w:pPr>
            <w:r>
              <w:t>Name:</w:t>
            </w:r>
          </w:p>
        </w:tc>
        <w:tc>
          <w:tcPr>
            <w:tcW w:w="4518" w:type="dxa"/>
          </w:tcPr>
          <w:p w:rsidR="002470F3" w:rsidRDefault="002470F3" w:rsidP="005F1888">
            <w:pPr>
              <w:tabs>
                <w:tab w:val="right" w:pos="10080"/>
              </w:tabs>
            </w:pPr>
            <w:r>
              <w:t>Title:</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7006"/>
        <w:gridCol w:w="2306"/>
      </w:tblGrid>
      <w:tr w:rsidR="002470F3" w:rsidTr="005F1888">
        <w:tc>
          <w:tcPr>
            <w:tcW w:w="630" w:type="dxa"/>
            <w:vMerge w:val="restart"/>
            <w:vAlign w:val="center"/>
          </w:tcPr>
          <w:p w:rsidR="002470F3" w:rsidRDefault="002470F3" w:rsidP="005F1888">
            <w:pPr>
              <w:tabs>
                <w:tab w:val="right" w:pos="10080"/>
              </w:tabs>
            </w:pPr>
            <w:r>
              <w:t>V11</w:t>
            </w:r>
          </w:p>
        </w:tc>
        <w:tc>
          <w:tcPr>
            <w:tcW w:w="9558" w:type="dxa"/>
            <w:gridSpan w:val="2"/>
          </w:tcPr>
          <w:p w:rsidR="002470F3" w:rsidRDefault="002470F3" w:rsidP="005F1888">
            <w:pPr>
              <w:tabs>
                <w:tab w:val="right" w:pos="10080"/>
              </w:tabs>
              <w:jc w:val="center"/>
            </w:pPr>
            <w:r>
              <w:t xml:space="preserve">Signature </w:t>
            </w:r>
            <w:r w:rsidRPr="00DD77B1">
              <w:rPr>
                <w:b/>
                <w:i/>
              </w:rPr>
              <w:t xml:space="preserve">(Individual </w:t>
            </w:r>
            <w:r w:rsidR="00132C79">
              <w:rPr>
                <w:b/>
                <w:i/>
              </w:rPr>
              <w:t>shall</w:t>
            </w:r>
            <w:r w:rsidRPr="00DD77B1">
              <w:rPr>
                <w:b/>
                <w:i/>
              </w:rPr>
              <w:t xml:space="preserve"> be </w:t>
            </w:r>
            <w:r>
              <w:rPr>
                <w:b/>
                <w:i/>
              </w:rPr>
              <w:t>legally authorized to bind the vendor per NRS 333.337</w:t>
            </w:r>
            <w:r w:rsidRPr="00DD77B1">
              <w:rPr>
                <w:b/>
                <w:i/>
              </w:rPr>
              <w:t>)</w:t>
            </w:r>
          </w:p>
        </w:tc>
      </w:tr>
      <w:tr w:rsidR="002470F3" w:rsidTr="005F1888">
        <w:trPr>
          <w:trHeight w:val="321"/>
        </w:trPr>
        <w:tc>
          <w:tcPr>
            <w:tcW w:w="630" w:type="dxa"/>
            <w:vMerge/>
          </w:tcPr>
          <w:p w:rsidR="002470F3" w:rsidRDefault="002470F3" w:rsidP="005F1888">
            <w:pPr>
              <w:tabs>
                <w:tab w:val="right" w:pos="10080"/>
              </w:tabs>
            </w:pPr>
          </w:p>
        </w:tc>
        <w:tc>
          <w:tcPr>
            <w:tcW w:w="7200" w:type="dxa"/>
          </w:tcPr>
          <w:p w:rsidR="002470F3" w:rsidRDefault="002470F3" w:rsidP="005F1888">
            <w:pPr>
              <w:tabs>
                <w:tab w:val="right" w:pos="10080"/>
              </w:tabs>
            </w:pPr>
            <w:r>
              <w:t>Signature:</w:t>
            </w:r>
          </w:p>
        </w:tc>
        <w:tc>
          <w:tcPr>
            <w:tcW w:w="2358" w:type="dxa"/>
          </w:tcPr>
          <w:p w:rsidR="002470F3" w:rsidRDefault="002470F3" w:rsidP="005F1888">
            <w:pPr>
              <w:tabs>
                <w:tab w:val="right" w:pos="10080"/>
              </w:tabs>
            </w:pPr>
            <w:r>
              <w:t>Date:</w:t>
            </w:r>
          </w:p>
        </w:tc>
      </w:tr>
    </w:tbl>
    <w:p w:rsidR="002470F3" w:rsidRDefault="002470F3" w:rsidP="002470F3">
      <w:pPr>
        <w:jc w:val="both"/>
      </w:pPr>
    </w:p>
    <w:p w:rsidR="002470F3" w:rsidRDefault="002470F3" w:rsidP="002470F3">
      <w:pPr>
        <w:tabs>
          <w:tab w:val="right" w:pos="10080"/>
        </w:tabs>
      </w:pPr>
      <w:r>
        <w:br w:type="page"/>
      </w:r>
    </w:p>
    <w:p w:rsidR="006D27A6" w:rsidRDefault="006D27A6">
      <w:pPr>
        <w:pStyle w:val="Heading5"/>
      </w:pPr>
      <w:r>
        <w:lastRenderedPageBreak/>
        <w:t>TABLE OF CONTENTS</w:t>
      </w:r>
    </w:p>
    <w:p w:rsidR="006D27A6" w:rsidRDefault="006D27A6">
      <w:pPr>
        <w:jc w:val="both"/>
        <w:rPr>
          <w:rFonts w:ascii="Univers Condensed" w:hAnsi="Univers Condensed"/>
        </w:rPr>
      </w:pPr>
    </w:p>
    <w:p w:rsidR="0090729B" w:rsidRPr="0090729B" w:rsidRDefault="0034390B">
      <w:pPr>
        <w:pStyle w:val="TOC1"/>
        <w:rPr>
          <w:rFonts w:ascii="Times New Roman" w:eastAsiaTheme="minorEastAsia" w:hAnsi="Times New Roman" w:cs="Times New Roman"/>
          <w:b w:val="0"/>
          <w:bCs w:val="0"/>
          <w:caps w:val="0"/>
          <w:noProof/>
          <w:sz w:val="22"/>
          <w:szCs w:val="22"/>
        </w:rPr>
      </w:pPr>
      <w:r>
        <w:rPr>
          <w:rFonts w:ascii="Univers Condensed" w:hAnsi="Univers Condensed"/>
        </w:rPr>
        <w:fldChar w:fldCharType="begin"/>
      </w:r>
      <w:r>
        <w:rPr>
          <w:rFonts w:ascii="Univers Condensed" w:hAnsi="Univers Condensed"/>
        </w:rPr>
        <w:instrText xml:space="preserve"> TOC \o "1-1" \f \h \z \t "Style1,1" </w:instrText>
      </w:r>
      <w:r>
        <w:rPr>
          <w:rFonts w:ascii="Univers Condensed" w:hAnsi="Univers Condensed"/>
        </w:rPr>
        <w:fldChar w:fldCharType="separate"/>
      </w:r>
      <w:hyperlink w:anchor="_Toc11684488" w:history="1">
        <w:r w:rsidR="0090729B" w:rsidRPr="0090729B">
          <w:rPr>
            <w:rStyle w:val="Hyperlink"/>
            <w:rFonts w:ascii="Times New Roman" w:hAnsi="Times New Roman" w:cs="Times New Roman"/>
            <w:noProof/>
            <w:sz w:val="22"/>
            <w:szCs w:val="22"/>
          </w:rPr>
          <w:t>1.</w:t>
        </w:r>
        <w:r w:rsidR="0090729B" w:rsidRPr="0090729B">
          <w:rPr>
            <w:rFonts w:ascii="Times New Roman" w:eastAsiaTheme="minorEastAsia" w:hAnsi="Times New Roman" w:cs="Times New Roman"/>
            <w:b w:val="0"/>
            <w:bCs w:val="0"/>
            <w:caps w:val="0"/>
            <w:noProof/>
            <w:sz w:val="22"/>
            <w:szCs w:val="22"/>
          </w:rPr>
          <w:tab/>
        </w:r>
        <w:r w:rsidR="0090729B" w:rsidRPr="0090729B">
          <w:rPr>
            <w:rStyle w:val="Hyperlink"/>
            <w:rFonts w:ascii="Times New Roman" w:hAnsi="Times New Roman" w:cs="Times New Roman"/>
            <w:noProof/>
            <w:sz w:val="22"/>
            <w:szCs w:val="22"/>
          </w:rPr>
          <w:t>PROJECT OVERVIEW</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_Toc11684488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4</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489" w:history="1">
        <w:r w:rsidR="0090729B" w:rsidRPr="0090729B">
          <w:rPr>
            <w:rStyle w:val="Hyperlink"/>
            <w:rFonts w:ascii="Times New Roman" w:hAnsi="Times New Roman" w:cs="Times New Roman"/>
            <w:noProof/>
            <w:sz w:val="22"/>
            <w:szCs w:val="22"/>
          </w:rPr>
          <w:t>2.</w:t>
        </w:r>
        <w:r w:rsidR="0090729B" w:rsidRPr="0090729B">
          <w:rPr>
            <w:rFonts w:ascii="Times New Roman" w:eastAsiaTheme="minorEastAsia" w:hAnsi="Times New Roman" w:cs="Times New Roman"/>
            <w:b w:val="0"/>
            <w:bCs w:val="0"/>
            <w:caps w:val="0"/>
            <w:noProof/>
            <w:sz w:val="22"/>
            <w:szCs w:val="22"/>
          </w:rPr>
          <w:tab/>
        </w:r>
        <w:r w:rsidR="0090729B" w:rsidRPr="0090729B">
          <w:rPr>
            <w:rStyle w:val="Hyperlink"/>
            <w:rFonts w:ascii="Times New Roman" w:hAnsi="Times New Roman" w:cs="Times New Roman"/>
            <w:noProof/>
            <w:sz w:val="22"/>
            <w:szCs w:val="22"/>
          </w:rPr>
          <w:t>GOALS AND OBJECTIVES</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_Toc11684489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4</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490" w:history="1">
        <w:r w:rsidR="0090729B" w:rsidRPr="0090729B">
          <w:rPr>
            <w:rStyle w:val="Hyperlink"/>
            <w:rFonts w:ascii="Times New Roman" w:hAnsi="Times New Roman" w:cs="Times New Roman"/>
            <w:noProof/>
            <w:sz w:val="22"/>
            <w:szCs w:val="22"/>
          </w:rPr>
          <w:t>3.</w:t>
        </w:r>
        <w:r w:rsidR="0090729B" w:rsidRPr="0090729B">
          <w:rPr>
            <w:rFonts w:ascii="Times New Roman" w:eastAsiaTheme="minorEastAsia" w:hAnsi="Times New Roman" w:cs="Times New Roman"/>
            <w:b w:val="0"/>
            <w:bCs w:val="0"/>
            <w:caps w:val="0"/>
            <w:noProof/>
            <w:sz w:val="22"/>
            <w:szCs w:val="22"/>
          </w:rPr>
          <w:tab/>
        </w:r>
        <w:r w:rsidR="0090729B" w:rsidRPr="0090729B">
          <w:rPr>
            <w:rStyle w:val="Hyperlink"/>
            <w:rFonts w:ascii="Times New Roman" w:hAnsi="Times New Roman" w:cs="Times New Roman"/>
            <w:noProof/>
            <w:sz w:val="22"/>
            <w:szCs w:val="22"/>
          </w:rPr>
          <w:t>SCOPE OF WORK</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_Toc11684490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5</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491" w:history="1">
        <w:r w:rsidR="0090729B" w:rsidRPr="0090729B">
          <w:rPr>
            <w:rStyle w:val="Hyperlink"/>
            <w:rFonts w:ascii="Times New Roman" w:hAnsi="Times New Roman" w:cs="Times New Roman"/>
            <w:noProof/>
            <w:sz w:val="22"/>
            <w:szCs w:val="22"/>
          </w:rPr>
          <w:t>4.</w:t>
        </w:r>
        <w:r w:rsidR="0090729B" w:rsidRPr="0090729B">
          <w:rPr>
            <w:rFonts w:ascii="Times New Roman" w:eastAsiaTheme="minorEastAsia" w:hAnsi="Times New Roman" w:cs="Times New Roman"/>
            <w:b w:val="0"/>
            <w:bCs w:val="0"/>
            <w:caps w:val="0"/>
            <w:noProof/>
            <w:sz w:val="22"/>
            <w:szCs w:val="22"/>
          </w:rPr>
          <w:tab/>
        </w:r>
        <w:r w:rsidR="0090729B" w:rsidRPr="0090729B">
          <w:rPr>
            <w:rStyle w:val="Hyperlink"/>
            <w:rFonts w:ascii="Times New Roman" w:hAnsi="Times New Roman" w:cs="Times New Roman"/>
            <w:noProof/>
            <w:sz w:val="22"/>
            <w:szCs w:val="22"/>
          </w:rPr>
          <w:t>COMPANY BACKGROUND AND REFERENCES</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_Toc11684491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5</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492" w:history="1">
        <w:r w:rsidR="0090729B" w:rsidRPr="0090729B">
          <w:rPr>
            <w:rStyle w:val="Hyperlink"/>
            <w:rFonts w:ascii="Times New Roman" w:hAnsi="Times New Roman" w:cs="Times New Roman"/>
            <w:noProof/>
            <w:sz w:val="22"/>
            <w:szCs w:val="22"/>
          </w:rPr>
          <w:t>5.</w:t>
        </w:r>
        <w:r w:rsidR="0090729B" w:rsidRPr="0090729B">
          <w:rPr>
            <w:rFonts w:ascii="Times New Roman" w:eastAsiaTheme="minorEastAsia" w:hAnsi="Times New Roman" w:cs="Times New Roman"/>
            <w:b w:val="0"/>
            <w:bCs w:val="0"/>
            <w:caps w:val="0"/>
            <w:noProof/>
            <w:sz w:val="22"/>
            <w:szCs w:val="22"/>
          </w:rPr>
          <w:tab/>
        </w:r>
        <w:r w:rsidR="0090729B" w:rsidRPr="0090729B">
          <w:rPr>
            <w:rStyle w:val="Hyperlink"/>
            <w:rFonts w:ascii="Times New Roman" w:hAnsi="Times New Roman" w:cs="Times New Roman"/>
            <w:noProof/>
            <w:sz w:val="22"/>
            <w:szCs w:val="22"/>
          </w:rPr>
          <w:t>COST</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_Toc11684492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9</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493" w:history="1">
        <w:r w:rsidR="0090729B" w:rsidRPr="0090729B">
          <w:rPr>
            <w:rStyle w:val="Hyperlink"/>
            <w:rFonts w:ascii="Times New Roman" w:hAnsi="Times New Roman" w:cs="Times New Roman"/>
            <w:noProof/>
            <w:sz w:val="22"/>
            <w:szCs w:val="22"/>
          </w:rPr>
          <w:t>6.</w:t>
        </w:r>
        <w:r w:rsidR="0090729B" w:rsidRPr="0090729B">
          <w:rPr>
            <w:rFonts w:ascii="Times New Roman" w:eastAsiaTheme="minorEastAsia" w:hAnsi="Times New Roman" w:cs="Times New Roman"/>
            <w:b w:val="0"/>
            <w:bCs w:val="0"/>
            <w:caps w:val="0"/>
            <w:noProof/>
            <w:sz w:val="22"/>
            <w:szCs w:val="22"/>
          </w:rPr>
          <w:tab/>
        </w:r>
        <w:r w:rsidR="0090729B" w:rsidRPr="0090729B">
          <w:rPr>
            <w:rStyle w:val="Hyperlink"/>
            <w:rFonts w:ascii="Times New Roman" w:hAnsi="Times New Roman" w:cs="Times New Roman"/>
            <w:noProof/>
            <w:sz w:val="22"/>
            <w:szCs w:val="22"/>
          </w:rPr>
          <w:t>FINANCIAL</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_Toc11684493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10</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494" w:history="1">
        <w:r w:rsidR="0090729B" w:rsidRPr="0090729B">
          <w:rPr>
            <w:rStyle w:val="Hyperlink"/>
            <w:rFonts w:ascii="Times New Roman" w:hAnsi="Times New Roman" w:cs="Times New Roman"/>
            <w:noProof/>
            <w:sz w:val="22"/>
            <w:szCs w:val="22"/>
          </w:rPr>
          <w:t>7.</w:t>
        </w:r>
        <w:r w:rsidR="0090729B" w:rsidRPr="0090729B">
          <w:rPr>
            <w:rFonts w:ascii="Times New Roman" w:eastAsiaTheme="minorEastAsia" w:hAnsi="Times New Roman" w:cs="Times New Roman"/>
            <w:b w:val="0"/>
            <w:bCs w:val="0"/>
            <w:caps w:val="0"/>
            <w:noProof/>
            <w:sz w:val="22"/>
            <w:szCs w:val="22"/>
          </w:rPr>
          <w:tab/>
        </w:r>
        <w:r w:rsidR="0090729B" w:rsidRPr="0090729B">
          <w:rPr>
            <w:rStyle w:val="Hyperlink"/>
            <w:rFonts w:ascii="Times New Roman" w:hAnsi="Times New Roman" w:cs="Times New Roman"/>
            <w:noProof/>
            <w:sz w:val="22"/>
            <w:szCs w:val="22"/>
          </w:rPr>
          <w:t>WRITTEN QUESTIONS AND ANSWERS</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_Toc11684494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11</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495" w:history="1">
        <w:r w:rsidR="0090729B" w:rsidRPr="0090729B">
          <w:rPr>
            <w:rStyle w:val="Hyperlink"/>
            <w:rFonts w:ascii="Times New Roman" w:hAnsi="Times New Roman" w:cs="Times New Roman"/>
            <w:noProof/>
            <w:sz w:val="22"/>
            <w:szCs w:val="22"/>
          </w:rPr>
          <w:t>8.</w:t>
        </w:r>
        <w:r w:rsidR="0090729B" w:rsidRPr="0090729B">
          <w:rPr>
            <w:rFonts w:ascii="Times New Roman" w:eastAsiaTheme="minorEastAsia" w:hAnsi="Times New Roman" w:cs="Times New Roman"/>
            <w:b w:val="0"/>
            <w:bCs w:val="0"/>
            <w:caps w:val="0"/>
            <w:noProof/>
            <w:sz w:val="22"/>
            <w:szCs w:val="22"/>
          </w:rPr>
          <w:tab/>
        </w:r>
        <w:r w:rsidR="0090729B" w:rsidRPr="0090729B">
          <w:rPr>
            <w:rStyle w:val="Hyperlink"/>
            <w:rFonts w:ascii="Times New Roman" w:hAnsi="Times New Roman" w:cs="Times New Roman"/>
            <w:noProof/>
            <w:sz w:val="22"/>
            <w:szCs w:val="22"/>
          </w:rPr>
          <w:t>RFP TIMELINE</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_Toc11684495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11</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496" w:history="1">
        <w:r w:rsidR="0090729B" w:rsidRPr="0090729B">
          <w:rPr>
            <w:rStyle w:val="Hyperlink"/>
            <w:rFonts w:ascii="Times New Roman" w:hAnsi="Times New Roman" w:cs="Times New Roman"/>
            <w:noProof/>
            <w:sz w:val="22"/>
            <w:szCs w:val="22"/>
          </w:rPr>
          <w:t>9.</w:t>
        </w:r>
        <w:r w:rsidR="0090729B" w:rsidRPr="0090729B">
          <w:rPr>
            <w:rFonts w:ascii="Times New Roman" w:eastAsiaTheme="minorEastAsia" w:hAnsi="Times New Roman" w:cs="Times New Roman"/>
            <w:b w:val="0"/>
            <w:bCs w:val="0"/>
            <w:caps w:val="0"/>
            <w:noProof/>
            <w:sz w:val="22"/>
            <w:szCs w:val="22"/>
          </w:rPr>
          <w:tab/>
        </w:r>
        <w:r w:rsidR="0090729B" w:rsidRPr="0090729B">
          <w:rPr>
            <w:rStyle w:val="Hyperlink"/>
            <w:rFonts w:ascii="Times New Roman" w:hAnsi="Times New Roman" w:cs="Times New Roman"/>
            <w:noProof/>
            <w:sz w:val="22"/>
            <w:szCs w:val="22"/>
          </w:rPr>
          <w:t>PROPOSAL SUBMISSION REQUIREMENTS, FORMAT AND CONTENT</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_Toc11684496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11</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497" w:history="1">
        <w:r w:rsidR="0090729B" w:rsidRPr="0090729B">
          <w:rPr>
            <w:rStyle w:val="Hyperlink"/>
            <w:rFonts w:ascii="Times New Roman" w:hAnsi="Times New Roman" w:cs="Times New Roman"/>
            <w:noProof/>
            <w:sz w:val="22"/>
            <w:szCs w:val="22"/>
          </w:rPr>
          <w:t>10.</w:t>
        </w:r>
        <w:r w:rsidR="0090729B" w:rsidRPr="0090729B">
          <w:rPr>
            <w:rFonts w:ascii="Times New Roman" w:eastAsiaTheme="minorEastAsia" w:hAnsi="Times New Roman" w:cs="Times New Roman"/>
            <w:b w:val="0"/>
            <w:bCs w:val="0"/>
            <w:caps w:val="0"/>
            <w:noProof/>
            <w:sz w:val="22"/>
            <w:szCs w:val="22"/>
          </w:rPr>
          <w:tab/>
        </w:r>
        <w:r w:rsidR="0090729B" w:rsidRPr="0090729B">
          <w:rPr>
            <w:rStyle w:val="Hyperlink"/>
            <w:rFonts w:ascii="Times New Roman" w:hAnsi="Times New Roman" w:cs="Times New Roman"/>
            <w:noProof/>
            <w:sz w:val="22"/>
            <w:szCs w:val="22"/>
          </w:rPr>
          <w:t>PROPOSAL EVALUATION AND AWARD PROCESS</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_Toc11684497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17</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498" w:history="1">
        <w:r w:rsidR="0090729B" w:rsidRPr="0090729B">
          <w:rPr>
            <w:rStyle w:val="Hyperlink"/>
            <w:rFonts w:ascii="Times New Roman" w:hAnsi="Times New Roman" w:cs="Times New Roman"/>
            <w:noProof/>
            <w:sz w:val="22"/>
            <w:szCs w:val="22"/>
          </w:rPr>
          <w:t>11.</w:t>
        </w:r>
        <w:r w:rsidR="0090729B" w:rsidRPr="0090729B">
          <w:rPr>
            <w:rFonts w:ascii="Times New Roman" w:eastAsiaTheme="minorEastAsia" w:hAnsi="Times New Roman" w:cs="Times New Roman"/>
            <w:b w:val="0"/>
            <w:bCs w:val="0"/>
            <w:caps w:val="0"/>
            <w:noProof/>
            <w:sz w:val="22"/>
            <w:szCs w:val="22"/>
          </w:rPr>
          <w:tab/>
        </w:r>
        <w:r w:rsidR="0090729B" w:rsidRPr="0090729B">
          <w:rPr>
            <w:rStyle w:val="Hyperlink"/>
            <w:rFonts w:ascii="Times New Roman" w:hAnsi="Times New Roman" w:cs="Times New Roman"/>
            <w:noProof/>
            <w:sz w:val="22"/>
            <w:szCs w:val="22"/>
          </w:rPr>
          <w:t>TERMS AND CONDITIONS</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_Toc11684498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18</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499" w:history="1">
        <w:r w:rsidR="0090729B" w:rsidRPr="0090729B">
          <w:rPr>
            <w:rStyle w:val="Hyperlink"/>
            <w:rFonts w:ascii="Times New Roman" w:hAnsi="Times New Roman" w:cs="Times New Roman"/>
            <w:noProof/>
            <w:sz w:val="22"/>
            <w:szCs w:val="22"/>
          </w:rPr>
          <w:t>12.</w:t>
        </w:r>
        <w:r w:rsidR="0090729B" w:rsidRPr="0090729B">
          <w:rPr>
            <w:rFonts w:ascii="Times New Roman" w:eastAsiaTheme="minorEastAsia" w:hAnsi="Times New Roman" w:cs="Times New Roman"/>
            <w:b w:val="0"/>
            <w:bCs w:val="0"/>
            <w:caps w:val="0"/>
            <w:noProof/>
            <w:sz w:val="22"/>
            <w:szCs w:val="22"/>
          </w:rPr>
          <w:tab/>
        </w:r>
        <w:r w:rsidR="0090729B" w:rsidRPr="0090729B">
          <w:rPr>
            <w:rStyle w:val="Hyperlink"/>
            <w:rFonts w:ascii="Times New Roman" w:hAnsi="Times New Roman" w:cs="Times New Roman"/>
            <w:noProof/>
            <w:sz w:val="22"/>
            <w:szCs w:val="22"/>
          </w:rPr>
          <w:t>SUBMISSION CHECKLIST</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_Toc11684499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24</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500" w:history="1">
        <w:r w:rsidR="0090729B" w:rsidRPr="0090729B">
          <w:rPr>
            <w:rStyle w:val="Hyperlink"/>
            <w:rFonts w:ascii="Times New Roman" w:hAnsi="Times New Roman" w:cs="Times New Roman"/>
            <w:noProof/>
            <w:sz w:val="22"/>
            <w:szCs w:val="22"/>
          </w:rPr>
          <w:t>ATTACHMENT A – CONFIDENTIALITY AND CERTIFICATION OF INDEMNIFICATION</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_Toc11684500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25</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501" w:history="1">
        <w:r w:rsidR="0090729B" w:rsidRPr="0090729B">
          <w:rPr>
            <w:rStyle w:val="Hyperlink"/>
            <w:rFonts w:ascii="Times New Roman" w:hAnsi="Times New Roman" w:cs="Times New Roman"/>
            <w:noProof/>
            <w:sz w:val="22"/>
            <w:szCs w:val="22"/>
          </w:rPr>
          <w:t>ATTACHMENT B – VENDOR CERTIFICATIONS</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_Toc11684501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26</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502" w:history="1">
        <w:r w:rsidR="0090729B" w:rsidRPr="0090729B">
          <w:rPr>
            <w:rStyle w:val="Hyperlink"/>
            <w:rFonts w:ascii="Times New Roman" w:hAnsi="Times New Roman" w:cs="Times New Roman"/>
            <w:noProof/>
            <w:sz w:val="22"/>
            <w:szCs w:val="22"/>
          </w:rPr>
          <w:t>ATTACHMENT C – CONTRACT FORM</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_Toc11684502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27</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503" w:history="1">
        <w:r w:rsidR="0090729B" w:rsidRPr="0090729B">
          <w:rPr>
            <w:rStyle w:val="Hyperlink"/>
            <w:rFonts w:ascii="Times New Roman" w:hAnsi="Times New Roman" w:cs="Times New Roman"/>
            <w:noProof/>
            <w:sz w:val="22"/>
            <w:szCs w:val="22"/>
          </w:rPr>
          <w:t>ATTACHMENT D – INSURANCE SCHEDULE FOR RFP SNCAS19-01</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_Toc11684503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28</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504" w:history="1">
        <w:r w:rsidR="0090729B" w:rsidRPr="0090729B">
          <w:rPr>
            <w:rStyle w:val="Hyperlink"/>
            <w:rFonts w:ascii="Times New Roman" w:hAnsi="Times New Roman" w:cs="Times New Roman"/>
            <w:noProof/>
            <w:sz w:val="22"/>
            <w:szCs w:val="22"/>
          </w:rPr>
          <w:t>ATTACHMENT E – REFERENCE QUESTIONNAIRE</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_Toc11684504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29</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505" w:history="1">
        <w:r w:rsidR="0090729B" w:rsidRPr="0090729B">
          <w:rPr>
            <w:rStyle w:val="Hyperlink"/>
            <w:rFonts w:ascii="Times New Roman" w:hAnsi="Times New Roman" w:cs="Times New Roman"/>
            <w:noProof/>
            <w:sz w:val="22"/>
            <w:szCs w:val="22"/>
          </w:rPr>
          <w:t>ATTACHMENT F – PROPOSED STAFF RESUME</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_Toc11684505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30</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506" w:history="1">
        <w:r w:rsidR="0090729B" w:rsidRPr="0090729B">
          <w:rPr>
            <w:rStyle w:val="Hyperlink"/>
            <w:rFonts w:ascii="Times New Roman" w:hAnsi="Times New Roman" w:cs="Times New Roman"/>
            <w:noProof/>
            <w:sz w:val="22"/>
            <w:szCs w:val="22"/>
          </w:rPr>
          <w:t>ATTACHMENT G – COST SCHEDULE</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_Toc11684506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31</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507" w:history="1">
        <w:r w:rsidR="0090729B" w:rsidRPr="0090729B">
          <w:rPr>
            <w:rStyle w:val="Hyperlink"/>
            <w:rFonts w:ascii="Times New Roman" w:hAnsi="Times New Roman" w:cs="Times New Roman"/>
            <w:noProof/>
            <w:sz w:val="22"/>
            <w:szCs w:val="22"/>
          </w:rPr>
          <w:t>ATTACHMENT H – CERTIFICATION REGARDING LOBBYING</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_Toc11684507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32</w:t>
        </w:r>
        <w:r w:rsidR="0090729B" w:rsidRPr="0090729B">
          <w:rPr>
            <w:rFonts w:ascii="Times New Roman" w:hAnsi="Times New Roman" w:cs="Times New Roman"/>
            <w:noProof/>
            <w:webHidden/>
            <w:sz w:val="22"/>
            <w:szCs w:val="22"/>
          </w:rPr>
          <w:fldChar w:fldCharType="end"/>
        </w:r>
      </w:hyperlink>
    </w:p>
    <w:p w:rsidR="0090729B" w:rsidRPr="0090729B" w:rsidRDefault="005A6995">
      <w:pPr>
        <w:pStyle w:val="TOC1"/>
        <w:rPr>
          <w:rFonts w:ascii="Times New Roman" w:eastAsiaTheme="minorEastAsia" w:hAnsi="Times New Roman" w:cs="Times New Roman"/>
          <w:b w:val="0"/>
          <w:bCs w:val="0"/>
          <w:caps w:val="0"/>
          <w:noProof/>
          <w:sz w:val="22"/>
          <w:szCs w:val="22"/>
        </w:rPr>
      </w:pPr>
      <w:hyperlink w:anchor="_Toc11684508" w:history="1">
        <w:r w:rsidR="0090729B" w:rsidRPr="0090729B">
          <w:rPr>
            <w:rStyle w:val="Hyperlink"/>
            <w:rFonts w:ascii="Times New Roman" w:hAnsi="Times New Roman" w:cs="Times New Roman"/>
            <w:noProof/>
            <w:sz w:val="22"/>
            <w:szCs w:val="22"/>
          </w:rPr>
          <w:t>ATTACHMENT I – FEDERAL LAWS AND AUTHORITIES</w:t>
        </w:r>
        <w:r w:rsidR="0090729B" w:rsidRPr="0090729B">
          <w:rPr>
            <w:rFonts w:ascii="Times New Roman" w:hAnsi="Times New Roman" w:cs="Times New Roman"/>
            <w:noProof/>
            <w:webHidden/>
            <w:sz w:val="22"/>
            <w:szCs w:val="22"/>
          </w:rPr>
          <w:tab/>
        </w:r>
        <w:r w:rsidR="0090729B" w:rsidRPr="0090729B">
          <w:rPr>
            <w:rFonts w:ascii="Times New Roman" w:hAnsi="Times New Roman" w:cs="Times New Roman"/>
            <w:noProof/>
            <w:webHidden/>
            <w:sz w:val="22"/>
            <w:szCs w:val="22"/>
          </w:rPr>
          <w:fldChar w:fldCharType="begin"/>
        </w:r>
        <w:r w:rsidR="0090729B" w:rsidRPr="0090729B">
          <w:rPr>
            <w:rFonts w:ascii="Times New Roman" w:hAnsi="Times New Roman" w:cs="Times New Roman"/>
            <w:noProof/>
            <w:webHidden/>
            <w:sz w:val="22"/>
            <w:szCs w:val="22"/>
          </w:rPr>
          <w:instrText xml:space="preserve"> PAGEREF _Toc11684508 \h </w:instrText>
        </w:r>
        <w:r w:rsidR="0090729B" w:rsidRPr="0090729B">
          <w:rPr>
            <w:rFonts w:ascii="Times New Roman" w:hAnsi="Times New Roman" w:cs="Times New Roman"/>
            <w:noProof/>
            <w:webHidden/>
            <w:sz w:val="22"/>
            <w:szCs w:val="22"/>
          </w:rPr>
        </w:r>
        <w:r w:rsidR="0090729B" w:rsidRPr="0090729B">
          <w:rPr>
            <w:rFonts w:ascii="Times New Roman" w:hAnsi="Times New Roman" w:cs="Times New Roman"/>
            <w:noProof/>
            <w:webHidden/>
            <w:sz w:val="22"/>
            <w:szCs w:val="22"/>
          </w:rPr>
          <w:fldChar w:fldCharType="separate"/>
        </w:r>
        <w:r w:rsidR="0090729B" w:rsidRPr="0090729B">
          <w:rPr>
            <w:rFonts w:ascii="Times New Roman" w:hAnsi="Times New Roman" w:cs="Times New Roman"/>
            <w:noProof/>
            <w:webHidden/>
            <w:sz w:val="22"/>
            <w:szCs w:val="22"/>
          </w:rPr>
          <w:t>33</w:t>
        </w:r>
        <w:r w:rsidR="0090729B" w:rsidRPr="0090729B">
          <w:rPr>
            <w:rFonts w:ascii="Times New Roman" w:hAnsi="Times New Roman" w:cs="Times New Roman"/>
            <w:noProof/>
            <w:webHidden/>
            <w:sz w:val="22"/>
            <w:szCs w:val="22"/>
          </w:rPr>
          <w:fldChar w:fldCharType="end"/>
        </w:r>
      </w:hyperlink>
    </w:p>
    <w:p w:rsidR="006D27A6" w:rsidRDefault="0034390B">
      <w:pPr>
        <w:jc w:val="both"/>
        <w:rPr>
          <w:rFonts w:ascii="Univers Condensed" w:hAnsi="Univers Condensed"/>
        </w:rPr>
      </w:pPr>
      <w:r>
        <w:rPr>
          <w:rFonts w:ascii="Univers Condensed" w:hAnsi="Univers Condensed"/>
        </w:rPr>
        <w:fldChar w:fldCharType="end"/>
      </w:r>
    </w:p>
    <w:p w:rsidR="006D27A6" w:rsidRDefault="006D27A6">
      <w:pPr>
        <w:jc w:val="both"/>
        <w:rPr>
          <w:rFonts w:ascii="Univers Condensed" w:hAnsi="Univers Condensed"/>
        </w:rPr>
      </w:pPr>
    </w:p>
    <w:p w:rsidR="00BE0865" w:rsidRPr="00BE0865" w:rsidRDefault="00CF1AD5" w:rsidP="0059614B">
      <w:pPr>
        <w:jc w:val="both"/>
      </w:pPr>
      <w:r>
        <w:rPr>
          <w:rFonts w:ascii="Univers Condensed" w:hAnsi="Univers Condensed"/>
        </w:rPr>
        <w:br w:type="page"/>
      </w:r>
    </w:p>
    <w:p w:rsidR="00BE0865" w:rsidRDefault="00BE0865" w:rsidP="00BE0865">
      <w:pPr>
        <w:jc w:val="both"/>
        <w:rPr>
          <w:b/>
        </w:rPr>
      </w:pPr>
    </w:p>
    <w:p w:rsidR="008551CC" w:rsidRDefault="008551CC" w:rsidP="008551CC">
      <w:pPr>
        <w:jc w:val="both"/>
        <w:rPr>
          <w:b/>
        </w:rPr>
      </w:pPr>
      <w:r w:rsidRPr="00D25A3B">
        <w:rPr>
          <w:b/>
        </w:rPr>
        <w:t xml:space="preserve">A Request for Proposal </w:t>
      </w:r>
      <w:r>
        <w:rPr>
          <w:b/>
        </w:rPr>
        <w:t xml:space="preserve">(RFP) </w:t>
      </w:r>
      <w:r w:rsidRPr="00D25A3B">
        <w:rPr>
          <w:b/>
        </w:rPr>
        <w:t>process is different from an Invitation to Bid.  The State expects vendors to propose creative, competitive solutions to the agency's stated problem or need, as specified below.  Vendors</w:t>
      </w:r>
      <w:r>
        <w:rPr>
          <w:b/>
        </w:rPr>
        <w:t>’</w:t>
      </w:r>
      <w:r w:rsidRPr="00D25A3B">
        <w:rPr>
          <w:b/>
        </w:rPr>
        <w:t xml:space="preserve"> </w:t>
      </w:r>
      <w:r>
        <w:rPr>
          <w:b/>
        </w:rPr>
        <w:t>technical e</w:t>
      </w:r>
      <w:r w:rsidRPr="00D25A3B">
        <w:rPr>
          <w:b/>
        </w:rPr>
        <w:t xml:space="preserve">xceptions and/or assumptions should be clearly stated in </w:t>
      </w:r>
      <w:r w:rsidRPr="00C669BA">
        <w:rPr>
          <w:b/>
          <w:i/>
        </w:rPr>
        <w:t>Attachment B, Technical Proposal Certification of Compliance with Terms and Conditions of RFP</w:t>
      </w:r>
      <w:r w:rsidRPr="00C669BA">
        <w:rPr>
          <w:b/>
        </w:rPr>
        <w:t xml:space="preserve">.  Vendors’ cost exceptions and/or assumptions should be clearly stated in </w:t>
      </w:r>
      <w:r w:rsidRPr="00C669BA">
        <w:rPr>
          <w:b/>
          <w:i/>
        </w:rPr>
        <w:t>Attachment I, Cost Proposal Certification of Compliance with Terms and Conditions of RFP.</w:t>
      </w:r>
      <w:r w:rsidRPr="00C669BA">
        <w:rPr>
          <w:b/>
        </w:rPr>
        <w:t xml:space="preserve">  Exceptions and/or assumptions will be considered during the evaluation process; however, vendors</w:t>
      </w:r>
      <w:r>
        <w:rPr>
          <w:b/>
        </w:rPr>
        <w:t xml:space="preserve"> must be specific.  Nonspecific exceptions or assumptions may not be considered.  </w:t>
      </w:r>
      <w:r w:rsidRPr="00D25A3B">
        <w:rPr>
          <w:b/>
        </w:rPr>
        <w:t xml:space="preserve">The State reserves the right to limit the Scope of Work prior to award, if deemed in the best interest of the State </w:t>
      </w:r>
      <w:r>
        <w:rPr>
          <w:b/>
        </w:rPr>
        <w:t xml:space="preserve">per </w:t>
      </w:r>
      <w:r w:rsidRPr="00D25A3B">
        <w:rPr>
          <w:b/>
        </w:rPr>
        <w:t>NRS 333.350(1).</w:t>
      </w:r>
    </w:p>
    <w:p w:rsidR="008551CC" w:rsidRDefault="008551CC" w:rsidP="00BE0865">
      <w:pPr>
        <w:jc w:val="both"/>
        <w:rPr>
          <w:b/>
        </w:rPr>
      </w:pPr>
    </w:p>
    <w:p w:rsidR="008551CC" w:rsidRDefault="008551CC" w:rsidP="00BE0865">
      <w:pPr>
        <w:jc w:val="both"/>
        <w:rPr>
          <w:b/>
        </w:rPr>
      </w:pPr>
    </w:p>
    <w:p w:rsidR="00BE0865" w:rsidRDefault="00BE0865" w:rsidP="00BE0865">
      <w:pPr>
        <w:pBdr>
          <w:top w:val="single" w:sz="4" w:space="1" w:color="auto"/>
          <w:left w:val="single" w:sz="4" w:space="1" w:color="auto"/>
          <w:bottom w:val="single" w:sz="4" w:space="1" w:color="auto"/>
          <w:right w:val="single" w:sz="4" w:space="4" w:color="auto"/>
        </w:pBdr>
        <w:jc w:val="both"/>
        <w:rPr>
          <w:b/>
        </w:rPr>
      </w:pPr>
      <w:bookmarkStart w:id="1" w:name="_Hlk527713557"/>
      <w:r>
        <w:rPr>
          <w:b/>
        </w:rPr>
        <w:t>Prospective vendors are advised to review Nevada’s ethical standards requirements, including but not limited to NRS 281A, NRS 333.800, and NAC 333.155.</w:t>
      </w:r>
    </w:p>
    <w:bookmarkEnd w:id="1"/>
    <w:p w:rsidR="00BE0865" w:rsidRDefault="00BE0865" w:rsidP="00BE0865">
      <w:pPr>
        <w:pBdr>
          <w:top w:val="single" w:sz="4" w:space="1" w:color="auto"/>
          <w:left w:val="single" w:sz="4" w:space="1" w:color="auto"/>
          <w:bottom w:val="single" w:sz="4" w:space="1" w:color="auto"/>
          <w:right w:val="single" w:sz="4" w:space="4" w:color="auto"/>
        </w:pBdr>
        <w:jc w:val="both"/>
        <w:rPr>
          <w:b/>
        </w:rPr>
      </w:pPr>
    </w:p>
    <w:p w:rsidR="00BE0865" w:rsidRPr="00E823EC" w:rsidRDefault="00BE0865" w:rsidP="00BE0865">
      <w:pPr>
        <w:pBdr>
          <w:top w:val="single" w:sz="4" w:space="1" w:color="auto"/>
          <w:left w:val="single" w:sz="4" w:space="1" w:color="auto"/>
          <w:bottom w:val="single" w:sz="4" w:space="1" w:color="auto"/>
          <w:right w:val="single" w:sz="4" w:space="4" w:color="auto"/>
        </w:pBdr>
        <w:jc w:val="both"/>
        <w:rPr>
          <w:b/>
        </w:rPr>
      </w:pPr>
      <w:r>
        <w:rPr>
          <w:b/>
        </w:rPr>
        <w:t>A</w:t>
      </w:r>
      <w:r w:rsidRPr="00E823EC">
        <w:rPr>
          <w:b/>
        </w:rPr>
        <w:t>ll applicable Nevada Revised Statu</w:t>
      </w:r>
      <w:r>
        <w:rPr>
          <w:b/>
        </w:rPr>
        <w:t>t</w:t>
      </w:r>
      <w:r w:rsidRPr="00E823EC">
        <w:rPr>
          <w:b/>
        </w:rPr>
        <w:t xml:space="preserve">es (NRS) and Nevada Administrative Code (NAC) </w:t>
      </w:r>
      <w:r>
        <w:rPr>
          <w:b/>
        </w:rPr>
        <w:t xml:space="preserve">documentation can be found at:  </w:t>
      </w:r>
      <w:hyperlink r:id="rId11" w:history="1">
        <w:r w:rsidRPr="008F42E3">
          <w:rPr>
            <w:rStyle w:val="Hyperlink"/>
            <w:b/>
          </w:rPr>
          <w:t>www.leg.state.nv.us</w:t>
        </w:r>
      </w:hyperlink>
      <w:r>
        <w:rPr>
          <w:rStyle w:val="Hyperlink"/>
          <w:b/>
        </w:rPr>
        <w:t>/law1.cfm.</w:t>
      </w:r>
    </w:p>
    <w:p w:rsidR="00BE0865" w:rsidRDefault="00BE0865" w:rsidP="00BE0865"/>
    <w:p w:rsidR="0059614B" w:rsidRPr="0059614B" w:rsidRDefault="00BE0865" w:rsidP="000D07AD">
      <w:pPr>
        <w:pStyle w:val="Style1"/>
      </w:pPr>
      <w:bookmarkStart w:id="2" w:name="_Toc11684488"/>
      <w:r>
        <w:t xml:space="preserve">PROJECT </w:t>
      </w:r>
      <w:r w:rsidR="0059614B">
        <w:t>OVERVIEW</w:t>
      </w:r>
      <w:bookmarkEnd w:id="2"/>
    </w:p>
    <w:p w:rsidR="0059614B" w:rsidRDefault="0059614B" w:rsidP="0059614B">
      <w:pPr>
        <w:numPr>
          <w:ilvl w:val="12"/>
          <w:numId w:val="0"/>
        </w:numPr>
        <w:tabs>
          <w:tab w:val="left" w:pos="720"/>
        </w:tabs>
        <w:jc w:val="both"/>
      </w:pPr>
    </w:p>
    <w:p w:rsidR="000D07AD" w:rsidRDefault="000D07AD" w:rsidP="0059614B">
      <w:pPr>
        <w:numPr>
          <w:ilvl w:val="12"/>
          <w:numId w:val="0"/>
        </w:numPr>
        <w:tabs>
          <w:tab w:val="left" w:pos="720"/>
        </w:tabs>
        <w:ind w:left="720"/>
        <w:jc w:val="both"/>
      </w:pPr>
      <w:r>
        <w:t>The State of Nevada</w:t>
      </w:r>
      <w:r w:rsidR="00355DFD">
        <w:t>,</w:t>
      </w:r>
      <w:r>
        <w:t xml:space="preserve"> Division of Child and Family Services </w:t>
      </w:r>
      <w:r w:rsidR="00355DFD">
        <w:t xml:space="preserve">(DCFS) </w:t>
      </w:r>
      <w:r>
        <w:t>is seeking proposals from qualified vendors to provide:</w:t>
      </w:r>
    </w:p>
    <w:p w:rsidR="000D07AD" w:rsidRDefault="000D07AD" w:rsidP="0059614B">
      <w:pPr>
        <w:numPr>
          <w:ilvl w:val="12"/>
          <w:numId w:val="0"/>
        </w:numPr>
        <w:tabs>
          <w:tab w:val="left" w:pos="720"/>
        </w:tabs>
        <w:ind w:left="720"/>
        <w:jc w:val="both"/>
      </w:pPr>
    </w:p>
    <w:p w:rsidR="0059614B" w:rsidRDefault="000D07AD" w:rsidP="000D07AD">
      <w:pPr>
        <w:pStyle w:val="Style2"/>
        <w:numPr>
          <w:ilvl w:val="1"/>
          <w:numId w:val="9"/>
        </w:numPr>
      </w:pPr>
      <w:r>
        <w:t>Official training for clinicians in the diagnostic classification for early childhood mental health disorders; and</w:t>
      </w:r>
    </w:p>
    <w:p w:rsidR="000D07AD" w:rsidRDefault="000D07AD" w:rsidP="000D07AD">
      <w:pPr>
        <w:pStyle w:val="Style2"/>
        <w:numPr>
          <w:ilvl w:val="0"/>
          <w:numId w:val="0"/>
        </w:numPr>
        <w:ind w:left="1440"/>
      </w:pPr>
    </w:p>
    <w:p w:rsidR="000D07AD" w:rsidRDefault="008570B3" w:rsidP="000D07AD">
      <w:pPr>
        <w:pStyle w:val="Style2"/>
        <w:numPr>
          <w:ilvl w:val="1"/>
          <w:numId w:val="9"/>
        </w:numPr>
      </w:pPr>
      <w:r>
        <w:t xml:space="preserve">Certified training for </w:t>
      </w:r>
      <w:proofErr w:type="gramStart"/>
      <w:r>
        <w:t>trainers</w:t>
      </w:r>
      <w:proofErr w:type="gramEnd"/>
      <w:r>
        <w:t xml:space="preserve"> model in the diagnostic classification for the early childhood mental health disorder.</w:t>
      </w:r>
    </w:p>
    <w:p w:rsidR="008570B3" w:rsidRDefault="008570B3" w:rsidP="008570B3">
      <w:pPr>
        <w:pStyle w:val="ListParagraph"/>
      </w:pPr>
    </w:p>
    <w:p w:rsidR="008570B3" w:rsidRPr="000D07AD" w:rsidRDefault="008570B3" w:rsidP="000D07AD">
      <w:pPr>
        <w:pStyle w:val="Style2"/>
        <w:numPr>
          <w:ilvl w:val="1"/>
          <w:numId w:val="9"/>
        </w:numPr>
      </w:pPr>
      <w:r>
        <w:t>Trainings are to be held in the fall of 2019.</w:t>
      </w:r>
    </w:p>
    <w:p w:rsidR="0059614B" w:rsidRDefault="0059614B" w:rsidP="0059614B"/>
    <w:p w:rsidR="00E64516" w:rsidRPr="0059614B" w:rsidRDefault="00E64516" w:rsidP="0034390B">
      <w:pPr>
        <w:pStyle w:val="Style1"/>
      </w:pPr>
      <w:bookmarkStart w:id="3" w:name="_Toc11684489"/>
      <w:r>
        <w:t>GOALS AND OBJECTIVES</w:t>
      </w:r>
      <w:bookmarkEnd w:id="3"/>
    </w:p>
    <w:p w:rsidR="00E64516" w:rsidRDefault="00E64516" w:rsidP="00E64516">
      <w:pPr>
        <w:numPr>
          <w:ilvl w:val="12"/>
          <w:numId w:val="0"/>
        </w:numPr>
        <w:tabs>
          <w:tab w:val="left" w:pos="720"/>
        </w:tabs>
        <w:jc w:val="both"/>
      </w:pPr>
    </w:p>
    <w:p w:rsidR="00BE0865" w:rsidRDefault="008570B3" w:rsidP="008570B3">
      <w:pPr>
        <w:pStyle w:val="Style2"/>
      </w:pPr>
      <w:r w:rsidRPr="008570B3">
        <w:t>2.1</w:t>
      </w:r>
      <w:r w:rsidRPr="008570B3">
        <w:tab/>
      </w:r>
      <w:r>
        <w:t>Clinicians’ Training:  Participants will be able to utilize a multi-axial approach to diagnosis, an approach which is:</w:t>
      </w:r>
    </w:p>
    <w:p w:rsidR="008570B3" w:rsidRPr="008570B3" w:rsidRDefault="008570B3" w:rsidP="008570B3">
      <w:pPr>
        <w:pStyle w:val="Style2"/>
      </w:pPr>
    </w:p>
    <w:p w:rsidR="008570B3" w:rsidRDefault="008570B3" w:rsidP="008570B3">
      <w:pPr>
        <w:pStyle w:val="Style3"/>
      </w:pPr>
      <w:r w:rsidRPr="008570B3">
        <w:t>2.1.1</w:t>
      </w:r>
      <w:r w:rsidRPr="008570B3">
        <w:tab/>
      </w:r>
      <w:r>
        <w:t>Developmentally informed;</w:t>
      </w:r>
    </w:p>
    <w:p w:rsidR="008570B3" w:rsidRDefault="008570B3" w:rsidP="008570B3">
      <w:pPr>
        <w:pStyle w:val="Style3"/>
      </w:pPr>
      <w:r>
        <w:t>2.1.2</w:t>
      </w:r>
      <w:r>
        <w:tab/>
        <w:t>Relationship-based; and</w:t>
      </w:r>
    </w:p>
    <w:p w:rsidR="008570B3" w:rsidRDefault="008570B3" w:rsidP="008570B3">
      <w:pPr>
        <w:pStyle w:val="Style3"/>
      </w:pPr>
      <w:r>
        <w:t>2.1.3</w:t>
      </w:r>
      <w:r>
        <w:tab/>
      </w:r>
      <w:r w:rsidRPr="008570B3">
        <w:rPr>
          <w:sz w:val="22"/>
          <w:szCs w:val="22"/>
        </w:rPr>
        <w:t>Contextually and culturally grounded to diagnose children zero (0) to five (5) years of age</w:t>
      </w:r>
      <w:r>
        <w:t>.</w:t>
      </w:r>
    </w:p>
    <w:p w:rsidR="008570B3" w:rsidRDefault="008570B3" w:rsidP="008570B3">
      <w:pPr>
        <w:pStyle w:val="Style3"/>
      </w:pPr>
    </w:p>
    <w:p w:rsidR="008570B3" w:rsidRPr="008570B3" w:rsidRDefault="008570B3" w:rsidP="008570B3">
      <w:pPr>
        <w:pStyle w:val="Style2"/>
      </w:pPr>
      <w:r>
        <w:t>2.2</w:t>
      </w:r>
      <w:r>
        <w:tab/>
        <w:t>Training of trainers:  Participants will be able to implement and demonstrate their learning of the diagnostic classification for early childhood mental health disorders training curriculum and activities with fidelity.</w:t>
      </w:r>
    </w:p>
    <w:p w:rsidR="008570B3" w:rsidRDefault="008570B3">
      <w:r>
        <w:br w:type="page"/>
      </w:r>
    </w:p>
    <w:p w:rsidR="00E4400C" w:rsidRDefault="00E4400C">
      <w:pPr>
        <w:jc w:val="both"/>
      </w:pPr>
    </w:p>
    <w:p w:rsidR="006D27A6" w:rsidRPr="00E56FB0" w:rsidRDefault="006D27A6" w:rsidP="0034390B">
      <w:pPr>
        <w:pStyle w:val="Style1"/>
      </w:pPr>
      <w:bookmarkStart w:id="4" w:name="_Toc11684490"/>
      <w:r w:rsidRPr="00E56FB0">
        <w:t>SCOPE OF WORK</w:t>
      </w:r>
      <w:bookmarkEnd w:id="4"/>
    </w:p>
    <w:p w:rsidR="00BE0865" w:rsidRDefault="00BE0865" w:rsidP="00BE0865"/>
    <w:p w:rsidR="008570B3" w:rsidRDefault="008570B3" w:rsidP="008570B3">
      <w:pPr>
        <w:pStyle w:val="Style2"/>
        <w:tabs>
          <w:tab w:val="clear" w:pos="720"/>
          <w:tab w:val="left" w:pos="1440"/>
        </w:tabs>
      </w:pPr>
      <w:r>
        <w:t>3.1</w:t>
      </w:r>
      <w:r>
        <w:tab/>
        <w:t xml:space="preserve">Provide three (3), two-day trainings for up to fifty (50) participants in a diagnostic classification for early childhood mental health disorders.  Trainings are to </w:t>
      </w:r>
      <w:proofErr w:type="gramStart"/>
      <w:r>
        <w:t>held</w:t>
      </w:r>
      <w:proofErr w:type="gramEnd"/>
      <w:r>
        <w:t xml:space="preserve"> in the fall of 2019 and held in three (3) Nevada locations:</w:t>
      </w:r>
    </w:p>
    <w:p w:rsidR="008570B3" w:rsidRDefault="008570B3" w:rsidP="008570B3">
      <w:pPr>
        <w:pStyle w:val="Style2"/>
        <w:tabs>
          <w:tab w:val="clear" w:pos="720"/>
          <w:tab w:val="left" w:pos="1440"/>
        </w:tabs>
      </w:pPr>
    </w:p>
    <w:p w:rsidR="008570B3" w:rsidRDefault="008570B3" w:rsidP="008570B3">
      <w:pPr>
        <w:pStyle w:val="Style3"/>
      </w:pPr>
      <w:r>
        <w:t>3.1.1</w:t>
      </w:r>
      <w:r>
        <w:tab/>
        <w:t>Northern Nevada</w:t>
      </w:r>
      <w:r w:rsidR="00355DFD">
        <w:t xml:space="preserve"> – Reno</w:t>
      </w:r>
      <w:r>
        <w:t>;</w:t>
      </w:r>
    </w:p>
    <w:p w:rsidR="008570B3" w:rsidRDefault="008570B3" w:rsidP="008570B3">
      <w:pPr>
        <w:pStyle w:val="Style3"/>
      </w:pPr>
      <w:r>
        <w:t>3.1.2</w:t>
      </w:r>
      <w:r>
        <w:tab/>
        <w:t>Southern Nevada</w:t>
      </w:r>
      <w:r w:rsidR="00355DFD">
        <w:t xml:space="preserve"> – Las Vegas</w:t>
      </w:r>
      <w:r>
        <w:t>; and</w:t>
      </w:r>
    </w:p>
    <w:p w:rsidR="008570B3" w:rsidRDefault="008570B3" w:rsidP="008570B3">
      <w:pPr>
        <w:pStyle w:val="Style3"/>
      </w:pPr>
      <w:r>
        <w:t>3.1.3</w:t>
      </w:r>
      <w:r>
        <w:tab/>
        <w:t>Rural Nevada</w:t>
      </w:r>
      <w:r w:rsidR="00355DFD">
        <w:t xml:space="preserve"> (likely Elko, NV</w:t>
      </w:r>
      <w:r>
        <w:t>.</w:t>
      </w:r>
      <w:r w:rsidR="00355DFD">
        <w:t>).</w:t>
      </w:r>
    </w:p>
    <w:p w:rsidR="008570B3" w:rsidRDefault="008570B3" w:rsidP="008570B3">
      <w:pPr>
        <w:pStyle w:val="Style3"/>
      </w:pPr>
    </w:p>
    <w:p w:rsidR="008570B3" w:rsidRDefault="008570B3" w:rsidP="008570B3">
      <w:pPr>
        <w:pStyle w:val="Style2"/>
      </w:pPr>
      <w:r>
        <w:t>3.2</w:t>
      </w:r>
      <w:r>
        <w:tab/>
        <w:t>Provide one (1), two-day training up to thirty (30) participants in the training of the trainer model for a diagnostic classification for early childhood mental health disorders.  Trainings are to be held in the fall of 2019</w:t>
      </w:r>
      <w:r w:rsidR="00D91324">
        <w:t>.</w:t>
      </w:r>
      <w:r w:rsidR="00355DFD">
        <w:t xml:space="preserve">  This training will be either in Las Vegas or Reno.  It will depend on the space available as well as what region will be sending the most potential trainees.</w:t>
      </w:r>
    </w:p>
    <w:p w:rsidR="00D91324" w:rsidRDefault="00D91324" w:rsidP="008570B3">
      <w:pPr>
        <w:pStyle w:val="Style2"/>
      </w:pPr>
    </w:p>
    <w:p w:rsidR="00D91324" w:rsidRDefault="00D91324" w:rsidP="008570B3">
      <w:pPr>
        <w:pStyle w:val="Style2"/>
      </w:pPr>
      <w:r>
        <w:t>3.3</w:t>
      </w:r>
      <w:r>
        <w:tab/>
        <w:t>Provide training on the background and benefits of the diagnostic classification for early childhood mental health disorders.</w:t>
      </w:r>
    </w:p>
    <w:p w:rsidR="00D91324" w:rsidRDefault="00D91324" w:rsidP="008570B3">
      <w:pPr>
        <w:pStyle w:val="Style2"/>
      </w:pPr>
    </w:p>
    <w:p w:rsidR="00D91324" w:rsidRDefault="00D91324" w:rsidP="008570B3">
      <w:pPr>
        <w:pStyle w:val="Style2"/>
      </w:pPr>
      <w:r>
        <w:t>3.4</w:t>
      </w:r>
      <w:r>
        <w:tab/>
        <w:t>Provide training on the relational, developmental, and contextual approach to diagnosis and diagnostic formulation.</w:t>
      </w:r>
    </w:p>
    <w:p w:rsidR="00D91324" w:rsidRDefault="00D91324" w:rsidP="008570B3">
      <w:pPr>
        <w:pStyle w:val="Style2"/>
      </w:pPr>
    </w:p>
    <w:p w:rsidR="00D91324" w:rsidRDefault="00D91324" w:rsidP="008570B3">
      <w:pPr>
        <w:pStyle w:val="Style2"/>
      </w:pPr>
      <w:r>
        <w:t>3.5</w:t>
      </w:r>
      <w:r>
        <w:tab/>
        <w:t>Teach on the multiaxial system.</w:t>
      </w:r>
    </w:p>
    <w:p w:rsidR="00D91324" w:rsidRDefault="00D91324" w:rsidP="008570B3">
      <w:pPr>
        <w:pStyle w:val="Style2"/>
      </w:pPr>
    </w:p>
    <w:p w:rsidR="00D91324" w:rsidRDefault="00D91324" w:rsidP="008570B3">
      <w:pPr>
        <w:pStyle w:val="Style2"/>
      </w:pPr>
      <w:r>
        <w:t>3.6</w:t>
      </w:r>
      <w:r>
        <w:tab/>
        <w:t>Teach on the importance of the physical conditions on emotions and behaviors and family dynamics.</w:t>
      </w:r>
    </w:p>
    <w:p w:rsidR="00270218" w:rsidRDefault="00270218" w:rsidP="008570B3">
      <w:pPr>
        <w:pStyle w:val="Style2"/>
      </w:pPr>
    </w:p>
    <w:p w:rsidR="00270218" w:rsidRDefault="00270218" w:rsidP="008570B3">
      <w:pPr>
        <w:pStyle w:val="Style2"/>
      </w:pPr>
      <w:r>
        <w:t>3.7</w:t>
      </w:r>
      <w:r>
        <w:tab/>
        <w:t>Teach on psychosocial stressors.</w:t>
      </w:r>
    </w:p>
    <w:p w:rsidR="00270218" w:rsidRDefault="00270218" w:rsidP="008570B3">
      <w:pPr>
        <w:pStyle w:val="Style2"/>
      </w:pPr>
    </w:p>
    <w:p w:rsidR="00270218" w:rsidRDefault="00270218" w:rsidP="008570B3">
      <w:pPr>
        <w:pStyle w:val="Style2"/>
      </w:pPr>
      <w:r>
        <w:t>3.8</w:t>
      </w:r>
      <w:r>
        <w:tab/>
        <w:t>Teach on early childhood developmental competencies.</w:t>
      </w:r>
    </w:p>
    <w:p w:rsidR="00270218" w:rsidRDefault="00270218" w:rsidP="008570B3">
      <w:pPr>
        <w:pStyle w:val="Style2"/>
      </w:pPr>
    </w:p>
    <w:p w:rsidR="00270218" w:rsidRDefault="00270218" w:rsidP="008570B3">
      <w:pPr>
        <w:pStyle w:val="Style2"/>
      </w:pPr>
      <w:r>
        <w:t>3.9</w:t>
      </w:r>
      <w:r>
        <w:tab/>
        <w:t>Provide training on the cultural considerations and related tools.</w:t>
      </w:r>
    </w:p>
    <w:p w:rsidR="00270218" w:rsidRDefault="00270218" w:rsidP="008570B3">
      <w:pPr>
        <w:pStyle w:val="Style2"/>
      </w:pPr>
    </w:p>
    <w:p w:rsidR="00270218" w:rsidRDefault="00270218" w:rsidP="008570B3">
      <w:pPr>
        <w:pStyle w:val="Style2"/>
        <w:rPr>
          <w:highlight w:val="yellow"/>
        </w:rPr>
      </w:pPr>
      <w:r>
        <w:t>3.10</w:t>
      </w:r>
      <w:r>
        <w:tab/>
        <w:t xml:space="preserve">Examine the relationship between major </w:t>
      </w:r>
      <w:proofErr w:type="spellStart"/>
      <w:r w:rsidR="00192FAD" w:rsidRPr="00355DFD">
        <w:t>nosologies</w:t>
      </w:r>
      <w:proofErr w:type="spellEnd"/>
      <w:r w:rsidR="00355DFD" w:rsidRPr="00355DFD">
        <w:t xml:space="preserve"> (</w:t>
      </w:r>
      <w:r w:rsidR="00355DFD">
        <w:t>mental health disorder classification systems).</w:t>
      </w:r>
    </w:p>
    <w:p w:rsidR="00192FAD" w:rsidRDefault="00192FAD" w:rsidP="008570B3">
      <w:pPr>
        <w:pStyle w:val="Style2"/>
      </w:pPr>
    </w:p>
    <w:p w:rsidR="00D91324" w:rsidRDefault="00192FAD" w:rsidP="008570B3">
      <w:pPr>
        <w:pStyle w:val="Style2"/>
      </w:pPr>
      <w:r>
        <w:t>3.11</w:t>
      </w:r>
      <w:r>
        <w:tab/>
        <w:t xml:space="preserve">Teach participants in the training of the trainer model how to implement the curriculum to fidelity and provide opportunities for participants to demonstrate their learning through activities and exercises. </w:t>
      </w:r>
    </w:p>
    <w:p w:rsidR="008570B3" w:rsidRDefault="008570B3" w:rsidP="00BE0865"/>
    <w:p w:rsidR="00FE3E75" w:rsidRPr="00E56FB0" w:rsidRDefault="00FE3E75" w:rsidP="0034390B">
      <w:pPr>
        <w:pStyle w:val="Style1"/>
      </w:pPr>
      <w:bookmarkStart w:id="5" w:name="_Toc11684491"/>
      <w:r>
        <w:t>COMPANY BACKGROUND AND REFERENCES</w:t>
      </w:r>
      <w:bookmarkEnd w:id="5"/>
    </w:p>
    <w:p w:rsidR="0024364C" w:rsidRDefault="0024364C">
      <w:pPr>
        <w:numPr>
          <w:ilvl w:val="12"/>
          <w:numId w:val="0"/>
        </w:numPr>
        <w:tabs>
          <w:tab w:val="left" w:pos="720"/>
        </w:tabs>
        <w:jc w:val="both"/>
      </w:pPr>
    </w:p>
    <w:p w:rsidR="00D8529C" w:rsidRDefault="00D8529C" w:rsidP="009C49E9">
      <w:pPr>
        <w:numPr>
          <w:ilvl w:val="1"/>
          <w:numId w:val="11"/>
        </w:numPr>
        <w:tabs>
          <w:tab w:val="left" w:pos="720"/>
          <w:tab w:val="left" w:pos="1440"/>
        </w:tabs>
        <w:ind w:left="1440" w:hanging="720"/>
        <w:jc w:val="both"/>
        <w:rPr>
          <w:b/>
        </w:rPr>
      </w:pPr>
      <w:r>
        <w:rPr>
          <w:b/>
        </w:rPr>
        <w:t>VENDOR INFORMATION</w:t>
      </w:r>
    </w:p>
    <w:p w:rsidR="00D8529C" w:rsidRDefault="00D8529C" w:rsidP="00D8529C">
      <w:pPr>
        <w:tabs>
          <w:tab w:val="left" w:pos="720"/>
          <w:tab w:val="left" w:pos="1440"/>
        </w:tabs>
        <w:ind w:left="720"/>
        <w:jc w:val="both"/>
      </w:pPr>
    </w:p>
    <w:p w:rsidR="006328A0" w:rsidRDefault="006328A0" w:rsidP="006328A0">
      <w:pPr>
        <w:numPr>
          <w:ilvl w:val="2"/>
          <w:numId w:val="12"/>
        </w:numPr>
        <w:tabs>
          <w:tab w:val="left" w:pos="2340"/>
        </w:tabs>
        <w:ind w:left="2340" w:hanging="900"/>
        <w:jc w:val="both"/>
      </w:pPr>
      <w:r>
        <w:t xml:space="preserve">Vendors </w:t>
      </w:r>
      <w:r w:rsidR="0024364C">
        <w:t>shall</w:t>
      </w:r>
      <w:r>
        <w:t xml:space="preserve"> provide a company profile in the table format below.</w:t>
      </w:r>
    </w:p>
    <w:p w:rsidR="006328A0" w:rsidRDefault="006328A0" w:rsidP="006328A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3872"/>
      </w:tblGrid>
      <w:tr w:rsidR="004D57E1" w:rsidRPr="00373099" w:rsidTr="00C951AE">
        <w:trPr>
          <w:trHeight w:val="413"/>
          <w:tblHeader/>
        </w:trPr>
        <w:tc>
          <w:tcPr>
            <w:tcW w:w="4770" w:type="dxa"/>
            <w:shd w:val="clear" w:color="auto" w:fill="D9E2F3"/>
            <w:vAlign w:val="center"/>
          </w:tcPr>
          <w:p w:rsidR="004D57E1" w:rsidRPr="00373099" w:rsidRDefault="004D57E1" w:rsidP="0024364C">
            <w:pPr>
              <w:jc w:val="center"/>
              <w:rPr>
                <w:b/>
              </w:rPr>
            </w:pPr>
            <w:r w:rsidRPr="00373099">
              <w:rPr>
                <w:b/>
              </w:rPr>
              <w:t>Question</w:t>
            </w:r>
          </w:p>
        </w:tc>
        <w:tc>
          <w:tcPr>
            <w:tcW w:w="3978" w:type="dxa"/>
            <w:shd w:val="clear" w:color="auto" w:fill="D9E2F3"/>
            <w:vAlign w:val="center"/>
          </w:tcPr>
          <w:p w:rsidR="004D57E1" w:rsidRPr="00373099" w:rsidRDefault="004D57E1" w:rsidP="0024364C">
            <w:pPr>
              <w:jc w:val="center"/>
              <w:rPr>
                <w:b/>
              </w:rPr>
            </w:pPr>
            <w:r w:rsidRPr="00373099">
              <w:rPr>
                <w:b/>
              </w:rPr>
              <w:t>Response</w:t>
            </w:r>
          </w:p>
        </w:tc>
      </w:tr>
      <w:tr w:rsidR="004D57E1" w:rsidTr="00794D3E">
        <w:tc>
          <w:tcPr>
            <w:tcW w:w="4770" w:type="dxa"/>
            <w:vAlign w:val="center"/>
          </w:tcPr>
          <w:p w:rsidR="004D57E1" w:rsidRDefault="004D57E1" w:rsidP="00794D3E">
            <w:r>
              <w:t>Company name:</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Ownership (sole proprietor, partnership, etc.):</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lastRenderedPageBreak/>
              <w:t>State of incorporation:</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Date of incorporation:</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 of years in business:</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List of top officers:</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Location of company headquarters</w:t>
            </w:r>
            <w:r w:rsidR="0024364C">
              <w:t>, to include City and State</w:t>
            </w:r>
            <w:r>
              <w:t>:</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 xml:space="preserve">Location(s) of the office that </w:t>
            </w:r>
            <w:r w:rsidR="00911E67">
              <w:t>shall</w:t>
            </w:r>
            <w:r>
              <w:t xml:space="preserve"> provide the services described in this RFP:</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Number of employees locally with the expertise to support the requirements identified in this RFP:</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Number of employees nationally with the expertise to support the requirements in this RFP:</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 xml:space="preserve">Location(s) from which employees </w:t>
            </w:r>
            <w:r w:rsidR="00911E67">
              <w:t>shall</w:t>
            </w:r>
            <w:r>
              <w:t xml:space="preserve"> be assigned for this project:</w:t>
            </w:r>
          </w:p>
        </w:tc>
        <w:tc>
          <w:tcPr>
            <w:tcW w:w="3978" w:type="dxa"/>
            <w:vAlign w:val="center"/>
          </w:tcPr>
          <w:p w:rsidR="004D57E1" w:rsidRDefault="004D57E1" w:rsidP="00794D3E"/>
        </w:tc>
      </w:tr>
    </w:tbl>
    <w:p w:rsidR="004D57E1" w:rsidRDefault="004D57E1" w:rsidP="004D57E1">
      <w:pPr>
        <w:ind w:firstLine="720"/>
      </w:pPr>
    </w:p>
    <w:p w:rsidR="00BC78D5" w:rsidRPr="00574A16" w:rsidRDefault="00BC78D5" w:rsidP="002557CC">
      <w:pPr>
        <w:numPr>
          <w:ilvl w:val="2"/>
          <w:numId w:val="44"/>
        </w:numPr>
        <w:tabs>
          <w:tab w:val="left" w:pos="2340"/>
        </w:tabs>
        <w:ind w:left="2340" w:hanging="900"/>
        <w:jc w:val="both"/>
      </w:pPr>
      <w:r>
        <w:t>P</w:t>
      </w:r>
      <w:r w:rsidRPr="007256FD">
        <w:t xml:space="preserve">ursuant to NRS 333.3354, the State of Nevada awards a five percent (5%) preference to a vendor certifying that its principal place of business is in Nevada.  The term ‘principal place of business’ has the meaning outlined by the United States Supreme Court in </w:t>
      </w:r>
      <w:r w:rsidRPr="002C5177">
        <w:rPr>
          <w:u w:val="single"/>
        </w:rPr>
        <w:t>Hertz Corp v. Friend</w:t>
      </w:r>
      <w:r w:rsidRPr="007256FD">
        <w:t>, 559 U.S. 77 (2010), typically meaning a company’s corporate headquarters.  This preference cannot be combined with any other preference, granted for the award of a contract using federal funds, or granted for the award of</w:t>
      </w:r>
      <w:r w:rsidRPr="00574A16">
        <w:t xml:space="preserve"> a contract procured on a multi-state basis.  To claim this preference a business must submit a letter with its proposal showing that it qualifies for the preference.</w:t>
      </w:r>
    </w:p>
    <w:p w:rsidR="00BC78D5" w:rsidRDefault="00BC78D5" w:rsidP="004D57E1">
      <w:pPr>
        <w:ind w:firstLine="720"/>
      </w:pPr>
    </w:p>
    <w:p w:rsidR="00BC78D5" w:rsidRDefault="00D8529C" w:rsidP="00C951AE">
      <w:pPr>
        <w:numPr>
          <w:ilvl w:val="2"/>
          <w:numId w:val="44"/>
        </w:numPr>
        <w:tabs>
          <w:tab w:val="left" w:pos="2340"/>
        </w:tabs>
        <w:ind w:left="2340" w:hanging="900"/>
        <w:jc w:val="both"/>
      </w:pPr>
      <w:r w:rsidRPr="00BC78D5">
        <w:rPr>
          <w:b/>
          <w:bCs/>
          <w:u w:val="single"/>
        </w:rPr>
        <w:t>Please be advised</w:t>
      </w:r>
      <w:r>
        <w:t xml:space="preserve">, </w:t>
      </w:r>
      <w:r w:rsidR="00BC78D5" w:rsidRPr="007B0235">
        <w:t xml:space="preserve">pursuant to NRS 80.010, </w:t>
      </w:r>
      <w:r w:rsidR="00BC78D5">
        <w:t>a corporation organized pursuant to the laws of another state shall</w:t>
      </w:r>
      <w:r w:rsidR="00BC78D5" w:rsidRPr="007B0235">
        <w:t xml:space="preserve"> register with the State of Nevada, Secretary of State’s Office as a foreign corporation before a contract can be executed between the State of Nevada and the awarded vendor, unless specifically exempted by NRS 80.015.</w:t>
      </w:r>
    </w:p>
    <w:p w:rsidR="00BC78D5" w:rsidRDefault="00BC78D5" w:rsidP="00F97897"/>
    <w:p w:rsidR="00BC78D5" w:rsidRDefault="00D8529C" w:rsidP="00C951AE">
      <w:pPr>
        <w:numPr>
          <w:ilvl w:val="2"/>
          <w:numId w:val="44"/>
        </w:numPr>
        <w:tabs>
          <w:tab w:val="left" w:pos="2340"/>
        </w:tabs>
        <w:ind w:left="2340" w:hanging="900"/>
        <w:jc w:val="both"/>
      </w:pPr>
      <w:r>
        <w:t xml:space="preserve">The </w:t>
      </w:r>
      <w:r w:rsidR="00BC78D5" w:rsidRPr="007B0235">
        <w:t xml:space="preserve">selected vendor, prior to doing business in the State of Nevada, </w:t>
      </w:r>
      <w:r w:rsidR="00BC78D5">
        <w:t>shall</w:t>
      </w:r>
      <w:r w:rsidR="00BC78D5" w:rsidRPr="007B0235">
        <w:t xml:space="preserve"> be appropriately licensed by the </w:t>
      </w:r>
      <w:r w:rsidR="00BC78D5">
        <w:t xml:space="preserve">State of Nevada, Secretary of State’s Office pursuant to NRS 76.  Information regarding the Nevada Business License can be located at </w:t>
      </w:r>
      <w:hyperlink r:id="rId12" w:history="1">
        <w:r w:rsidR="00BC78D5" w:rsidRPr="0025148D">
          <w:rPr>
            <w:rStyle w:val="Hyperlink"/>
          </w:rPr>
          <w:t>http://nvsos.gov</w:t>
        </w:r>
      </w:hyperlink>
      <w:r w:rsidR="00BC78D5">
        <w:t>.</w:t>
      </w:r>
    </w:p>
    <w:p w:rsidR="00BC78D5" w:rsidRDefault="00BC78D5" w:rsidP="00F97897">
      <w:pPr>
        <w:pStyle w:val="ListParagraph"/>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948"/>
      </w:tblGrid>
      <w:tr w:rsidR="00A4183F" w:rsidRPr="00373099" w:rsidTr="002C5177">
        <w:trPr>
          <w:trHeight w:val="432"/>
          <w:tblHeader/>
        </w:trPr>
        <w:tc>
          <w:tcPr>
            <w:tcW w:w="3690" w:type="dxa"/>
            <w:shd w:val="clear" w:color="auto" w:fill="D9E2F3"/>
            <w:vAlign w:val="center"/>
          </w:tcPr>
          <w:p w:rsidR="00A4183F" w:rsidRPr="00373099" w:rsidRDefault="00A4183F" w:rsidP="00BC78D5">
            <w:pPr>
              <w:jc w:val="center"/>
              <w:rPr>
                <w:b/>
              </w:rPr>
            </w:pPr>
            <w:r w:rsidRPr="00373099">
              <w:rPr>
                <w:b/>
              </w:rPr>
              <w:t>Question</w:t>
            </w:r>
          </w:p>
        </w:tc>
        <w:tc>
          <w:tcPr>
            <w:tcW w:w="4068" w:type="dxa"/>
            <w:shd w:val="clear" w:color="auto" w:fill="D9E2F3"/>
            <w:vAlign w:val="center"/>
          </w:tcPr>
          <w:p w:rsidR="00A4183F" w:rsidRPr="00373099" w:rsidRDefault="00A4183F" w:rsidP="00BC78D5">
            <w:pPr>
              <w:jc w:val="center"/>
              <w:rPr>
                <w:b/>
              </w:rPr>
            </w:pPr>
            <w:r w:rsidRPr="00373099">
              <w:rPr>
                <w:b/>
              </w:rPr>
              <w:t>Response</w:t>
            </w:r>
          </w:p>
        </w:tc>
      </w:tr>
      <w:tr w:rsidR="00A4183F" w:rsidTr="002C5177">
        <w:trPr>
          <w:trHeight w:val="432"/>
        </w:trPr>
        <w:tc>
          <w:tcPr>
            <w:tcW w:w="3690" w:type="dxa"/>
            <w:vAlign w:val="center"/>
          </w:tcPr>
          <w:p w:rsidR="00A4183F" w:rsidRDefault="00A4183F" w:rsidP="00BC78D5">
            <w:r>
              <w:t>Nevada Business License Number:</w:t>
            </w:r>
          </w:p>
        </w:tc>
        <w:tc>
          <w:tcPr>
            <w:tcW w:w="4068" w:type="dxa"/>
            <w:vAlign w:val="center"/>
          </w:tcPr>
          <w:p w:rsidR="00A4183F" w:rsidRDefault="00A4183F" w:rsidP="00BC78D5"/>
        </w:tc>
      </w:tr>
      <w:tr w:rsidR="00A4183F" w:rsidTr="002C5177">
        <w:trPr>
          <w:trHeight w:val="432"/>
        </w:trPr>
        <w:tc>
          <w:tcPr>
            <w:tcW w:w="3690" w:type="dxa"/>
            <w:vAlign w:val="center"/>
          </w:tcPr>
          <w:p w:rsidR="00A4183F" w:rsidRDefault="00A4183F" w:rsidP="00BC78D5">
            <w:r>
              <w:t>Legal Entity Name:</w:t>
            </w:r>
          </w:p>
        </w:tc>
        <w:tc>
          <w:tcPr>
            <w:tcW w:w="4068" w:type="dxa"/>
            <w:vAlign w:val="center"/>
          </w:tcPr>
          <w:p w:rsidR="00A4183F" w:rsidRDefault="00A4183F" w:rsidP="00BC78D5"/>
        </w:tc>
      </w:tr>
    </w:tbl>
    <w:p w:rsidR="00A4183F" w:rsidRDefault="00A4183F" w:rsidP="00F97897">
      <w:pPr>
        <w:pStyle w:val="ListParagraph"/>
      </w:pPr>
    </w:p>
    <w:p w:rsidR="00D8529C" w:rsidRDefault="00D8529C" w:rsidP="00584D28">
      <w:pPr>
        <w:ind w:left="2340"/>
        <w:jc w:val="both"/>
      </w:pPr>
      <w:r>
        <w:t>Is “Legal Entity Name” the same name as vendor is doing business as?</w:t>
      </w:r>
    </w:p>
    <w:p w:rsidR="00F97897" w:rsidRDefault="00F97897" w:rsidP="00F97897"/>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A4183F" w:rsidTr="001D62C4">
        <w:trPr>
          <w:trHeight w:val="432"/>
        </w:trPr>
        <w:tc>
          <w:tcPr>
            <w:tcW w:w="630" w:type="dxa"/>
            <w:vAlign w:val="center"/>
          </w:tcPr>
          <w:p w:rsidR="00A4183F" w:rsidRDefault="00A4183F" w:rsidP="001D62C4">
            <w:pPr>
              <w:jc w:val="center"/>
            </w:pPr>
            <w:r>
              <w:t>Yes</w:t>
            </w:r>
          </w:p>
        </w:tc>
        <w:tc>
          <w:tcPr>
            <w:tcW w:w="1170" w:type="dxa"/>
            <w:vAlign w:val="center"/>
          </w:tcPr>
          <w:p w:rsidR="00A4183F" w:rsidRDefault="00A4183F" w:rsidP="001D62C4">
            <w:pPr>
              <w:jc w:val="center"/>
            </w:pPr>
          </w:p>
        </w:tc>
        <w:tc>
          <w:tcPr>
            <w:tcW w:w="540" w:type="dxa"/>
            <w:vAlign w:val="center"/>
          </w:tcPr>
          <w:p w:rsidR="00A4183F" w:rsidRDefault="00A4183F" w:rsidP="001D62C4">
            <w:pPr>
              <w:jc w:val="center"/>
            </w:pPr>
            <w:r>
              <w:t>No</w:t>
            </w:r>
          </w:p>
        </w:tc>
        <w:tc>
          <w:tcPr>
            <w:tcW w:w="1080" w:type="dxa"/>
            <w:vAlign w:val="center"/>
          </w:tcPr>
          <w:p w:rsidR="00A4183F" w:rsidRDefault="00A4183F" w:rsidP="001D62C4">
            <w:pPr>
              <w:jc w:val="center"/>
            </w:pPr>
          </w:p>
        </w:tc>
      </w:tr>
    </w:tbl>
    <w:p w:rsidR="00A4183F" w:rsidRDefault="00A4183F" w:rsidP="00F97897"/>
    <w:p w:rsidR="00D8529C" w:rsidRDefault="00D8529C" w:rsidP="00584D28">
      <w:pPr>
        <w:tabs>
          <w:tab w:val="num" w:pos="2340"/>
        </w:tabs>
        <w:ind w:left="2340"/>
        <w:jc w:val="both"/>
      </w:pPr>
      <w:r>
        <w:lastRenderedPageBreak/>
        <w:t>If “No,” provide explanation.</w:t>
      </w:r>
    </w:p>
    <w:p w:rsidR="00F71E3F" w:rsidRDefault="00F71E3F" w:rsidP="00F71E3F"/>
    <w:p w:rsidR="00F71E3F" w:rsidRDefault="00F71E3F" w:rsidP="00BC78D5">
      <w:pPr>
        <w:numPr>
          <w:ilvl w:val="2"/>
          <w:numId w:val="44"/>
        </w:numPr>
        <w:tabs>
          <w:tab w:val="left" w:pos="2340"/>
        </w:tabs>
        <w:ind w:left="2340" w:hanging="900"/>
        <w:jc w:val="both"/>
      </w:pPr>
      <w:r>
        <w:t>Vendors are cautioned that some services may contain licensing requirement(s).  Vendors shall be proactive in verification of these requirements prior to proposal submittal.  Proposals that do not contain the requisite licensure may be deemed non-responsive.</w:t>
      </w:r>
    </w:p>
    <w:p w:rsidR="004F1D57" w:rsidRDefault="004F1D57" w:rsidP="00794D3E">
      <w:pPr>
        <w:pStyle w:val="ListParagraph"/>
        <w:tabs>
          <w:tab w:val="left" w:pos="2340"/>
        </w:tabs>
        <w:ind w:left="0"/>
      </w:pPr>
    </w:p>
    <w:p w:rsidR="00D8529C" w:rsidRDefault="00584D28" w:rsidP="00BC78D5">
      <w:pPr>
        <w:numPr>
          <w:ilvl w:val="2"/>
          <w:numId w:val="44"/>
        </w:numPr>
        <w:tabs>
          <w:tab w:val="left" w:pos="2340"/>
        </w:tabs>
        <w:ind w:left="2340" w:hanging="900"/>
        <w:jc w:val="both"/>
      </w:pPr>
      <w:r>
        <w:t>H</w:t>
      </w:r>
      <w:r w:rsidR="00D8529C">
        <w:t xml:space="preserve">as the vendor ever been engaged under contract by any State of Nevada agency?  </w:t>
      </w:r>
    </w:p>
    <w:p w:rsidR="009E59F6" w:rsidRDefault="009E59F6" w:rsidP="009E59F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9E59F6" w:rsidTr="002F79E4">
        <w:trPr>
          <w:trHeight w:val="432"/>
        </w:trPr>
        <w:tc>
          <w:tcPr>
            <w:tcW w:w="630" w:type="dxa"/>
            <w:vAlign w:val="center"/>
          </w:tcPr>
          <w:p w:rsidR="009E59F6" w:rsidRDefault="009E59F6" w:rsidP="002F79E4">
            <w:pPr>
              <w:jc w:val="center"/>
            </w:pPr>
            <w:r>
              <w:t>Yes</w:t>
            </w:r>
          </w:p>
        </w:tc>
        <w:tc>
          <w:tcPr>
            <w:tcW w:w="1170" w:type="dxa"/>
            <w:vAlign w:val="center"/>
          </w:tcPr>
          <w:p w:rsidR="009E59F6" w:rsidRDefault="009E59F6" w:rsidP="002F79E4">
            <w:pPr>
              <w:jc w:val="center"/>
            </w:pPr>
          </w:p>
        </w:tc>
        <w:tc>
          <w:tcPr>
            <w:tcW w:w="540" w:type="dxa"/>
            <w:vAlign w:val="center"/>
          </w:tcPr>
          <w:p w:rsidR="009E59F6" w:rsidRDefault="009E59F6" w:rsidP="002F79E4">
            <w:pPr>
              <w:jc w:val="center"/>
            </w:pPr>
            <w:r>
              <w:t>No</w:t>
            </w:r>
          </w:p>
        </w:tc>
        <w:tc>
          <w:tcPr>
            <w:tcW w:w="1080" w:type="dxa"/>
            <w:vAlign w:val="center"/>
          </w:tcPr>
          <w:p w:rsidR="009E59F6" w:rsidRDefault="009E59F6" w:rsidP="002F79E4">
            <w:pPr>
              <w:jc w:val="center"/>
            </w:pPr>
          </w:p>
        </w:tc>
      </w:tr>
    </w:tbl>
    <w:p w:rsidR="009E59F6" w:rsidRDefault="009E59F6" w:rsidP="009E59F6"/>
    <w:p w:rsidR="00D8529C" w:rsidRDefault="00D8529C" w:rsidP="00584D28">
      <w:pPr>
        <w:ind w:left="2340"/>
        <w:jc w:val="both"/>
      </w:pPr>
      <w:r>
        <w:t xml:space="preserve">If “Yes,” </w:t>
      </w:r>
      <w:r w:rsidR="009E59F6">
        <w:t>complete the following table for each State agency for whom the work was performed.  Table can be duplicated for each contract being identified.</w:t>
      </w:r>
    </w:p>
    <w:p w:rsidR="009E59F6" w:rsidRDefault="009E59F6" w:rsidP="009E59F6"/>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516"/>
      </w:tblGrid>
      <w:tr w:rsidR="009E59F6" w:rsidTr="00C951AE">
        <w:trPr>
          <w:trHeight w:val="432"/>
          <w:tblHeader/>
        </w:trPr>
        <w:tc>
          <w:tcPr>
            <w:tcW w:w="4230" w:type="dxa"/>
            <w:shd w:val="clear" w:color="auto" w:fill="D9E2F3"/>
            <w:vAlign w:val="center"/>
          </w:tcPr>
          <w:p w:rsidR="009E59F6" w:rsidRPr="00373099" w:rsidRDefault="009E59F6" w:rsidP="00794D3E">
            <w:pPr>
              <w:jc w:val="center"/>
              <w:rPr>
                <w:b/>
              </w:rPr>
            </w:pPr>
            <w:r w:rsidRPr="00373099">
              <w:rPr>
                <w:b/>
              </w:rPr>
              <w:t>Question</w:t>
            </w:r>
          </w:p>
        </w:tc>
        <w:tc>
          <w:tcPr>
            <w:tcW w:w="3618" w:type="dxa"/>
            <w:shd w:val="clear" w:color="auto" w:fill="D9E2F3"/>
            <w:vAlign w:val="center"/>
          </w:tcPr>
          <w:p w:rsidR="009E59F6" w:rsidRPr="00373099" w:rsidRDefault="009E59F6" w:rsidP="00794D3E">
            <w:pPr>
              <w:jc w:val="center"/>
              <w:rPr>
                <w:b/>
              </w:rPr>
            </w:pPr>
            <w:r w:rsidRPr="00373099">
              <w:rPr>
                <w:b/>
              </w:rPr>
              <w:t>Response</w:t>
            </w:r>
          </w:p>
        </w:tc>
      </w:tr>
      <w:tr w:rsidR="009E59F6" w:rsidTr="00794D3E">
        <w:tc>
          <w:tcPr>
            <w:tcW w:w="4230" w:type="dxa"/>
            <w:vAlign w:val="center"/>
          </w:tcPr>
          <w:p w:rsidR="009E59F6" w:rsidRDefault="009E59F6" w:rsidP="00794D3E">
            <w:r>
              <w:t>Name of State agency:</w:t>
            </w:r>
          </w:p>
        </w:tc>
        <w:tc>
          <w:tcPr>
            <w:tcW w:w="3618" w:type="dxa"/>
            <w:vAlign w:val="center"/>
          </w:tcPr>
          <w:p w:rsidR="009E59F6" w:rsidRDefault="009E59F6" w:rsidP="00794D3E"/>
        </w:tc>
      </w:tr>
      <w:tr w:rsidR="009E59F6" w:rsidTr="00794D3E">
        <w:tc>
          <w:tcPr>
            <w:tcW w:w="4230" w:type="dxa"/>
            <w:vAlign w:val="center"/>
          </w:tcPr>
          <w:p w:rsidR="009E59F6" w:rsidRDefault="009E59F6" w:rsidP="00794D3E">
            <w:r>
              <w:t>State agency contact name:</w:t>
            </w:r>
          </w:p>
        </w:tc>
        <w:tc>
          <w:tcPr>
            <w:tcW w:w="3618" w:type="dxa"/>
            <w:vAlign w:val="center"/>
          </w:tcPr>
          <w:p w:rsidR="009E59F6" w:rsidRDefault="009E59F6" w:rsidP="00794D3E"/>
        </w:tc>
      </w:tr>
      <w:tr w:rsidR="009E59F6" w:rsidTr="00794D3E">
        <w:tc>
          <w:tcPr>
            <w:tcW w:w="4230" w:type="dxa"/>
            <w:vAlign w:val="center"/>
          </w:tcPr>
          <w:p w:rsidR="009E59F6" w:rsidRDefault="009E59F6" w:rsidP="00794D3E">
            <w:r>
              <w:t>Dates when services were performed:</w:t>
            </w:r>
          </w:p>
        </w:tc>
        <w:tc>
          <w:tcPr>
            <w:tcW w:w="3618" w:type="dxa"/>
            <w:vAlign w:val="center"/>
          </w:tcPr>
          <w:p w:rsidR="009E59F6" w:rsidRDefault="009E59F6" w:rsidP="00794D3E"/>
        </w:tc>
      </w:tr>
      <w:tr w:rsidR="009E59F6" w:rsidTr="00794D3E">
        <w:tc>
          <w:tcPr>
            <w:tcW w:w="4230" w:type="dxa"/>
            <w:vAlign w:val="center"/>
          </w:tcPr>
          <w:p w:rsidR="009E59F6" w:rsidRDefault="009E59F6" w:rsidP="00794D3E">
            <w:r>
              <w:t>Type of duties performed:</w:t>
            </w:r>
          </w:p>
        </w:tc>
        <w:tc>
          <w:tcPr>
            <w:tcW w:w="3618" w:type="dxa"/>
            <w:vAlign w:val="center"/>
          </w:tcPr>
          <w:p w:rsidR="009E59F6" w:rsidRDefault="009E59F6" w:rsidP="00794D3E"/>
        </w:tc>
      </w:tr>
      <w:tr w:rsidR="009E59F6" w:rsidTr="00794D3E">
        <w:tc>
          <w:tcPr>
            <w:tcW w:w="4230" w:type="dxa"/>
            <w:vAlign w:val="center"/>
          </w:tcPr>
          <w:p w:rsidR="009E59F6" w:rsidRDefault="009E59F6" w:rsidP="00794D3E">
            <w:r>
              <w:t>Total dollar value of the contract:</w:t>
            </w:r>
          </w:p>
        </w:tc>
        <w:tc>
          <w:tcPr>
            <w:tcW w:w="3618" w:type="dxa"/>
            <w:vAlign w:val="center"/>
          </w:tcPr>
          <w:p w:rsidR="009E59F6" w:rsidRDefault="009E59F6" w:rsidP="00794D3E"/>
        </w:tc>
      </w:tr>
    </w:tbl>
    <w:p w:rsidR="009E59F6" w:rsidRDefault="009E59F6" w:rsidP="005E4AEC"/>
    <w:p w:rsidR="00BD7E68" w:rsidRDefault="00BD7E68" w:rsidP="00BC78D5">
      <w:pPr>
        <w:numPr>
          <w:ilvl w:val="2"/>
          <w:numId w:val="44"/>
        </w:numPr>
        <w:tabs>
          <w:tab w:val="left" w:pos="2340"/>
        </w:tabs>
        <w:ind w:left="2340" w:hanging="900"/>
        <w:jc w:val="both"/>
      </w:pPr>
      <w:r>
        <w:t xml:space="preserve">Are you </w:t>
      </w:r>
      <w:r w:rsidR="006F7538">
        <w:t xml:space="preserve">now or have you </w:t>
      </w:r>
      <w:r>
        <w:t>been within the last two (2) years an employee of the State of Nevada, or any of its agencies, departments, or divisions?</w:t>
      </w:r>
    </w:p>
    <w:p w:rsidR="00BD7E68" w:rsidRDefault="00BD7E68" w:rsidP="00BD7E6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BD7E68" w:rsidTr="002F79E4">
        <w:trPr>
          <w:trHeight w:val="432"/>
        </w:trPr>
        <w:tc>
          <w:tcPr>
            <w:tcW w:w="630" w:type="dxa"/>
            <w:vAlign w:val="center"/>
          </w:tcPr>
          <w:p w:rsidR="00BD7E68" w:rsidRDefault="00BD7E68" w:rsidP="002F79E4">
            <w:pPr>
              <w:jc w:val="center"/>
            </w:pPr>
            <w:r>
              <w:t>Yes</w:t>
            </w:r>
          </w:p>
        </w:tc>
        <w:tc>
          <w:tcPr>
            <w:tcW w:w="1170" w:type="dxa"/>
            <w:vAlign w:val="center"/>
          </w:tcPr>
          <w:p w:rsidR="00BD7E68" w:rsidRDefault="00BD7E68" w:rsidP="002F79E4">
            <w:pPr>
              <w:jc w:val="center"/>
            </w:pPr>
          </w:p>
        </w:tc>
        <w:tc>
          <w:tcPr>
            <w:tcW w:w="540" w:type="dxa"/>
            <w:vAlign w:val="center"/>
          </w:tcPr>
          <w:p w:rsidR="00BD7E68" w:rsidRDefault="00BD7E68" w:rsidP="002F79E4">
            <w:pPr>
              <w:jc w:val="center"/>
            </w:pPr>
            <w:r>
              <w:t>No</w:t>
            </w:r>
          </w:p>
        </w:tc>
        <w:tc>
          <w:tcPr>
            <w:tcW w:w="1080" w:type="dxa"/>
            <w:vAlign w:val="center"/>
          </w:tcPr>
          <w:p w:rsidR="00BD7E68" w:rsidRDefault="00BD7E68" w:rsidP="002F79E4">
            <w:pPr>
              <w:jc w:val="center"/>
            </w:pPr>
          </w:p>
        </w:tc>
      </w:tr>
    </w:tbl>
    <w:p w:rsidR="00BD7E68" w:rsidRDefault="00BD7E68" w:rsidP="00BD7E68"/>
    <w:p w:rsidR="00BD7E68" w:rsidRDefault="00BD7E68" w:rsidP="00584D28">
      <w:pPr>
        <w:ind w:left="2340"/>
        <w:jc w:val="both"/>
      </w:pPr>
      <w:r>
        <w:t>If “Yes”, please explain when the employee is planning to render services, while on annual leave, compensatory time, or on their own time?</w:t>
      </w:r>
    </w:p>
    <w:p w:rsidR="00BD7E68" w:rsidRDefault="00BD7E68" w:rsidP="00BD7E68">
      <w:pPr>
        <w:ind w:left="2160"/>
      </w:pPr>
    </w:p>
    <w:p w:rsidR="00BD7E68" w:rsidRDefault="00BD7E68" w:rsidP="00584D28">
      <w:pPr>
        <w:ind w:left="2340"/>
        <w:jc w:val="both"/>
      </w:pPr>
      <w:r>
        <w:t xml:space="preserve">If you employ (a) any person who is a current employee of an agency of the State of Nevada, or (b) any person who has been an employee of an agency of the State of Nevada within the past two (2) years, and if such person </w:t>
      </w:r>
      <w:r w:rsidR="006F7538">
        <w:t>shall</w:t>
      </w:r>
      <w:r>
        <w:t xml:space="preserve"> be performing or producing the services which you </w:t>
      </w:r>
      <w:r w:rsidR="006F7538">
        <w:t>shall</w:t>
      </w:r>
      <w:r>
        <w:t xml:space="preserve"> be contracted to provide under this contract, you </w:t>
      </w:r>
      <w:r w:rsidR="006F7538">
        <w:t>shall</w:t>
      </w:r>
      <w:r>
        <w:t xml:space="preserve"> disclose the identity of each such person in your response to this RFP, and specify the services that each person </w:t>
      </w:r>
      <w:r w:rsidR="006F7538">
        <w:t>shall</w:t>
      </w:r>
      <w:r>
        <w:t xml:space="preserve"> be expected to perform.</w:t>
      </w:r>
    </w:p>
    <w:p w:rsidR="00584D28" w:rsidRDefault="00584D28" w:rsidP="00584D28">
      <w:pPr>
        <w:pStyle w:val="ListParagraph"/>
      </w:pPr>
    </w:p>
    <w:p w:rsidR="002F79E4" w:rsidRDefault="00584D28" w:rsidP="00BC78D5">
      <w:pPr>
        <w:numPr>
          <w:ilvl w:val="2"/>
          <w:numId w:val="44"/>
        </w:numPr>
        <w:tabs>
          <w:tab w:val="left" w:pos="2340"/>
        </w:tabs>
        <w:ind w:left="2340" w:hanging="900"/>
        <w:jc w:val="both"/>
      </w:pPr>
      <w:r>
        <w:t>D</w:t>
      </w:r>
      <w:r w:rsidR="002F79E4">
        <w:t>is</w:t>
      </w:r>
      <w:r w:rsidR="002F79E4" w:rsidRPr="007B0235">
        <w:t xml:space="preserve">closure of </w:t>
      </w:r>
      <w:r w:rsidR="002F79E4">
        <w:t xml:space="preserve">any significant </w:t>
      </w:r>
      <w:r w:rsidR="002F79E4" w:rsidRPr="007B0235">
        <w:t xml:space="preserve">prior or ongoing contract failures, contract breaches, civil or criminal litigation </w:t>
      </w:r>
      <w:r w:rsidR="002F79E4">
        <w:t xml:space="preserve">in which the vendor has been alleged to be liable or held liable in a matter involving a contract with the State of Nevada or any other governmental entity.  Any pending claim or litigation occurring within the past six (6) years which may adversely affect the vendor’s ability to perform or fulfill its obligations if a contract is awarded as a result of this RFP </w:t>
      </w:r>
      <w:r w:rsidR="00554087">
        <w:t>shall</w:t>
      </w:r>
      <w:r w:rsidR="002F79E4">
        <w:t xml:space="preserve"> also be disclosed.</w:t>
      </w:r>
    </w:p>
    <w:p w:rsidR="002F79E4" w:rsidRDefault="002F79E4" w:rsidP="002F79E4"/>
    <w:p w:rsidR="002F79E4" w:rsidRDefault="002F79E4" w:rsidP="00584D28">
      <w:pPr>
        <w:ind w:left="2340"/>
        <w:jc w:val="both"/>
      </w:pPr>
      <w:r>
        <w:t>Does any of the above apply to your company?</w:t>
      </w:r>
    </w:p>
    <w:p w:rsidR="002F79E4" w:rsidRDefault="002F79E4" w:rsidP="00BD7E6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2F79E4" w:rsidTr="002F79E4">
        <w:trPr>
          <w:trHeight w:val="432"/>
        </w:trPr>
        <w:tc>
          <w:tcPr>
            <w:tcW w:w="630" w:type="dxa"/>
            <w:vAlign w:val="center"/>
          </w:tcPr>
          <w:p w:rsidR="002F79E4" w:rsidRDefault="002F79E4" w:rsidP="002F79E4">
            <w:pPr>
              <w:jc w:val="center"/>
            </w:pPr>
            <w:r>
              <w:t>Yes</w:t>
            </w:r>
          </w:p>
        </w:tc>
        <w:tc>
          <w:tcPr>
            <w:tcW w:w="1170" w:type="dxa"/>
            <w:vAlign w:val="center"/>
          </w:tcPr>
          <w:p w:rsidR="002F79E4" w:rsidRDefault="002F79E4" w:rsidP="002F79E4">
            <w:pPr>
              <w:jc w:val="center"/>
            </w:pPr>
          </w:p>
        </w:tc>
        <w:tc>
          <w:tcPr>
            <w:tcW w:w="540" w:type="dxa"/>
            <w:vAlign w:val="center"/>
          </w:tcPr>
          <w:p w:rsidR="002F79E4" w:rsidRDefault="002F79E4" w:rsidP="002F79E4">
            <w:pPr>
              <w:jc w:val="center"/>
            </w:pPr>
            <w:r>
              <w:t>No</w:t>
            </w:r>
          </w:p>
        </w:tc>
        <w:tc>
          <w:tcPr>
            <w:tcW w:w="1080" w:type="dxa"/>
            <w:vAlign w:val="center"/>
          </w:tcPr>
          <w:p w:rsidR="002F79E4" w:rsidRDefault="002F79E4" w:rsidP="002F79E4">
            <w:pPr>
              <w:jc w:val="center"/>
            </w:pPr>
          </w:p>
        </w:tc>
      </w:tr>
    </w:tbl>
    <w:p w:rsidR="002F79E4" w:rsidRDefault="002F79E4" w:rsidP="00BD7E68"/>
    <w:p w:rsidR="002F79E4" w:rsidRDefault="002F79E4" w:rsidP="00584D28">
      <w:pPr>
        <w:ind w:left="2340"/>
        <w:jc w:val="both"/>
      </w:pPr>
      <w:r>
        <w:lastRenderedPageBreak/>
        <w:t>If “Yes”, please provide the following information.  Table can be duplicated for each issue being identified.</w:t>
      </w:r>
    </w:p>
    <w:p w:rsidR="002F79E4" w:rsidRDefault="002F79E4" w:rsidP="00BD7E68"/>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2014"/>
        <w:gridCol w:w="2027"/>
      </w:tblGrid>
      <w:tr w:rsidR="002F79E4" w:rsidRPr="00373099" w:rsidTr="00C951AE">
        <w:trPr>
          <w:trHeight w:val="432"/>
          <w:tblHeader/>
        </w:trPr>
        <w:tc>
          <w:tcPr>
            <w:tcW w:w="3510" w:type="dxa"/>
            <w:shd w:val="clear" w:color="auto" w:fill="D9E2F3"/>
            <w:vAlign w:val="center"/>
          </w:tcPr>
          <w:p w:rsidR="002F79E4" w:rsidRPr="00373099" w:rsidRDefault="002F79E4" w:rsidP="00554087">
            <w:pPr>
              <w:jc w:val="center"/>
              <w:rPr>
                <w:b/>
              </w:rPr>
            </w:pPr>
            <w:r w:rsidRPr="00373099">
              <w:rPr>
                <w:b/>
              </w:rPr>
              <w:t>Question</w:t>
            </w:r>
          </w:p>
        </w:tc>
        <w:tc>
          <w:tcPr>
            <w:tcW w:w="4158" w:type="dxa"/>
            <w:gridSpan w:val="2"/>
            <w:shd w:val="clear" w:color="auto" w:fill="D9E2F3"/>
            <w:vAlign w:val="center"/>
          </w:tcPr>
          <w:p w:rsidR="002F79E4" w:rsidRPr="00373099" w:rsidRDefault="002F79E4" w:rsidP="00554087">
            <w:pPr>
              <w:jc w:val="center"/>
              <w:rPr>
                <w:b/>
              </w:rPr>
            </w:pPr>
            <w:r w:rsidRPr="00373099">
              <w:rPr>
                <w:b/>
              </w:rPr>
              <w:t>Response</w:t>
            </w:r>
          </w:p>
        </w:tc>
      </w:tr>
      <w:tr w:rsidR="002F79E4" w:rsidTr="00554087">
        <w:tc>
          <w:tcPr>
            <w:tcW w:w="3510" w:type="dxa"/>
            <w:vAlign w:val="center"/>
          </w:tcPr>
          <w:p w:rsidR="002F79E4" w:rsidRDefault="002F79E4" w:rsidP="00554087">
            <w:r>
              <w:t>Date of alleged contract failure or breach:</w:t>
            </w:r>
          </w:p>
        </w:tc>
        <w:tc>
          <w:tcPr>
            <w:tcW w:w="4158" w:type="dxa"/>
            <w:gridSpan w:val="2"/>
            <w:vAlign w:val="center"/>
          </w:tcPr>
          <w:p w:rsidR="002F79E4" w:rsidRDefault="002F79E4" w:rsidP="00554087"/>
        </w:tc>
      </w:tr>
      <w:tr w:rsidR="002F79E4" w:rsidTr="00554087">
        <w:tc>
          <w:tcPr>
            <w:tcW w:w="3510" w:type="dxa"/>
            <w:vAlign w:val="center"/>
          </w:tcPr>
          <w:p w:rsidR="002F79E4" w:rsidRDefault="002F79E4" w:rsidP="00554087">
            <w:r>
              <w:t>Parties involved:</w:t>
            </w:r>
          </w:p>
        </w:tc>
        <w:tc>
          <w:tcPr>
            <w:tcW w:w="4158" w:type="dxa"/>
            <w:gridSpan w:val="2"/>
            <w:vAlign w:val="center"/>
          </w:tcPr>
          <w:p w:rsidR="002F79E4" w:rsidRDefault="002F79E4" w:rsidP="00554087"/>
        </w:tc>
      </w:tr>
      <w:tr w:rsidR="002F79E4" w:rsidTr="00554087">
        <w:tc>
          <w:tcPr>
            <w:tcW w:w="3510" w:type="dxa"/>
            <w:vAlign w:val="center"/>
          </w:tcPr>
          <w:p w:rsidR="002F79E4" w:rsidRDefault="002F79E4" w:rsidP="00554087">
            <w:r>
              <w:t>Description of the contract failure, contract breach, or litigation, including the products or services involved:</w:t>
            </w:r>
          </w:p>
        </w:tc>
        <w:tc>
          <w:tcPr>
            <w:tcW w:w="4158" w:type="dxa"/>
            <w:gridSpan w:val="2"/>
            <w:vAlign w:val="center"/>
          </w:tcPr>
          <w:p w:rsidR="002F79E4" w:rsidRDefault="002F79E4" w:rsidP="00554087"/>
        </w:tc>
      </w:tr>
      <w:tr w:rsidR="002F79E4" w:rsidTr="00554087">
        <w:tc>
          <w:tcPr>
            <w:tcW w:w="3510" w:type="dxa"/>
            <w:vAlign w:val="center"/>
          </w:tcPr>
          <w:p w:rsidR="002F79E4" w:rsidRDefault="002F79E4" w:rsidP="00554087">
            <w:r>
              <w:t>Amount in controversy:</w:t>
            </w:r>
          </w:p>
        </w:tc>
        <w:tc>
          <w:tcPr>
            <w:tcW w:w="4158" w:type="dxa"/>
            <w:gridSpan w:val="2"/>
            <w:vAlign w:val="center"/>
          </w:tcPr>
          <w:p w:rsidR="002F79E4" w:rsidRDefault="002F79E4" w:rsidP="00554087"/>
        </w:tc>
      </w:tr>
      <w:tr w:rsidR="002F79E4" w:rsidTr="00554087">
        <w:tc>
          <w:tcPr>
            <w:tcW w:w="3510" w:type="dxa"/>
            <w:vAlign w:val="center"/>
          </w:tcPr>
          <w:p w:rsidR="002F79E4" w:rsidRDefault="002F79E4" w:rsidP="00554087">
            <w:r>
              <w:t>Resolution or current status of the dispute:</w:t>
            </w:r>
          </w:p>
        </w:tc>
        <w:tc>
          <w:tcPr>
            <w:tcW w:w="4158" w:type="dxa"/>
            <w:gridSpan w:val="2"/>
            <w:vAlign w:val="center"/>
          </w:tcPr>
          <w:p w:rsidR="002F79E4" w:rsidRDefault="002F79E4" w:rsidP="00554087"/>
        </w:tc>
      </w:tr>
      <w:tr w:rsidR="002F79E4" w:rsidTr="00554087">
        <w:trPr>
          <w:trHeight w:val="278"/>
        </w:trPr>
        <w:tc>
          <w:tcPr>
            <w:tcW w:w="3510" w:type="dxa"/>
            <w:vMerge w:val="restart"/>
            <w:vAlign w:val="center"/>
          </w:tcPr>
          <w:p w:rsidR="002F79E4" w:rsidRDefault="002F79E4" w:rsidP="00554087">
            <w:r>
              <w:t>If the matter has resulted in a court case:</w:t>
            </w:r>
          </w:p>
        </w:tc>
        <w:tc>
          <w:tcPr>
            <w:tcW w:w="2079" w:type="dxa"/>
          </w:tcPr>
          <w:p w:rsidR="002F79E4" w:rsidRPr="00554087" w:rsidRDefault="002F79E4" w:rsidP="002F79E4">
            <w:pPr>
              <w:jc w:val="center"/>
              <w:rPr>
                <w:b/>
              </w:rPr>
            </w:pPr>
            <w:r w:rsidRPr="00554087">
              <w:rPr>
                <w:b/>
              </w:rPr>
              <w:t>Court</w:t>
            </w:r>
          </w:p>
        </w:tc>
        <w:tc>
          <w:tcPr>
            <w:tcW w:w="2079" w:type="dxa"/>
          </w:tcPr>
          <w:p w:rsidR="002F79E4" w:rsidRPr="00554087" w:rsidRDefault="002F79E4" w:rsidP="002F79E4">
            <w:pPr>
              <w:jc w:val="center"/>
              <w:rPr>
                <w:b/>
              </w:rPr>
            </w:pPr>
            <w:r w:rsidRPr="00554087">
              <w:rPr>
                <w:b/>
              </w:rPr>
              <w:t>Case Number</w:t>
            </w:r>
          </w:p>
        </w:tc>
      </w:tr>
      <w:tr w:rsidR="002F79E4" w:rsidTr="00554087">
        <w:trPr>
          <w:trHeight w:val="277"/>
        </w:trPr>
        <w:tc>
          <w:tcPr>
            <w:tcW w:w="3510" w:type="dxa"/>
            <w:vMerge/>
            <w:vAlign w:val="center"/>
          </w:tcPr>
          <w:p w:rsidR="002F79E4" w:rsidRDefault="002F79E4" w:rsidP="00554087"/>
        </w:tc>
        <w:tc>
          <w:tcPr>
            <w:tcW w:w="2079" w:type="dxa"/>
            <w:vAlign w:val="center"/>
          </w:tcPr>
          <w:p w:rsidR="002F79E4" w:rsidRDefault="002F79E4" w:rsidP="00554087"/>
        </w:tc>
        <w:tc>
          <w:tcPr>
            <w:tcW w:w="2079" w:type="dxa"/>
            <w:vAlign w:val="center"/>
          </w:tcPr>
          <w:p w:rsidR="002F79E4" w:rsidRDefault="002F79E4" w:rsidP="00554087"/>
        </w:tc>
      </w:tr>
      <w:tr w:rsidR="002F79E4" w:rsidTr="00554087">
        <w:trPr>
          <w:trHeight w:val="277"/>
        </w:trPr>
        <w:tc>
          <w:tcPr>
            <w:tcW w:w="3510" w:type="dxa"/>
            <w:vAlign w:val="center"/>
          </w:tcPr>
          <w:p w:rsidR="002F79E4" w:rsidRDefault="002F79E4" w:rsidP="00554087">
            <w:r>
              <w:t>Status of the litigation:</w:t>
            </w:r>
          </w:p>
        </w:tc>
        <w:tc>
          <w:tcPr>
            <w:tcW w:w="4158" w:type="dxa"/>
            <w:gridSpan w:val="2"/>
            <w:vAlign w:val="center"/>
          </w:tcPr>
          <w:p w:rsidR="002F79E4" w:rsidRDefault="002F79E4" w:rsidP="00554087"/>
        </w:tc>
      </w:tr>
    </w:tbl>
    <w:p w:rsidR="00F71E3F" w:rsidRDefault="00F71E3F" w:rsidP="00F71E3F"/>
    <w:p w:rsidR="00F71E3F" w:rsidRPr="0090729B" w:rsidRDefault="00F71E3F" w:rsidP="00352D1E">
      <w:pPr>
        <w:numPr>
          <w:ilvl w:val="2"/>
          <w:numId w:val="44"/>
        </w:numPr>
        <w:tabs>
          <w:tab w:val="left" w:pos="2340"/>
        </w:tabs>
        <w:ind w:left="2340" w:hanging="900"/>
        <w:jc w:val="both"/>
      </w:pPr>
      <w:r>
        <w:t xml:space="preserve">Vendors </w:t>
      </w:r>
      <w:r w:rsidR="00352D1E">
        <w:t xml:space="preserve">shall </w:t>
      </w:r>
      <w:r>
        <w:t xml:space="preserve">review </w:t>
      </w:r>
      <w:r w:rsidR="00352D1E">
        <w:t xml:space="preserve">and provide if awarded a contract the insurance requirements as specified in </w:t>
      </w:r>
      <w:r w:rsidRPr="0090729B">
        <w:rPr>
          <w:b/>
          <w:i/>
        </w:rPr>
        <w:t xml:space="preserve">Attachment </w:t>
      </w:r>
      <w:r w:rsidR="002C5177" w:rsidRPr="0090729B">
        <w:rPr>
          <w:b/>
          <w:i/>
        </w:rPr>
        <w:t>D</w:t>
      </w:r>
      <w:r w:rsidRPr="0090729B">
        <w:rPr>
          <w:b/>
          <w:i/>
        </w:rPr>
        <w:t xml:space="preserve">, Insurance Schedule for RFP </w:t>
      </w:r>
      <w:r w:rsidR="00FF08F2" w:rsidRPr="0090729B">
        <w:rPr>
          <w:b/>
          <w:i/>
        </w:rPr>
        <w:t>SNCAS19-01</w:t>
      </w:r>
      <w:r w:rsidRPr="0090729B">
        <w:rPr>
          <w:b/>
          <w:i/>
        </w:rPr>
        <w:t>.</w:t>
      </w:r>
    </w:p>
    <w:p w:rsidR="00352D1E" w:rsidRDefault="00352D1E" w:rsidP="00352D1E"/>
    <w:p w:rsidR="00F71E3F" w:rsidRDefault="00F71E3F" w:rsidP="00BC78D5">
      <w:pPr>
        <w:numPr>
          <w:ilvl w:val="2"/>
          <w:numId w:val="44"/>
        </w:numPr>
        <w:tabs>
          <w:tab w:val="left" w:pos="2340"/>
        </w:tabs>
        <w:ind w:left="2340" w:hanging="900"/>
        <w:jc w:val="both"/>
      </w:pPr>
      <w:r>
        <w:t>Company background/history and why vendor is qualified to provide the services described in this RFP.</w:t>
      </w:r>
      <w:r w:rsidR="00C63BD6">
        <w:t xml:space="preserve">  Limit response to no more than five (5) pages.</w:t>
      </w:r>
    </w:p>
    <w:p w:rsidR="00F71E3F" w:rsidRDefault="00F71E3F" w:rsidP="00F71E3F">
      <w:pPr>
        <w:pStyle w:val="ListParagraph"/>
      </w:pPr>
    </w:p>
    <w:p w:rsidR="00F71E3F" w:rsidRDefault="004E68AE" w:rsidP="00BC78D5">
      <w:pPr>
        <w:numPr>
          <w:ilvl w:val="2"/>
          <w:numId w:val="44"/>
        </w:numPr>
        <w:tabs>
          <w:tab w:val="left" w:pos="2340"/>
        </w:tabs>
        <w:ind w:left="2340" w:hanging="900"/>
        <w:jc w:val="both"/>
      </w:pPr>
      <w:r>
        <w:t xml:space="preserve">Provide a brief description of the length </w:t>
      </w:r>
      <w:r w:rsidR="00F71E3F">
        <w:t xml:space="preserve">of time vendor has been providing services described in this RFP to the </w:t>
      </w:r>
      <w:r w:rsidR="00F71E3F" w:rsidRPr="00F71E3F">
        <w:t>public and/or private sector</w:t>
      </w:r>
      <w:r w:rsidR="00F71E3F">
        <w:t>.</w:t>
      </w:r>
    </w:p>
    <w:p w:rsidR="00F71E3F" w:rsidRDefault="00F71E3F" w:rsidP="00436D89"/>
    <w:p w:rsidR="00FF5DFB" w:rsidRDefault="00FF5DFB" w:rsidP="00F8527F">
      <w:pPr>
        <w:numPr>
          <w:ilvl w:val="1"/>
          <w:numId w:val="11"/>
        </w:numPr>
        <w:tabs>
          <w:tab w:val="left" w:pos="1080"/>
        </w:tabs>
        <w:jc w:val="both"/>
        <w:rPr>
          <w:b/>
        </w:rPr>
      </w:pPr>
      <w:r>
        <w:rPr>
          <w:b/>
        </w:rPr>
        <w:tab/>
        <w:t>SUBCONTRACTOR INFORMATION</w:t>
      </w:r>
    </w:p>
    <w:p w:rsidR="0029716D" w:rsidRDefault="0029716D" w:rsidP="0029716D"/>
    <w:p w:rsidR="0029716D" w:rsidRDefault="0029716D" w:rsidP="0029716D">
      <w:pPr>
        <w:ind w:left="1440"/>
        <w:jc w:val="both"/>
      </w:pPr>
      <w:r>
        <w:t>Subcontractors are defined as a t</w:t>
      </w:r>
      <w:r w:rsidRPr="006B0934">
        <w:t xml:space="preserve">hird party, not directly employed by the </w:t>
      </w:r>
      <w:r>
        <w:t>contractor</w:t>
      </w:r>
      <w:r w:rsidRPr="006B0934">
        <w:t xml:space="preserve">, who </w:t>
      </w:r>
      <w:r>
        <w:t>shall</w:t>
      </w:r>
      <w:r w:rsidRPr="006B0934">
        <w:t xml:space="preserve"> provide services identified in this RFP.  This does not include third parties who provide support or incidental services to the </w:t>
      </w:r>
      <w:r>
        <w:t>contractor</w:t>
      </w:r>
      <w:r w:rsidRPr="006B0934">
        <w:t>.</w:t>
      </w:r>
    </w:p>
    <w:p w:rsidR="0029716D" w:rsidRDefault="0029716D" w:rsidP="0029716D"/>
    <w:p w:rsidR="00FF5DFB" w:rsidRPr="007904EF" w:rsidRDefault="00FF5DFB" w:rsidP="00FF5DFB">
      <w:pPr>
        <w:numPr>
          <w:ilvl w:val="2"/>
          <w:numId w:val="11"/>
        </w:numPr>
        <w:tabs>
          <w:tab w:val="left" w:pos="2340"/>
        </w:tabs>
        <w:ind w:left="2340" w:hanging="900"/>
        <w:jc w:val="both"/>
        <w:rPr>
          <w:bCs/>
        </w:rPr>
      </w:pPr>
      <w:r>
        <w:t>Does this proposal include the use of subcontractors?</w:t>
      </w:r>
    </w:p>
    <w:p w:rsidR="00FF5DFB" w:rsidRDefault="00FF5DFB" w:rsidP="00FF5DFB"/>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720"/>
        <w:gridCol w:w="1800"/>
      </w:tblGrid>
      <w:tr w:rsidR="00FF5DFB" w:rsidTr="00970479">
        <w:trPr>
          <w:trHeight w:val="440"/>
        </w:trPr>
        <w:tc>
          <w:tcPr>
            <w:tcW w:w="720" w:type="dxa"/>
            <w:vAlign w:val="center"/>
          </w:tcPr>
          <w:p w:rsidR="00FF5DFB" w:rsidRDefault="00FF5DFB" w:rsidP="00970479">
            <w:pPr>
              <w:jc w:val="center"/>
            </w:pPr>
            <w:r>
              <w:t>Yes</w:t>
            </w:r>
          </w:p>
        </w:tc>
        <w:tc>
          <w:tcPr>
            <w:tcW w:w="1620" w:type="dxa"/>
            <w:vAlign w:val="center"/>
          </w:tcPr>
          <w:p w:rsidR="00FF5DFB" w:rsidRDefault="00FF5DFB" w:rsidP="00970479">
            <w:pPr>
              <w:jc w:val="center"/>
            </w:pPr>
          </w:p>
        </w:tc>
        <w:tc>
          <w:tcPr>
            <w:tcW w:w="720" w:type="dxa"/>
            <w:vAlign w:val="center"/>
          </w:tcPr>
          <w:p w:rsidR="00FF5DFB" w:rsidRDefault="00FF5DFB" w:rsidP="00970479">
            <w:pPr>
              <w:jc w:val="center"/>
            </w:pPr>
            <w:r>
              <w:t>No</w:t>
            </w:r>
          </w:p>
        </w:tc>
        <w:tc>
          <w:tcPr>
            <w:tcW w:w="1800" w:type="dxa"/>
            <w:vAlign w:val="center"/>
          </w:tcPr>
          <w:p w:rsidR="00FF5DFB" w:rsidRDefault="00FF5DFB" w:rsidP="00970479">
            <w:pPr>
              <w:jc w:val="center"/>
            </w:pPr>
          </w:p>
        </w:tc>
      </w:tr>
    </w:tbl>
    <w:p w:rsidR="00FF5DFB" w:rsidRPr="007904EF" w:rsidRDefault="00FF5DFB" w:rsidP="00FF5DFB"/>
    <w:p w:rsidR="00FF5DFB" w:rsidRDefault="00FF5DFB" w:rsidP="00FF5DFB">
      <w:pPr>
        <w:ind w:left="2340"/>
        <w:jc w:val="both"/>
      </w:pPr>
      <w:r>
        <w:t xml:space="preserve">If “Yes”, vendors </w:t>
      </w:r>
      <w:r w:rsidR="000F4722">
        <w:t>shall</w:t>
      </w:r>
      <w:r>
        <w:t>:</w:t>
      </w:r>
    </w:p>
    <w:p w:rsidR="00FF5DFB" w:rsidRDefault="00FF5DFB" w:rsidP="00FF5DFB"/>
    <w:p w:rsidR="00FF5DFB" w:rsidRDefault="00FF5DFB" w:rsidP="00FF5DFB">
      <w:pPr>
        <w:numPr>
          <w:ilvl w:val="3"/>
          <w:numId w:val="11"/>
        </w:numPr>
        <w:ind w:left="3420" w:hanging="1080"/>
        <w:jc w:val="both"/>
      </w:pPr>
      <w:r w:rsidRPr="00E1509D">
        <w:rPr>
          <w:bCs/>
        </w:rPr>
        <w:t xml:space="preserve">Identify </w:t>
      </w:r>
      <w:r>
        <w:t xml:space="preserve">specific subcontractors and the specific requirements of this RFP for which each proposed subcontractor </w:t>
      </w:r>
      <w:r w:rsidR="000F4722">
        <w:t>shall</w:t>
      </w:r>
      <w:r>
        <w:t xml:space="preserve"> perform services.</w:t>
      </w:r>
    </w:p>
    <w:p w:rsidR="00FF5DFB" w:rsidRDefault="00FF5DFB" w:rsidP="00FF5DFB"/>
    <w:p w:rsidR="00FF5DFB" w:rsidRDefault="00FF5DFB" w:rsidP="00FF5DFB">
      <w:pPr>
        <w:numPr>
          <w:ilvl w:val="3"/>
          <w:numId w:val="11"/>
        </w:numPr>
        <w:ind w:left="3420" w:hanging="1080"/>
        <w:jc w:val="both"/>
      </w:pPr>
      <w:r>
        <w:t>If</w:t>
      </w:r>
      <w:r w:rsidRPr="00955628">
        <w:t xml:space="preserve"> any tasks are to be </w:t>
      </w:r>
      <w:r w:rsidRPr="00C323E3">
        <w:t>completed</w:t>
      </w:r>
      <w:r w:rsidRPr="00955628">
        <w:t xml:space="preserve"> by subcontractor(s), </w:t>
      </w:r>
      <w:r>
        <w:t>vendor</w:t>
      </w:r>
      <w:r w:rsidRPr="00955628">
        <w:t xml:space="preserve">s </w:t>
      </w:r>
      <w:r w:rsidR="000F4722">
        <w:t>shall:</w:t>
      </w:r>
    </w:p>
    <w:p w:rsidR="008F4DCD" w:rsidRPr="00955628" w:rsidRDefault="008F4DCD" w:rsidP="008F4DCD"/>
    <w:p w:rsidR="000F4722" w:rsidRDefault="008F4DCD" w:rsidP="00E21040">
      <w:pPr>
        <w:numPr>
          <w:ilvl w:val="0"/>
          <w:numId w:val="35"/>
        </w:numPr>
        <w:ind w:left="4140" w:hanging="720"/>
        <w:jc w:val="both"/>
      </w:pPr>
      <w:r w:rsidRPr="00C323E3">
        <w:t xml:space="preserve">Describe </w:t>
      </w:r>
      <w:r w:rsidR="000F4722">
        <w:t>how the work of any subcontractor(s) shall be supervised, channels of communication shall be maintained and compliance with contract terms assured; and</w:t>
      </w:r>
    </w:p>
    <w:p w:rsidR="008F4DCD" w:rsidRDefault="008F4DCD" w:rsidP="00E21040">
      <w:pPr>
        <w:pStyle w:val="ListParagraph"/>
        <w:ind w:left="0"/>
        <w:jc w:val="both"/>
      </w:pPr>
    </w:p>
    <w:p w:rsidR="008F4DCD" w:rsidRDefault="008F4DCD" w:rsidP="00E21040">
      <w:pPr>
        <w:numPr>
          <w:ilvl w:val="0"/>
          <w:numId w:val="35"/>
        </w:numPr>
        <w:ind w:left="4140" w:hanging="720"/>
        <w:jc w:val="both"/>
      </w:pPr>
      <w:r>
        <w:lastRenderedPageBreak/>
        <w:t>Describe your previous experience with subcontractor(s).</w:t>
      </w:r>
    </w:p>
    <w:p w:rsidR="008F4DCD" w:rsidRDefault="008F4DCD" w:rsidP="008F4DCD"/>
    <w:p w:rsidR="00FF5DFB" w:rsidRPr="0090729B" w:rsidRDefault="00E21040" w:rsidP="00FF5DFB">
      <w:pPr>
        <w:numPr>
          <w:ilvl w:val="3"/>
          <w:numId w:val="11"/>
        </w:numPr>
        <w:ind w:left="3420" w:hanging="1080"/>
        <w:jc w:val="both"/>
      </w:pPr>
      <w:r>
        <w:t>Pro</w:t>
      </w:r>
      <w:r w:rsidR="00FF5DFB" w:rsidRPr="003F437E">
        <w:t xml:space="preserve">vide the same information for any proposed subcontractors as requested </w:t>
      </w:r>
      <w:r w:rsidR="00FF5DFB" w:rsidRPr="0090729B">
        <w:t xml:space="preserve">in </w:t>
      </w:r>
      <w:r w:rsidR="00FF5DFB" w:rsidRPr="0090729B">
        <w:rPr>
          <w:b/>
          <w:i/>
        </w:rPr>
        <w:t>Section 4.1, Vendor Information</w:t>
      </w:r>
      <w:r w:rsidR="00FF5DFB" w:rsidRPr="0090729B">
        <w:t>.</w:t>
      </w:r>
    </w:p>
    <w:p w:rsidR="00E21040" w:rsidRPr="0090729B" w:rsidRDefault="00E21040" w:rsidP="00E21040"/>
    <w:p w:rsidR="00FF5DFB" w:rsidRPr="0090729B" w:rsidRDefault="00E21040" w:rsidP="00FF5DFB">
      <w:pPr>
        <w:numPr>
          <w:ilvl w:val="3"/>
          <w:numId w:val="11"/>
        </w:numPr>
        <w:ind w:left="3420" w:hanging="1080"/>
        <w:jc w:val="both"/>
      </w:pPr>
      <w:r w:rsidRPr="0090729B">
        <w:t>B</w:t>
      </w:r>
      <w:r w:rsidR="00FF5DFB" w:rsidRPr="0090729B">
        <w:t xml:space="preserve">usiness references as specified in </w:t>
      </w:r>
      <w:r w:rsidR="00FF5DFB" w:rsidRPr="0090729B">
        <w:rPr>
          <w:b/>
          <w:i/>
        </w:rPr>
        <w:t>Section 4.3, Business References</w:t>
      </w:r>
      <w:r w:rsidR="00FF5DFB" w:rsidRPr="0090729B">
        <w:t xml:space="preserve"> </w:t>
      </w:r>
      <w:r w:rsidR="00132C79" w:rsidRPr="0090729B">
        <w:t>shall</w:t>
      </w:r>
      <w:r w:rsidR="00FF5DFB" w:rsidRPr="0090729B">
        <w:t xml:space="preserve"> be provided for any proposed subcontractors.</w:t>
      </w:r>
    </w:p>
    <w:p w:rsidR="00E21040" w:rsidRPr="0090729B" w:rsidRDefault="00E21040" w:rsidP="00E21040">
      <w:pPr>
        <w:pStyle w:val="ListParagraph"/>
      </w:pPr>
    </w:p>
    <w:p w:rsidR="00FF5DFB" w:rsidRPr="0090729B" w:rsidRDefault="00E21040" w:rsidP="00FF5DFB">
      <w:pPr>
        <w:numPr>
          <w:ilvl w:val="3"/>
          <w:numId w:val="11"/>
        </w:numPr>
        <w:ind w:left="3420" w:hanging="1080"/>
        <w:jc w:val="both"/>
      </w:pPr>
      <w:r w:rsidRPr="0090729B">
        <w:t>Ve</w:t>
      </w:r>
      <w:r w:rsidR="00FF5DFB" w:rsidRPr="0090729B">
        <w:t>ndor shall not allow any subcontractor to commence work until all insurance required of the subcontractor is provided to the vendor.</w:t>
      </w:r>
    </w:p>
    <w:p w:rsidR="00E21040" w:rsidRPr="0090729B" w:rsidRDefault="00E21040" w:rsidP="00E21040">
      <w:pPr>
        <w:pStyle w:val="ListParagraph"/>
      </w:pPr>
    </w:p>
    <w:p w:rsidR="00FF5DFB" w:rsidRPr="0090729B" w:rsidRDefault="00E21040" w:rsidP="00FF5DFB">
      <w:pPr>
        <w:numPr>
          <w:ilvl w:val="3"/>
          <w:numId w:val="11"/>
        </w:numPr>
        <w:ind w:left="3420" w:hanging="1080"/>
        <w:jc w:val="both"/>
      </w:pPr>
      <w:r w:rsidRPr="0090729B">
        <w:t>Ve</w:t>
      </w:r>
      <w:r w:rsidR="00FF5DFB" w:rsidRPr="0090729B">
        <w:t xml:space="preserve">ndor </w:t>
      </w:r>
      <w:r w:rsidR="0090377A" w:rsidRPr="0090729B">
        <w:t>shall</w:t>
      </w:r>
      <w:r w:rsidR="00FF5DFB" w:rsidRPr="0090729B">
        <w:t xml:space="preserve"> notify the using agency of the intended use of any subcontractors not identified within their original proposal and provide the information originally requested in the RFP in </w:t>
      </w:r>
      <w:r w:rsidR="00FF5DFB" w:rsidRPr="0090729B">
        <w:rPr>
          <w:b/>
          <w:i/>
        </w:rPr>
        <w:t>Section 4.2, Subcontractor Information</w:t>
      </w:r>
      <w:r w:rsidR="00FF5DFB" w:rsidRPr="0090729B">
        <w:t xml:space="preserve">.  The vendor </w:t>
      </w:r>
      <w:r w:rsidR="0090377A" w:rsidRPr="0090729B">
        <w:t>shall</w:t>
      </w:r>
      <w:r w:rsidR="00FF5DFB" w:rsidRPr="0090729B">
        <w:t xml:space="preserve"> receive agency approval prior to subcontractor commencing work.</w:t>
      </w:r>
    </w:p>
    <w:p w:rsidR="00FF5DFB" w:rsidRDefault="00FF5DFB">
      <w:pPr>
        <w:tabs>
          <w:tab w:val="left" w:pos="1440"/>
        </w:tabs>
        <w:jc w:val="both"/>
        <w:rPr>
          <w:bCs/>
        </w:rPr>
      </w:pPr>
    </w:p>
    <w:p w:rsidR="00E92DEA" w:rsidRDefault="00FF5DFB" w:rsidP="009C49E9">
      <w:pPr>
        <w:numPr>
          <w:ilvl w:val="1"/>
          <w:numId w:val="11"/>
        </w:numPr>
        <w:tabs>
          <w:tab w:val="left" w:pos="720"/>
          <w:tab w:val="left" w:pos="1440"/>
        </w:tabs>
        <w:ind w:left="1440" w:hanging="720"/>
        <w:jc w:val="both"/>
        <w:rPr>
          <w:b/>
        </w:rPr>
      </w:pPr>
      <w:r>
        <w:rPr>
          <w:b/>
        </w:rPr>
        <w:t xml:space="preserve">BUSINESS </w:t>
      </w:r>
      <w:r w:rsidR="00E92DEA">
        <w:rPr>
          <w:b/>
        </w:rPr>
        <w:t>REFERENCES</w:t>
      </w:r>
    </w:p>
    <w:p w:rsidR="00FF792D" w:rsidRDefault="00FF792D" w:rsidP="00FF792D"/>
    <w:p w:rsidR="00F856A6" w:rsidRDefault="00F856A6" w:rsidP="00355DFD">
      <w:pPr>
        <w:numPr>
          <w:ilvl w:val="2"/>
          <w:numId w:val="11"/>
        </w:numPr>
        <w:tabs>
          <w:tab w:val="left" w:pos="2340"/>
        </w:tabs>
        <w:ind w:left="2340" w:hanging="900"/>
        <w:jc w:val="both"/>
      </w:pPr>
      <w:r w:rsidRPr="00D512A6">
        <w:rPr>
          <w:bCs/>
        </w:rPr>
        <w:t>Ve</w:t>
      </w:r>
      <w:r w:rsidRPr="007B0235">
        <w:t>ndors s</w:t>
      </w:r>
      <w:r w:rsidR="00FF792D">
        <w:t>hall</w:t>
      </w:r>
      <w:r w:rsidRPr="007B0235">
        <w:t xml:space="preserve"> provide </w:t>
      </w:r>
      <w:r w:rsidRPr="00D512A6">
        <w:t xml:space="preserve">a minimum of three (3) business references from similar projects performed for private, and/or </w:t>
      </w:r>
      <w:r w:rsidR="00FF792D" w:rsidRPr="00D512A6">
        <w:t>public sector</w:t>
      </w:r>
      <w:r w:rsidR="00FF792D">
        <w:t xml:space="preserve"> </w:t>
      </w:r>
      <w:r w:rsidRPr="007B0235">
        <w:t>clients</w:t>
      </w:r>
      <w:r w:rsidR="00D512A6">
        <w:t>.</w:t>
      </w:r>
      <w:r w:rsidRPr="007B0235">
        <w:t xml:space="preserve"> </w:t>
      </w:r>
    </w:p>
    <w:p w:rsidR="00D512A6" w:rsidRDefault="00D512A6" w:rsidP="00D512A6">
      <w:pPr>
        <w:tabs>
          <w:tab w:val="left" w:pos="2340"/>
        </w:tabs>
        <w:ind w:left="2340"/>
        <w:jc w:val="both"/>
      </w:pPr>
    </w:p>
    <w:p w:rsidR="00F856A6" w:rsidRPr="0090729B" w:rsidRDefault="00F856A6" w:rsidP="00F856A6">
      <w:pPr>
        <w:numPr>
          <w:ilvl w:val="2"/>
          <w:numId w:val="11"/>
        </w:numPr>
        <w:tabs>
          <w:tab w:val="left" w:pos="2340"/>
        </w:tabs>
        <w:ind w:left="2340" w:hanging="900"/>
        <w:jc w:val="both"/>
      </w:pPr>
      <w:r>
        <w:t xml:space="preserve">Vendors </w:t>
      </w:r>
      <w:r w:rsidR="00D86E7A">
        <w:t>shall</w:t>
      </w:r>
      <w:r>
        <w:t xml:space="preserve"> </w:t>
      </w:r>
      <w:r w:rsidR="00D86E7A" w:rsidRPr="0090729B">
        <w:t xml:space="preserve">submit </w:t>
      </w:r>
      <w:r w:rsidR="00D86E7A" w:rsidRPr="0090729B">
        <w:rPr>
          <w:b/>
          <w:i/>
        </w:rPr>
        <w:t xml:space="preserve">Attachment </w:t>
      </w:r>
      <w:r w:rsidR="002C5177" w:rsidRPr="0090729B">
        <w:rPr>
          <w:b/>
          <w:i/>
        </w:rPr>
        <w:t>E</w:t>
      </w:r>
      <w:r w:rsidR="00D86E7A" w:rsidRPr="0090729B">
        <w:rPr>
          <w:b/>
          <w:i/>
        </w:rPr>
        <w:t xml:space="preserve">, Reference Questionnaire </w:t>
      </w:r>
      <w:r w:rsidR="00D86E7A" w:rsidRPr="0090729B">
        <w:t>to their business references.</w:t>
      </w:r>
    </w:p>
    <w:p w:rsidR="00D86E7A" w:rsidRPr="0090729B" w:rsidRDefault="00D86E7A" w:rsidP="00D86E7A">
      <w:pPr>
        <w:pStyle w:val="ListParagraph"/>
      </w:pPr>
    </w:p>
    <w:p w:rsidR="00D86E7A" w:rsidRPr="0090729B" w:rsidRDefault="00D86E7A" w:rsidP="00F856A6">
      <w:pPr>
        <w:numPr>
          <w:ilvl w:val="2"/>
          <w:numId w:val="11"/>
        </w:numPr>
        <w:tabs>
          <w:tab w:val="left" w:pos="2340"/>
        </w:tabs>
        <w:ind w:left="2340" w:hanging="900"/>
        <w:jc w:val="both"/>
      </w:pPr>
      <w:r w:rsidRPr="0090729B">
        <w:t xml:space="preserve">It is the vendor’s responsibility to ensure that completed forms are received by </w:t>
      </w:r>
      <w:r w:rsidR="00355DFD" w:rsidRPr="0090729B">
        <w:t>DCFS</w:t>
      </w:r>
      <w:r w:rsidR="00B41453" w:rsidRPr="0090729B">
        <w:t xml:space="preserve"> </w:t>
      </w:r>
      <w:r w:rsidRPr="0090729B">
        <w:t xml:space="preserve">on or before the deadline as specified in </w:t>
      </w:r>
      <w:r w:rsidRPr="0090729B">
        <w:rPr>
          <w:b/>
          <w:i/>
        </w:rPr>
        <w:t>Section 8, RFP Timeline</w:t>
      </w:r>
      <w:r w:rsidRPr="0090729B">
        <w:t xml:space="preserve"> for inclusion in the evaluation process.  Reference Questionnaires not received, or not complete, may adversely affect the vendor’s score in the evaluation process.</w:t>
      </w:r>
    </w:p>
    <w:p w:rsidR="00F856A6" w:rsidRPr="0090729B" w:rsidRDefault="00F856A6" w:rsidP="00F856A6">
      <w:pPr>
        <w:pStyle w:val="ListParagraph"/>
      </w:pPr>
    </w:p>
    <w:p w:rsidR="00F856A6" w:rsidRPr="0090729B" w:rsidRDefault="00F856A6" w:rsidP="00F856A6">
      <w:pPr>
        <w:numPr>
          <w:ilvl w:val="2"/>
          <w:numId w:val="11"/>
        </w:numPr>
        <w:tabs>
          <w:tab w:val="left" w:pos="2340"/>
        </w:tabs>
        <w:ind w:left="2340" w:hanging="900"/>
        <w:jc w:val="both"/>
      </w:pPr>
      <w:r w:rsidRPr="0090729B">
        <w:t>The State reserves the right to contact and verify any and all references listed regarding the quality and degree of satisfaction for such performance.</w:t>
      </w:r>
    </w:p>
    <w:p w:rsidR="00F856A6" w:rsidRPr="0090729B" w:rsidRDefault="00F856A6" w:rsidP="00F856A6"/>
    <w:p w:rsidR="0037187A" w:rsidRPr="0090729B" w:rsidRDefault="0037187A" w:rsidP="0037187A">
      <w:pPr>
        <w:numPr>
          <w:ilvl w:val="1"/>
          <w:numId w:val="11"/>
        </w:numPr>
        <w:tabs>
          <w:tab w:val="left" w:pos="720"/>
          <w:tab w:val="left" w:pos="1440"/>
        </w:tabs>
        <w:ind w:left="1440" w:hanging="720"/>
        <w:jc w:val="both"/>
        <w:rPr>
          <w:b/>
        </w:rPr>
      </w:pPr>
      <w:r w:rsidRPr="0090729B">
        <w:rPr>
          <w:b/>
        </w:rPr>
        <w:t>VENDOR STAFF RESUMES</w:t>
      </w:r>
    </w:p>
    <w:p w:rsidR="0037187A" w:rsidRPr="0090729B" w:rsidRDefault="0037187A" w:rsidP="0037187A"/>
    <w:p w:rsidR="0037187A" w:rsidRDefault="0037187A" w:rsidP="0037187A">
      <w:pPr>
        <w:ind w:left="1440"/>
        <w:jc w:val="both"/>
      </w:pPr>
      <w:r w:rsidRPr="0090729B">
        <w:t xml:space="preserve">A resume </w:t>
      </w:r>
      <w:r w:rsidR="00D86E7A" w:rsidRPr="0090729B">
        <w:t>shall</w:t>
      </w:r>
      <w:r w:rsidRPr="0090729B">
        <w:t xml:space="preserve"> be completed for each proposed </w:t>
      </w:r>
      <w:r w:rsidR="00C76F52" w:rsidRPr="0090729B">
        <w:t xml:space="preserve">key personnel responsible for performance under any contract resulting from this RFP per </w:t>
      </w:r>
      <w:r w:rsidRPr="0090729B">
        <w:rPr>
          <w:b/>
          <w:i/>
        </w:rPr>
        <w:t xml:space="preserve">Attachment </w:t>
      </w:r>
      <w:r w:rsidR="002C5177" w:rsidRPr="0090729B">
        <w:rPr>
          <w:b/>
          <w:i/>
        </w:rPr>
        <w:t>F</w:t>
      </w:r>
      <w:r w:rsidR="00C76F52" w:rsidRPr="0090729B">
        <w:rPr>
          <w:b/>
          <w:i/>
        </w:rPr>
        <w:t>, Proposed Staff Resume.</w:t>
      </w:r>
    </w:p>
    <w:p w:rsidR="0037187A" w:rsidRDefault="0037187A" w:rsidP="00F856A6"/>
    <w:p w:rsidR="00081169" w:rsidRPr="00E56FB0" w:rsidRDefault="00081169" w:rsidP="0034390B">
      <w:pPr>
        <w:pStyle w:val="Style1"/>
      </w:pPr>
      <w:bookmarkStart w:id="6" w:name="_Toc11684492"/>
      <w:r>
        <w:t>COST</w:t>
      </w:r>
      <w:bookmarkEnd w:id="6"/>
    </w:p>
    <w:p w:rsidR="00081169" w:rsidRDefault="00081169" w:rsidP="00081169">
      <w:pPr>
        <w:numPr>
          <w:ilvl w:val="12"/>
          <w:numId w:val="0"/>
        </w:numPr>
        <w:tabs>
          <w:tab w:val="left" w:pos="720"/>
        </w:tabs>
        <w:jc w:val="both"/>
      </w:pPr>
    </w:p>
    <w:p w:rsidR="00785989" w:rsidRDefault="00FF08F2" w:rsidP="00FF08F2">
      <w:pPr>
        <w:pStyle w:val="Style2"/>
      </w:pPr>
      <w:r>
        <w:t>5.1</w:t>
      </w:r>
      <w:r>
        <w:tab/>
      </w:r>
      <w:r w:rsidR="00785989">
        <w:t xml:space="preserve">Cost for each of the following should be provided per </w:t>
      </w:r>
      <w:r w:rsidR="00785989" w:rsidRPr="0090729B">
        <w:rPr>
          <w:b/>
          <w:i/>
        </w:rPr>
        <w:t xml:space="preserve">Attachment </w:t>
      </w:r>
      <w:r w:rsidR="0090729B" w:rsidRPr="0090729B">
        <w:rPr>
          <w:b/>
          <w:i/>
        </w:rPr>
        <w:t>G</w:t>
      </w:r>
      <w:r w:rsidR="00785989" w:rsidRPr="0090729B">
        <w:rPr>
          <w:b/>
          <w:i/>
        </w:rPr>
        <w:t>, Cost Schedule</w:t>
      </w:r>
      <w:r w:rsidR="00785989" w:rsidRPr="0090729B">
        <w:t>:</w:t>
      </w:r>
      <w:r w:rsidR="00785989">
        <w:t xml:space="preserve"> </w:t>
      </w:r>
      <w:r>
        <w:t xml:space="preserve"> </w:t>
      </w:r>
    </w:p>
    <w:p w:rsidR="00785989" w:rsidRDefault="00785989" w:rsidP="00FF08F2">
      <w:pPr>
        <w:pStyle w:val="Style2"/>
      </w:pPr>
    </w:p>
    <w:p w:rsidR="00C006CE" w:rsidRDefault="00785989" w:rsidP="00785989">
      <w:pPr>
        <w:pStyle w:val="Style3"/>
        <w:rPr>
          <w:b/>
          <w:i/>
        </w:rPr>
      </w:pPr>
      <w:r>
        <w:t>5.1.1</w:t>
      </w:r>
      <w:r>
        <w:tab/>
        <w:t>P</w:t>
      </w:r>
      <w:r w:rsidR="00FF08F2">
        <w:t xml:space="preserve">roviding the official training for clinicians in three (3) locations as outlined in </w:t>
      </w:r>
      <w:r w:rsidR="00FF08F2" w:rsidRPr="00785989">
        <w:rPr>
          <w:b/>
          <w:i/>
        </w:rPr>
        <w:t>Section 3, Scope of Work</w:t>
      </w:r>
      <w:r>
        <w:rPr>
          <w:b/>
          <w:i/>
        </w:rPr>
        <w:t>;</w:t>
      </w:r>
    </w:p>
    <w:p w:rsidR="00785989" w:rsidRDefault="00785989" w:rsidP="00785989">
      <w:pPr>
        <w:pStyle w:val="Style3"/>
      </w:pPr>
      <w:r>
        <w:t>5.1.2</w:t>
      </w:r>
      <w:r>
        <w:tab/>
        <w:t>Diagnostic manuals for total number of participants (150 participants);</w:t>
      </w:r>
    </w:p>
    <w:p w:rsidR="00785989" w:rsidRDefault="00785989" w:rsidP="00785989">
      <w:pPr>
        <w:pStyle w:val="Style3"/>
      </w:pPr>
    </w:p>
    <w:p w:rsidR="00785989" w:rsidRDefault="00785989" w:rsidP="00785989">
      <w:pPr>
        <w:pStyle w:val="Style3"/>
      </w:pPr>
      <w:r>
        <w:t>5.1.3</w:t>
      </w:r>
      <w:r>
        <w:tab/>
        <w:t>Providing certified training of the trainers;</w:t>
      </w:r>
    </w:p>
    <w:p w:rsidR="00785989" w:rsidRDefault="00785989" w:rsidP="00785989">
      <w:pPr>
        <w:pStyle w:val="Style3"/>
      </w:pPr>
    </w:p>
    <w:p w:rsidR="00785989" w:rsidRDefault="00785989" w:rsidP="00785989">
      <w:pPr>
        <w:pStyle w:val="Style3"/>
      </w:pPr>
      <w:r>
        <w:t>5.1.4</w:t>
      </w:r>
      <w:r>
        <w:tab/>
        <w:t>Any travel expenses and materials.</w:t>
      </w:r>
    </w:p>
    <w:p w:rsidR="00785989" w:rsidRDefault="00785989" w:rsidP="00785989">
      <w:pPr>
        <w:pStyle w:val="Style3"/>
      </w:pPr>
    </w:p>
    <w:p w:rsidR="006D27A6" w:rsidRPr="00F8527F" w:rsidRDefault="00785989" w:rsidP="00785989">
      <w:pPr>
        <w:tabs>
          <w:tab w:val="left" w:pos="1440"/>
        </w:tabs>
        <w:ind w:left="1440" w:hanging="720"/>
        <w:jc w:val="both"/>
        <w:rPr>
          <w:bCs/>
        </w:rPr>
      </w:pPr>
      <w:r>
        <w:rPr>
          <w:bCs/>
        </w:rPr>
        <w:lastRenderedPageBreak/>
        <w:t>5.2</w:t>
      </w:r>
      <w:r>
        <w:rPr>
          <w:bCs/>
        </w:rPr>
        <w:tab/>
      </w:r>
      <w:r w:rsidR="006D27A6" w:rsidRPr="005E0B43">
        <w:rPr>
          <w:bCs/>
        </w:rPr>
        <w:t xml:space="preserve">Cost information </w:t>
      </w:r>
      <w:r w:rsidR="00132C79" w:rsidRPr="005E0B43">
        <w:rPr>
          <w:b/>
          <w:bCs/>
          <w:i/>
          <w:iCs/>
        </w:rPr>
        <w:t>shall</w:t>
      </w:r>
      <w:r w:rsidR="006D27A6" w:rsidRPr="005E0B43">
        <w:rPr>
          <w:b/>
          <w:bCs/>
          <w:i/>
          <w:iCs/>
        </w:rPr>
        <w:t xml:space="preserve"> not</w:t>
      </w:r>
      <w:r w:rsidR="006D27A6" w:rsidRPr="005E0B43">
        <w:rPr>
          <w:bCs/>
        </w:rPr>
        <w:t xml:space="preserve"> be included with the vendor's Technical Proposal, please refer to </w:t>
      </w:r>
      <w:r w:rsidR="00F8527F" w:rsidRPr="005E0B43">
        <w:rPr>
          <w:b/>
          <w:bCs/>
          <w:i/>
        </w:rPr>
        <w:t>Section 9, Proposal Submission Requirements, Format and Content</w:t>
      </w:r>
      <w:r w:rsidR="006D27A6" w:rsidRPr="005E0B43">
        <w:rPr>
          <w:bCs/>
        </w:rPr>
        <w:t>.</w:t>
      </w:r>
    </w:p>
    <w:p w:rsidR="00E842D9" w:rsidRDefault="00E842D9" w:rsidP="00E842D9">
      <w:pPr>
        <w:tabs>
          <w:tab w:val="left" w:pos="720"/>
          <w:tab w:val="left" w:pos="2880"/>
        </w:tabs>
        <w:jc w:val="both"/>
      </w:pPr>
    </w:p>
    <w:p w:rsidR="00081169" w:rsidRPr="00E56FB0" w:rsidRDefault="00E5592C" w:rsidP="0034390B">
      <w:pPr>
        <w:pStyle w:val="Style1"/>
      </w:pPr>
      <w:bookmarkStart w:id="7" w:name="_Toc11684493"/>
      <w:r>
        <w:t>FINANCIAL</w:t>
      </w:r>
      <w:bookmarkEnd w:id="7"/>
    </w:p>
    <w:p w:rsidR="00A70678" w:rsidRDefault="00A70678" w:rsidP="00A70678">
      <w:pPr>
        <w:numPr>
          <w:ilvl w:val="12"/>
          <w:numId w:val="0"/>
        </w:numPr>
        <w:tabs>
          <w:tab w:val="left" w:pos="720"/>
        </w:tabs>
        <w:jc w:val="both"/>
      </w:pPr>
    </w:p>
    <w:p w:rsidR="00E92DEA" w:rsidRDefault="00E92DEA" w:rsidP="009C49E9">
      <w:pPr>
        <w:numPr>
          <w:ilvl w:val="1"/>
          <w:numId w:val="19"/>
        </w:numPr>
        <w:tabs>
          <w:tab w:val="left" w:pos="720"/>
          <w:tab w:val="left" w:pos="1440"/>
        </w:tabs>
        <w:jc w:val="both"/>
        <w:rPr>
          <w:b/>
        </w:rPr>
      </w:pPr>
      <w:r>
        <w:rPr>
          <w:b/>
        </w:rPr>
        <w:t>PAYMENT</w:t>
      </w:r>
    </w:p>
    <w:p w:rsidR="00E5592C" w:rsidRDefault="00E5592C" w:rsidP="00E5592C"/>
    <w:p w:rsidR="00E5592C" w:rsidRDefault="00E5592C" w:rsidP="009C49E9">
      <w:pPr>
        <w:numPr>
          <w:ilvl w:val="2"/>
          <w:numId w:val="19"/>
        </w:numPr>
        <w:tabs>
          <w:tab w:val="left" w:pos="2340"/>
        </w:tabs>
        <w:ind w:left="2340" w:hanging="900"/>
        <w:jc w:val="both"/>
      </w:pPr>
      <w:r>
        <w:t xml:space="preserve">Upon review and acceptance by the State, payments for invoices are normally made within </w:t>
      </w:r>
      <w:r w:rsidR="00202223" w:rsidRPr="00355DFD">
        <w:t xml:space="preserve">30 - 45 </w:t>
      </w:r>
      <w:r w:rsidRPr="00355DFD">
        <w:t>days</w:t>
      </w:r>
      <w:r>
        <w:t xml:space="preserve"> of receipt, providing all required information, documents and/or attachments have been received.</w:t>
      </w:r>
    </w:p>
    <w:p w:rsidR="00E92DEA" w:rsidRDefault="00E92DEA" w:rsidP="00E92DEA"/>
    <w:p w:rsidR="00BF6D08" w:rsidRDefault="00E92DEA" w:rsidP="009C49E9">
      <w:pPr>
        <w:numPr>
          <w:ilvl w:val="2"/>
          <w:numId w:val="19"/>
        </w:numPr>
        <w:tabs>
          <w:tab w:val="left" w:pos="2340"/>
        </w:tabs>
        <w:ind w:left="2340" w:hanging="900"/>
        <w:jc w:val="both"/>
      </w:pPr>
      <w:r>
        <w:t>Pursuant</w:t>
      </w:r>
      <w:r w:rsidR="00BF6D08">
        <w:t xml:space="preserve"> to NRS 227.185 and NRS 333.450, the State shall pay claims for supplies, materials, equipment and services purchased under the provisions of this RFP electronically, unless determined by the State Controller that the electronic payment would cause the payee to suffer undue hardship or extreme inconvenience.</w:t>
      </w:r>
    </w:p>
    <w:p w:rsidR="00E92DEA" w:rsidRDefault="00E92DEA" w:rsidP="00E92DEA">
      <w:pPr>
        <w:numPr>
          <w:ilvl w:val="12"/>
          <w:numId w:val="0"/>
        </w:numPr>
        <w:tabs>
          <w:tab w:val="left" w:pos="720"/>
        </w:tabs>
        <w:jc w:val="both"/>
      </w:pPr>
    </w:p>
    <w:p w:rsidR="00E92DEA" w:rsidRDefault="00E92DEA" w:rsidP="009C49E9">
      <w:pPr>
        <w:numPr>
          <w:ilvl w:val="1"/>
          <w:numId w:val="19"/>
        </w:numPr>
        <w:tabs>
          <w:tab w:val="left" w:pos="720"/>
          <w:tab w:val="left" w:pos="1440"/>
        </w:tabs>
        <w:jc w:val="both"/>
        <w:rPr>
          <w:b/>
        </w:rPr>
      </w:pPr>
      <w:r>
        <w:rPr>
          <w:b/>
        </w:rPr>
        <w:t>BILLING</w:t>
      </w:r>
    </w:p>
    <w:p w:rsidR="001A332D" w:rsidRDefault="001A332D" w:rsidP="001A332D"/>
    <w:p w:rsidR="001A332D" w:rsidRDefault="001A332D" w:rsidP="009C49E9">
      <w:pPr>
        <w:numPr>
          <w:ilvl w:val="2"/>
          <w:numId w:val="19"/>
        </w:numPr>
        <w:tabs>
          <w:tab w:val="left" w:pos="2340"/>
        </w:tabs>
        <w:jc w:val="both"/>
      </w:pPr>
      <w:r>
        <w:t>The State does not issue payment prior to receipt of goods or services.</w:t>
      </w:r>
    </w:p>
    <w:p w:rsidR="001A332D" w:rsidRDefault="001A332D" w:rsidP="001A332D"/>
    <w:p w:rsidR="001A332D" w:rsidRDefault="001A332D" w:rsidP="009C49E9">
      <w:pPr>
        <w:numPr>
          <w:ilvl w:val="2"/>
          <w:numId w:val="19"/>
        </w:numPr>
        <w:tabs>
          <w:tab w:val="left" w:pos="2340"/>
        </w:tabs>
        <w:ind w:left="2340" w:hanging="900"/>
        <w:jc w:val="both"/>
      </w:pPr>
      <w:r>
        <w:t xml:space="preserve">The vendor </w:t>
      </w:r>
      <w:r w:rsidR="002C5177">
        <w:t>shall</w:t>
      </w:r>
      <w:r>
        <w:t xml:space="preserve"> bill the State as outlined in the approved contract and/or payment schedule.</w:t>
      </w:r>
    </w:p>
    <w:p w:rsidR="001A332D" w:rsidRDefault="001A332D" w:rsidP="001A332D">
      <w:pPr>
        <w:pStyle w:val="ListParagraph"/>
      </w:pPr>
    </w:p>
    <w:p w:rsidR="00E5592C" w:rsidRDefault="001A332D" w:rsidP="009C49E9">
      <w:pPr>
        <w:numPr>
          <w:ilvl w:val="2"/>
          <w:numId w:val="19"/>
        </w:numPr>
        <w:tabs>
          <w:tab w:val="left" w:pos="2340"/>
        </w:tabs>
        <w:ind w:left="2340" w:hanging="900"/>
        <w:jc w:val="both"/>
      </w:pPr>
      <w:r>
        <w:t xml:space="preserve">The </w:t>
      </w:r>
      <w:r w:rsidR="00E5592C">
        <w:t xml:space="preserve">State </w:t>
      </w:r>
      <w:r w:rsidR="00E5592C" w:rsidRPr="001A332D">
        <w:rPr>
          <w:rStyle w:val="Strong"/>
          <w:b w:val="0"/>
          <w:bCs w:val="0"/>
        </w:rPr>
        <w:t xml:space="preserve">presently has a Procurement Card Program that participating </w:t>
      </w:r>
      <w:r>
        <w:rPr>
          <w:rStyle w:val="Strong"/>
          <w:b w:val="0"/>
          <w:bCs w:val="0"/>
        </w:rPr>
        <w:t>S</w:t>
      </w:r>
      <w:r w:rsidR="00E5592C" w:rsidRPr="001A332D">
        <w:rPr>
          <w:rStyle w:val="Strong"/>
          <w:b w:val="0"/>
          <w:bCs w:val="0"/>
        </w:rPr>
        <w:t xml:space="preserve">tate agencies may use to pay for some of their purchases.  The Program is issued through a major financial institution and is treated like any other major credit card.  Using agencies may desire to use the card as a method of payment.  No additional charges or fees shall be imposed for using the card.  Please indicate in your proposal response if you will accept </w:t>
      </w:r>
    </w:p>
    <w:p w:rsidR="00CB7BE8" w:rsidRDefault="00CB7BE8" w:rsidP="00CB7BE8">
      <w:pPr>
        <w:numPr>
          <w:ilvl w:val="12"/>
          <w:numId w:val="0"/>
        </w:numPr>
        <w:tabs>
          <w:tab w:val="left" w:pos="720"/>
        </w:tabs>
        <w:jc w:val="both"/>
      </w:pPr>
    </w:p>
    <w:p w:rsidR="00CB7BE8" w:rsidRDefault="00CB7BE8" w:rsidP="00CB7BE8">
      <w:pPr>
        <w:numPr>
          <w:ilvl w:val="1"/>
          <w:numId w:val="19"/>
        </w:numPr>
        <w:tabs>
          <w:tab w:val="left" w:pos="720"/>
          <w:tab w:val="left" w:pos="1440"/>
        </w:tabs>
        <w:jc w:val="both"/>
        <w:rPr>
          <w:b/>
        </w:rPr>
      </w:pPr>
      <w:r>
        <w:rPr>
          <w:b/>
        </w:rPr>
        <w:t>TIMELINESS OF BILLING</w:t>
      </w:r>
    </w:p>
    <w:p w:rsidR="00CB7BE8" w:rsidRDefault="00CB7BE8" w:rsidP="00CB7BE8"/>
    <w:p w:rsidR="00CB7BE8" w:rsidRPr="003A6105" w:rsidRDefault="00CB7BE8" w:rsidP="00CB7BE8">
      <w:pPr>
        <w:ind w:left="1440"/>
        <w:jc w:val="both"/>
      </w:pPr>
      <w:r>
        <w:t xml:space="preserve">The State is on a fiscal year calendar.  All billings for dates of service prior to July 1 shall be submitted to the State no later than the first Friday in August of the same year.  A billing submitted after the first Friday in August that forces the State to process the billing as a stale claim pursuant to NRS </w:t>
      </w:r>
      <w:r w:rsidRPr="00BF2504">
        <w:t xml:space="preserve">353.097, </w:t>
      </w:r>
      <w:r>
        <w:t>shall</w:t>
      </w:r>
      <w:r w:rsidRPr="00BF2504">
        <w:t xml:space="preserve"> subject the contractor to an administrative fee not to exceed $100.00.  This is the estimate of the additional costs to the State for processing the billing as a stale claim and this amount </w:t>
      </w:r>
      <w:r>
        <w:t>shall</w:t>
      </w:r>
      <w:r w:rsidRPr="00BF2504">
        <w:t xml:space="preserve"> be deducted from the stale claims payment due the contractor.</w:t>
      </w:r>
    </w:p>
    <w:p w:rsidR="00355DFD" w:rsidRDefault="00355DFD">
      <w:r>
        <w:br w:type="page"/>
      </w:r>
    </w:p>
    <w:p w:rsidR="00CB7BE8" w:rsidRDefault="00CB7BE8" w:rsidP="00E5592C"/>
    <w:p w:rsidR="00E5592C" w:rsidRDefault="00D15774" w:rsidP="0034390B">
      <w:pPr>
        <w:pStyle w:val="Style1"/>
      </w:pPr>
      <w:bookmarkStart w:id="8" w:name="_Toc11684494"/>
      <w:r>
        <w:t>WRITTEN QUESTIONS AND ANSWERS</w:t>
      </w:r>
      <w:bookmarkEnd w:id="8"/>
    </w:p>
    <w:p w:rsidR="006C61E4" w:rsidRDefault="006C61E4" w:rsidP="00D15774"/>
    <w:p w:rsidR="00D15774" w:rsidRDefault="004420E5" w:rsidP="009C49E9">
      <w:pPr>
        <w:numPr>
          <w:ilvl w:val="1"/>
          <w:numId w:val="13"/>
        </w:numPr>
        <w:tabs>
          <w:tab w:val="left" w:pos="720"/>
        </w:tabs>
        <w:ind w:left="1440" w:hanging="720"/>
        <w:jc w:val="both"/>
        <w:rPr>
          <w:b/>
        </w:rPr>
      </w:pPr>
      <w:r>
        <w:rPr>
          <w:b/>
        </w:rPr>
        <w:t>QUESTIONS AND ANSWERS</w:t>
      </w:r>
    </w:p>
    <w:p w:rsidR="00D15774" w:rsidRDefault="00D15774" w:rsidP="00D15774"/>
    <w:p w:rsidR="006D27A6" w:rsidRDefault="004420E5" w:rsidP="009C49E9">
      <w:pPr>
        <w:numPr>
          <w:ilvl w:val="2"/>
          <w:numId w:val="13"/>
        </w:numPr>
        <w:tabs>
          <w:tab w:val="left" w:pos="2340"/>
        </w:tabs>
        <w:ind w:left="2340" w:hanging="900"/>
        <w:jc w:val="both"/>
      </w:pPr>
      <w:r>
        <w:t>In</w:t>
      </w:r>
      <w:r w:rsidR="006D27A6">
        <w:t xml:space="preserve"> lieu of a pre-proposal conference, </w:t>
      </w:r>
      <w:r w:rsidR="00355DFD">
        <w:t>DCFS</w:t>
      </w:r>
      <w:r w:rsidR="006D27A6">
        <w:t xml:space="preserve"> </w:t>
      </w:r>
      <w:r w:rsidR="00911E67">
        <w:t>shall</w:t>
      </w:r>
      <w:r w:rsidR="006D27A6">
        <w:t xml:space="preserve"> accept questions and/or comments in writing, received either by </w:t>
      </w:r>
      <w:r>
        <w:t xml:space="preserve">email or </w:t>
      </w:r>
      <w:r w:rsidR="006D27A6">
        <w:t>facsimile regarding this RFP</w:t>
      </w:r>
      <w:r>
        <w:t>.</w:t>
      </w:r>
    </w:p>
    <w:p w:rsidR="004420E5" w:rsidRDefault="004420E5" w:rsidP="004420E5"/>
    <w:p w:rsidR="004420E5" w:rsidRPr="005E0B43" w:rsidRDefault="004420E5" w:rsidP="009C49E9">
      <w:pPr>
        <w:numPr>
          <w:ilvl w:val="2"/>
          <w:numId w:val="13"/>
        </w:numPr>
        <w:tabs>
          <w:tab w:val="left" w:pos="2340"/>
        </w:tabs>
        <w:ind w:left="2340" w:hanging="900"/>
        <w:jc w:val="both"/>
      </w:pPr>
      <w:r>
        <w:t>Q</w:t>
      </w:r>
      <w:r w:rsidR="006D27A6">
        <w:t xml:space="preserve">uestions </w:t>
      </w:r>
      <w:r w:rsidR="00132C79">
        <w:t>shall</w:t>
      </w:r>
      <w:r w:rsidR="006D27A6">
        <w:t xml:space="preserve"> reference the identifying RFP number and be addressed to the </w:t>
      </w:r>
      <w:r w:rsidR="006D27A6" w:rsidRPr="005E0B43">
        <w:t xml:space="preserve">State of Nevada, </w:t>
      </w:r>
      <w:r w:rsidR="00355DFD" w:rsidRPr="005E0B43">
        <w:t>Division of Child and Family Services</w:t>
      </w:r>
      <w:r w:rsidR="006D27A6" w:rsidRPr="005E0B43">
        <w:t xml:space="preserve">, Attn: </w:t>
      </w:r>
      <w:r w:rsidR="00355DFD" w:rsidRPr="005E0B43">
        <w:t>Sharon Knigge</w:t>
      </w:r>
      <w:r w:rsidR="006D27A6" w:rsidRPr="005E0B43">
        <w:t xml:space="preserve">, </w:t>
      </w:r>
      <w:r w:rsidRPr="005E0B43">
        <w:t>emailed</w:t>
      </w:r>
      <w:r w:rsidR="006D27A6" w:rsidRPr="005E0B43">
        <w:t xml:space="preserve"> to </w:t>
      </w:r>
      <w:hyperlink r:id="rId13" w:history="1">
        <w:r w:rsidR="00355DFD" w:rsidRPr="005E0B43">
          <w:rPr>
            <w:rStyle w:val="Hyperlink"/>
          </w:rPr>
          <w:t>contracts@dcfs.nv.gov</w:t>
        </w:r>
      </w:hyperlink>
      <w:r w:rsidR="00355DFD" w:rsidRPr="005E0B43">
        <w:t xml:space="preserve"> </w:t>
      </w:r>
      <w:r w:rsidR="006D27A6" w:rsidRPr="005E0B43">
        <w:t xml:space="preserve"> or </w:t>
      </w:r>
      <w:r w:rsidRPr="005E0B43">
        <w:t>faxed</w:t>
      </w:r>
      <w:r w:rsidR="006D27A6" w:rsidRPr="005E0B43">
        <w:t xml:space="preserve"> to</w:t>
      </w:r>
      <w:hyperlink r:id="rId14" w:history="1"/>
      <w:r w:rsidR="00355DFD" w:rsidRPr="005E0B43">
        <w:t xml:space="preserve"> 775-684-4455</w:t>
      </w:r>
      <w:r w:rsidR="006D27A6" w:rsidRPr="005E0B43">
        <w:t xml:space="preserve">.  </w:t>
      </w:r>
    </w:p>
    <w:p w:rsidR="004420E5" w:rsidRPr="005E0B43" w:rsidRDefault="004420E5" w:rsidP="004420E5">
      <w:pPr>
        <w:pStyle w:val="ListParagraph"/>
      </w:pPr>
    </w:p>
    <w:p w:rsidR="004420E5" w:rsidRPr="005E0B43" w:rsidRDefault="006D27A6" w:rsidP="009C49E9">
      <w:pPr>
        <w:numPr>
          <w:ilvl w:val="2"/>
          <w:numId w:val="13"/>
        </w:numPr>
        <w:tabs>
          <w:tab w:val="left" w:pos="2340"/>
        </w:tabs>
        <w:ind w:left="2340" w:hanging="900"/>
        <w:jc w:val="both"/>
      </w:pPr>
      <w:r w:rsidRPr="005E0B43">
        <w:t>The deadline for submitting questions i</w:t>
      </w:r>
      <w:r w:rsidR="004420E5" w:rsidRPr="005E0B43">
        <w:t xml:space="preserve">s as specified in </w:t>
      </w:r>
      <w:r w:rsidR="004420E5" w:rsidRPr="005E0B43">
        <w:rPr>
          <w:b/>
          <w:i/>
        </w:rPr>
        <w:t xml:space="preserve">Section </w:t>
      </w:r>
      <w:r w:rsidR="009D421C" w:rsidRPr="005E0B43">
        <w:rPr>
          <w:b/>
          <w:i/>
        </w:rPr>
        <w:t>8</w:t>
      </w:r>
      <w:r w:rsidR="004420E5" w:rsidRPr="005E0B43">
        <w:rPr>
          <w:b/>
          <w:i/>
        </w:rPr>
        <w:t>, RFP Timeline</w:t>
      </w:r>
      <w:r w:rsidR="004420E5" w:rsidRPr="005E0B43">
        <w:t>.</w:t>
      </w:r>
    </w:p>
    <w:p w:rsidR="00DA4918" w:rsidRPr="005E0B43" w:rsidRDefault="00DA4918" w:rsidP="00DA4918">
      <w:pPr>
        <w:pStyle w:val="ListParagraph"/>
      </w:pPr>
    </w:p>
    <w:p w:rsidR="00DA4918" w:rsidRPr="005E0B43" w:rsidRDefault="00DA4918" w:rsidP="00DA4918">
      <w:pPr>
        <w:numPr>
          <w:ilvl w:val="2"/>
          <w:numId w:val="13"/>
        </w:numPr>
        <w:tabs>
          <w:tab w:val="left" w:pos="2340"/>
        </w:tabs>
        <w:ind w:left="2340" w:hanging="900"/>
        <w:jc w:val="both"/>
      </w:pPr>
      <w:r w:rsidRPr="005E0B43">
        <w:t xml:space="preserve">Vendors </w:t>
      </w:r>
      <w:r w:rsidR="00132C79" w:rsidRPr="005E0B43">
        <w:t>shall</w:t>
      </w:r>
      <w:r w:rsidRPr="005E0B43">
        <w:t xml:space="preserve"> provide their company name, address, phone number, email address, fax number, and contact person when submitting questions.</w:t>
      </w:r>
    </w:p>
    <w:p w:rsidR="004420E5" w:rsidRPr="005E0B43" w:rsidRDefault="004420E5" w:rsidP="004420E5">
      <w:pPr>
        <w:pStyle w:val="ListParagraph"/>
      </w:pPr>
    </w:p>
    <w:p w:rsidR="009D421C" w:rsidRPr="005E0B43" w:rsidRDefault="006D27A6" w:rsidP="009C49E9">
      <w:pPr>
        <w:numPr>
          <w:ilvl w:val="2"/>
          <w:numId w:val="13"/>
        </w:numPr>
        <w:tabs>
          <w:tab w:val="left" w:pos="2340"/>
        </w:tabs>
        <w:ind w:left="2340" w:hanging="900"/>
        <w:jc w:val="both"/>
      </w:pPr>
      <w:r w:rsidRPr="005E0B43">
        <w:t xml:space="preserve">All questions and/or comments </w:t>
      </w:r>
      <w:r w:rsidR="00911E67" w:rsidRPr="005E0B43">
        <w:t>shall</w:t>
      </w:r>
      <w:r w:rsidRPr="005E0B43">
        <w:t xml:space="preserve"> be addressed in writing and responses </w:t>
      </w:r>
      <w:r w:rsidR="009D421C" w:rsidRPr="005E0B43">
        <w:t xml:space="preserve">emailed or </w:t>
      </w:r>
      <w:r w:rsidRPr="005E0B43">
        <w:t>faxed to prospective vendors on or abou</w:t>
      </w:r>
      <w:r w:rsidR="009D421C" w:rsidRPr="005E0B43">
        <w:t xml:space="preserve">t the date specified in </w:t>
      </w:r>
      <w:r w:rsidR="009D421C" w:rsidRPr="005E0B43">
        <w:rPr>
          <w:b/>
          <w:i/>
        </w:rPr>
        <w:t>Section 8, RFP Timeline.</w:t>
      </w:r>
    </w:p>
    <w:p w:rsidR="000063E9" w:rsidRPr="005E0B43" w:rsidRDefault="000063E9" w:rsidP="000063E9"/>
    <w:p w:rsidR="000063E9" w:rsidRPr="005E0B43" w:rsidRDefault="000063E9" w:rsidP="0034390B">
      <w:pPr>
        <w:pStyle w:val="Style1"/>
      </w:pPr>
      <w:bookmarkStart w:id="9" w:name="_Toc11684495"/>
      <w:r w:rsidRPr="005E0B43">
        <w:t>RFP TIMELINE</w:t>
      </w:r>
      <w:bookmarkEnd w:id="9"/>
    </w:p>
    <w:p w:rsidR="006B1EBD" w:rsidRDefault="006B1EBD" w:rsidP="006B1EBD">
      <w:pPr>
        <w:numPr>
          <w:ilvl w:val="12"/>
          <w:numId w:val="0"/>
        </w:numPr>
        <w:tabs>
          <w:tab w:val="left" w:pos="720"/>
        </w:tabs>
        <w:jc w:val="both"/>
      </w:pPr>
    </w:p>
    <w:p w:rsidR="000063E9" w:rsidRDefault="000063E9" w:rsidP="000063E9">
      <w:pPr>
        <w:ind w:left="720"/>
        <w:jc w:val="both"/>
      </w:pPr>
      <w:r>
        <w:t>The following represents the proposed timeline for this project.  All times stated are Pacific Time (PT).  These dates represent a tentative schedule of events.  The State reserves the right to modify these dates at any time.</w:t>
      </w:r>
    </w:p>
    <w:p w:rsidR="000063E9" w:rsidRPr="008D24D6" w:rsidRDefault="000063E9" w:rsidP="000063E9"/>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490"/>
        <w:gridCol w:w="4140"/>
      </w:tblGrid>
      <w:tr w:rsidR="000063E9" w:rsidRPr="008D24D6" w:rsidTr="00C951AE">
        <w:trPr>
          <w:trHeight w:val="432"/>
          <w:tblHeader/>
        </w:trPr>
        <w:tc>
          <w:tcPr>
            <w:tcW w:w="5490" w:type="dxa"/>
            <w:tcBorders>
              <w:top w:val="single" w:sz="2" w:space="0" w:color="auto"/>
              <w:bottom w:val="single" w:sz="12" w:space="0" w:color="auto"/>
              <w:right w:val="single" w:sz="4" w:space="0" w:color="auto"/>
            </w:tcBorders>
            <w:shd w:val="clear" w:color="auto" w:fill="D9E2F3"/>
            <w:vAlign w:val="center"/>
          </w:tcPr>
          <w:p w:rsidR="000063E9" w:rsidRPr="00CA3303" w:rsidRDefault="000063E9" w:rsidP="00DF0103">
            <w:pPr>
              <w:jc w:val="center"/>
              <w:rPr>
                <w:b/>
              </w:rPr>
            </w:pPr>
            <w:r w:rsidRPr="00CA3303">
              <w:rPr>
                <w:b/>
              </w:rPr>
              <w:t>Task</w:t>
            </w:r>
          </w:p>
        </w:tc>
        <w:tc>
          <w:tcPr>
            <w:tcW w:w="4140" w:type="dxa"/>
            <w:tcBorders>
              <w:top w:val="single" w:sz="2" w:space="0" w:color="auto"/>
              <w:left w:val="single" w:sz="4" w:space="0" w:color="auto"/>
              <w:bottom w:val="single" w:sz="12" w:space="0" w:color="auto"/>
            </w:tcBorders>
            <w:shd w:val="clear" w:color="auto" w:fill="D9E2F3"/>
            <w:vAlign w:val="center"/>
          </w:tcPr>
          <w:p w:rsidR="000063E9" w:rsidRPr="00CA3303" w:rsidRDefault="000063E9" w:rsidP="00DF0103">
            <w:pPr>
              <w:jc w:val="center"/>
              <w:rPr>
                <w:b/>
              </w:rPr>
            </w:pPr>
            <w:r w:rsidRPr="00CA3303">
              <w:rPr>
                <w:b/>
              </w:rPr>
              <w:t>Date/Time</w:t>
            </w:r>
          </w:p>
        </w:tc>
      </w:tr>
      <w:tr w:rsidR="000063E9" w:rsidRPr="008D24D6" w:rsidTr="00DF0103">
        <w:trPr>
          <w:trHeight w:val="432"/>
        </w:trPr>
        <w:tc>
          <w:tcPr>
            <w:tcW w:w="5490" w:type="dxa"/>
            <w:tcBorders>
              <w:top w:val="single" w:sz="12" w:space="0" w:color="auto"/>
              <w:right w:val="single" w:sz="4" w:space="0" w:color="auto"/>
            </w:tcBorders>
            <w:shd w:val="clear" w:color="auto" w:fill="auto"/>
            <w:vAlign w:val="center"/>
          </w:tcPr>
          <w:p w:rsidR="000063E9" w:rsidRPr="008D24D6" w:rsidRDefault="000063E9" w:rsidP="00DF0103">
            <w:r w:rsidRPr="008D24D6">
              <w:t>Deadline for submitting questions</w:t>
            </w:r>
          </w:p>
        </w:tc>
        <w:tc>
          <w:tcPr>
            <w:tcW w:w="4140" w:type="dxa"/>
            <w:tcBorders>
              <w:top w:val="single" w:sz="12" w:space="0" w:color="auto"/>
              <w:left w:val="single" w:sz="4" w:space="0" w:color="auto"/>
            </w:tcBorders>
            <w:shd w:val="clear" w:color="auto" w:fill="auto"/>
            <w:vAlign w:val="center"/>
          </w:tcPr>
          <w:p w:rsidR="000063E9" w:rsidRPr="00A2569A" w:rsidRDefault="00F035AE" w:rsidP="00DF0103">
            <w:pPr>
              <w:jc w:val="right"/>
            </w:pPr>
            <w:r w:rsidRPr="00F035AE">
              <w:t>06/25/2019</w:t>
            </w:r>
            <w:r w:rsidR="000063E9" w:rsidRPr="00F035AE">
              <w:t xml:space="preserve"> @ 2:00 PM</w:t>
            </w:r>
          </w:p>
        </w:tc>
      </w:tr>
      <w:tr w:rsidR="000063E9" w:rsidRPr="008D24D6" w:rsidTr="00DF0103">
        <w:trPr>
          <w:trHeight w:val="432"/>
        </w:trPr>
        <w:tc>
          <w:tcPr>
            <w:tcW w:w="5490" w:type="dxa"/>
            <w:tcBorders>
              <w:right w:val="single" w:sz="4" w:space="0" w:color="auto"/>
            </w:tcBorders>
            <w:shd w:val="clear" w:color="auto" w:fill="auto"/>
            <w:vAlign w:val="center"/>
          </w:tcPr>
          <w:p w:rsidR="000063E9" w:rsidRPr="008D24D6" w:rsidRDefault="000063E9" w:rsidP="00DF0103">
            <w:r w:rsidRPr="008D24D6">
              <w:t xml:space="preserve">Answers </w:t>
            </w:r>
            <w:r>
              <w:t>posted to website</w:t>
            </w:r>
            <w:r w:rsidRPr="008D24D6">
              <w:t xml:space="preserve"> </w:t>
            </w:r>
          </w:p>
        </w:tc>
        <w:tc>
          <w:tcPr>
            <w:tcW w:w="4140" w:type="dxa"/>
            <w:tcBorders>
              <w:left w:val="single" w:sz="4" w:space="0" w:color="auto"/>
            </w:tcBorders>
            <w:shd w:val="clear" w:color="auto" w:fill="auto"/>
            <w:vAlign w:val="center"/>
          </w:tcPr>
          <w:p w:rsidR="000063E9" w:rsidRPr="00F035AE" w:rsidRDefault="000063E9" w:rsidP="00DF0103">
            <w:pPr>
              <w:jc w:val="right"/>
            </w:pPr>
            <w:r w:rsidRPr="00F035AE">
              <w:t xml:space="preserve">On or about </w:t>
            </w:r>
            <w:r w:rsidR="00F035AE" w:rsidRPr="00F035AE">
              <w:t>06/27/2019</w:t>
            </w:r>
            <w:r w:rsidRPr="00F035AE">
              <w:t xml:space="preserve"> </w:t>
            </w:r>
          </w:p>
        </w:tc>
      </w:tr>
      <w:tr w:rsidR="000063E9" w:rsidRPr="008D24D6" w:rsidTr="00DF0103">
        <w:trPr>
          <w:trHeight w:val="432"/>
        </w:trPr>
        <w:tc>
          <w:tcPr>
            <w:tcW w:w="5490" w:type="dxa"/>
            <w:tcBorders>
              <w:right w:val="single" w:sz="4" w:space="0" w:color="auto"/>
            </w:tcBorders>
            <w:shd w:val="clear" w:color="auto" w:fill="auto"/>
            <w:vAlign w:val="center"/>
          </w:tcPr>
          <w:p w:rsidR="000063E9" w:rsidRPr="008D24D6" w:rsidRDefault="000063E9" w:rsidP="00DF0103">
            <w:r w:rsidRPr="008D24D6">
              <w:t>Deadline for submittal of Reference Questionnaires</w:t>
            </w:r>
          </w:p>
        </w:tc>
        <w:tc>
          <w:tcPr>
            <w:tcW w:w="4140" w:type="dxa"/>
            <w:tcBorders>
              <w:left w:val="single" w:sz="4" w:space="0" w:color="auto"/>
            </w:tcBorders>
            <w:shd w:val="clear" w:color="auto" w:fill="auto"/>
            <w:vAlign w:val="center"/>
          </w:tcPr>
          <w:p w:rsidR="000063E9" w:rsidRPr="00F035AE" w:rsidRDefault="000063E9" w:rsidP="00DF0103">
            <w:pPr>
              <w:jc w:val="right"/>
            </w:pPr>
            <w:r w:rsidRPr="00F035AE">
              <w:t xml:space="preserve">No later than 4:30 PM on </w:t>
            </w:r>
            <w:r w:rsidR="00F035AE" w:rsidRPr="00F035AE">
              <w:t>07/0</w:t>
            </w:r>
            <w:r w:rsidR="005E0B43">
              <w:t>5</w:t>
            </w:r>
            <w:r w:rsidR="00F035AE" w:rsidRPr="00F035AE">
              <w:t>/2019</w:t>
            </w:r>
            <w:r w:rsidRPr="00F035AE">
              <w:t xml:space="preserve"> </w:t>
            </w:r>
          </w:p>
        </w:tc>
      </w:tr>
      <w:tr w:rsidR="000063E9" w:rsidRPr="008D24D6" w:rsidTr="00DF0103">
        <w:trPr>
          <w:trHeight w:val="432"/>
        </w:trPr>
        <w:tc>
          <w:tcPr>
            <w:tcW w:w="5490" w:type="dxa"/>
            <w:tcBorders>
              <w:right w:val="single" w:sz="4" w:space="0" w:color="auto"/>
            </w:tcBorders>
            <w:shd w:val="clear" w:color="auto" w:fill="auto"/>
            <w:vAlign w:val="center"/>
          </w:tcPr>
          <w:p w:rsidR="000063E9" w:rsidRPr="0050536C" w:rsidRDefault="000063E9" w:rsidP="00DF0103">
            <w:r w:rsidRPr="0050536C">
              <w:t>Deadline for submission and opening of proposals</w:t>
            </w:r>
          </w:p>
        </w:tc>
        <w:tc>
          <w:tcPr>
            <w:tcW w:w="4140" w:type="dxa"/>
            <w:tcBorders>
              <w:left w:val="single" w:sz="4" w:space="0" w:color="auto"/>
            </w:tcBorders>
            <w:shd w:val="clear" w:color="auto" w:fill="auto"/>
            <w:vAlign w:val="center"/>
          </w:tcPr>
          <w:p w:rsidR="000063E9" w:rsidRPr="00F035AE" w:rsidRDefault="000063E9" w:rsidP="00DF0103">
            <w:pPr>
              <w:jc w:val="right"/>
            </w:pPr>
            <w:r w:rsidRPr="00F035AE">
              <w:t xml:space="preserve">No later than 2:00 PM on </w:t>
            </w:r>
            <w:r w:rsidR="00F035AE" w:rsidRPr="00F035AE">
              <w:t>07/</w:t>
            </w:r>
            <w:r w:rsidR="005E0B43">
              <w:t>08</w:t>
            </w:r>
            <w:r w:rsidR="00F035AE" w:rsidRPr="00F035AE">
              <w:t>/2019</w:t>
            </w:r>
            <w:r w:rsidRPr="00F035AE">
              <w:t xml:space="preserve"> </w:t>
            </w:r>
          </w:p>
        </w:tc>
      </w:tr>
      <w:tr w:rsidR="000063E9" w:rsidRPr="008D24D6" w:rsidTr="00DF0103">
        <w:trPr>
          <w:trHeight w:val="432"/>
        </w:trPr>
        <w:tc>
          <w:tcPr>
            <w:tcW w:w="5490" w:type="dxa"/>
            <w:tcBorders>
              <w:right w:val="single" w:sz="4" w:space="0" w:color="auto"/>
            </w:tcBorders>
            <w:shd w:val="clear" w:color="auto" w:fill="auto"/>
            <w:vAlign w:val="center"/>
          </w:tcPr>
          <w:p w:rsidR="000063E9" w:rsidRPr="008D24D6" w:rsidRDefault="000063E9" w:rsidP="00DF0103">
            <w:r w:rsidRPr="008D24D6">
              <w:t>Evaluation period</w:t>
            </w:r>
            <w:r>
              <w:t xml:space="preserve"> (approximate time frame)</w:t>
            </w:r>
          </w:p>
        </w:tc>
        <w:tc>
          <w:tcPr>
            <w:tcW w:w="4140" w:type="dxa"/>
            <w:tcBorders>
              <w:left w:val="single" w:sz="4" w:space="0" w:color="auto"/>
            </w:tcBorders>
            <w:shd w:val="clear" w:color="auto" w:fill="auto"/>
            <w:vAlign w:val="center"/>
          </w:tcPr>
          <w:p w:rsidR="000063E9" w:rsidRPr="00F035AE" w:rsidRDefault="00F035AE" w:rsidP="00DF0103">
            <w:pPr>
              <w:jc w:val="right"/>
            </w:pPr>
            <w:r w:rsidRPr="00F035AE">
              <w:t>07/09/2019 – 07/12/2019</w:t>
            </w:r>
          </w:p>
        </w:tc>
      </w:tr>
      <w:tr w:rsidR="000063E9" w:rsidRPr="008D24D6" w:rsidTr="00DF0103">
        <w:trPr>
          <w:trHeight w:val="432"/>
        </w:trPr>
        <w:tc>
          <w:tcPr>
            <w:tcW w:w="5490" w:type="dxa"/>
            <w:tcBorders>
              <w:right w:val="single" w:sz="4" w:space="0" w:color="auto"/>
            </w:tcBorders>
            <w:shd w:val="clear" w:color="auto" w:fill="auto"/>
            <w:vAlign w:val="center"/>
          </w:tcPr>
          <w:p w:rsidR="000063E9" w:rsidRPr="008D24D6" w:rsidRDefault="000063E9" w:rsidP="00DF0103">
            <w:r w:rsidRPr="008D24D6">
              <w:t xml:space="preserve">Selection of vendor </w:t>
            </w:r>
          </w:p>
        </w:tc>
        <w:tc>
          <w:tcPr>
            <w:tcW w:w="4140" w:type="dxa"/>
            <w:tcBorders>
              <w:left w:val="single" w:sz="4" w:space="0" w:color="auto"/>
            </w:tcBorders>
            <w:shd w:val="clear" w:color="auto" w:fill="auto"/>
            <w:vAlign w:val="center"/>
          </w:tcPr>
          <w:p w:rsidR="000063E9" w:rsidRPr="00F035AE" w:rsidRDefault="000063E9" w:rsidP="00DF0103">
            <w:pPr>
              <w:jc w:val="right"/>
            </w:pPr>
            <w:r w:rsidRPr="00F035AE">
              <w:t xml:space="preserve">On or about </w:t>
            </w:r>
            <w:r w:rsidR="00F035AE" w:rsidRPr="00F035AE">
              <w:t>07/12/2019</w:t>
            </w:r>
          </w:p>
        </w:tc>
      </w:tr>
      <w:tr w:rsidR="000063E9" w:rsidRPr="008D24D6" w:rsidTr="00DF0103">
        <w:trPr>
          <w:trHeight w:val="432"/>
        </w:trPr>
        <w:tc>
          <w:tcPr>
            <w:tcW w:w="5490" w:type="dxa"/>
            <w:tcBorders>
              <w:right w:val="single" w:sz="4" w:space="0" w:color="auto"/>
            </w:tcBorders>
            <w:shd w:val="clear" w:color="auto" w:fill="auto"/>
            <w:vAlign w:val="center"/>
          </w:tcPr>
          <w:p w:rsidR="000063E9" w:rsidRPr="008D24D6" w:rsidRDefault="000063E9" w:rsidP="00DF0103">
            <w:r>
              <w:t>Anticipated BOE approval</w:t>
            </w:r>
          </w:p>
        </w:tc>
        <w:tc>
          <w:tcPr>
            <w:tcW w:w="4140" w:type="dxa"/>
            <w:tcBorders>
              <w:left w:val="single" w:sz="4" w:space="0" w:color="auto"/>
            </w:tcBorders>
            <w:shd w:val="clear" w:color="auto" w:fill="auto"/>
            <w:vAlign w:val="center"/>
          </w:tcPr>
          <w:p w:rsidR="000063E9" w:rsidRPr="00F035AE" w:rsidRDefault="00F035AE" w:rsidP="00DF0103">
            <w:pPr>
              <w:jc w:val="right"/>
            </w:pPr>
            <w:r w:rsidRPr="00F035AE">
              <w:t>09/10/2019</w:t>
            </w:r>
          </w:p>
        </w:tc>
      </w:tr>
      <w:tr w:rsidR="000063E9" w:rsidRPr="008D24D6" w:rsidTr="00DF0103">
        <w:trPr>
          <w:trHeight w:val="432"/>
        </w:trPr>
        <w:tc>
          <w:tcPr>
            <w:tcW w:w="5490" w:type="dxa"/>
            <w:tcBorders>
              <w:right w:val="single" w:sz="4" w:space="0" w:color="auto"/>
            </w:tcBorders>
            <w:shd w:val="clear" w:color="auto" w:fill="auto"/>
            <w:vAlign w:val="center"/>
          </w:tcPr>
          <w:p w:rsidR="000063E9" w:rsidRDefault="000063E9" w:rsidP="00DF0103">
            <w:r>
              <w:t>Contract start date (contingent upon BOE approval)</w:t>
            </w:r>
          </w:p>
        </w:tc>
        <w:tc>
          <w:tcPr>
            <w:tcW w:w="4140" w:type="dxa"/>
            <w:tcBorders>
              <w:left w:val="single" w:sz="4" w:space="0" w:color="auto"/>
            </w:tcBorders>
            <w:shd w:val="clear" w:color="auto" w:fill="auto"/>
            <w:vAlign w:val="center"/>
          </w:tcPr>
          <w:p w:rsidR="000063E9" w:rsidRPr="00F035AE" w:rsidRDefault="00F035AE" w:rsidP="00DF0103">
            <w:pPr>
              <w:jc w:val="right"/>
            </w:pPr>
            <w:r w:rsidRPr="00F035AE">
              <w:t>09/1</w:t>
            </w:r>
            <w:r w:rsidR="00EF6C3C">
              <w:t>1</w:t>
            </w:r>
            <w:r w:rsidRPr="00F035AE">
              <w:t>/2019</w:t>
            </w:r>
          </w:p>
        </w:tc>
      </w:tr>
    </w:tbl>
    <w:p w:rsidR="006D27A6" w:rsidRDefault="006D27A6">
      <w:pPr>
        <w:jc w:val="both"/>
      </w:pPr>
    </w:p>
    <w:p w:rsidR="00412417" w:rsidRDefault="00412417" w:rsidP="0034390B">
      <w:pPr>
        <w:pStyle w:val="Style1"/>
      </w:pPr>
      <w:bookmarkStart w:id="10" w:name="_Toc11684496"/>
      <w:r>
        <w:t xml:space="preserve">PROPOSAL SUBMISSION </w:t>
      </w:r>
      <w:r w:rsidR="00A2569A">
        <w:t>REQUIREMENTS, FORMAT AND CONTENT</w:t>
      </w:r>
      <w:bookmarkEnd w:id="10"/>
    </w:p>
    <w:p w:rsidR="00412417" w:rsidRDefault="00412417" w:rsidP="00412417"/>
    <w:p w:rsidR="003322AC" w:rsidRDefault="003322AC" w:rsidP="009C49E9">
      <w:pPr>
        <w:numPr>
          <w:ilvl w:val="1"/>
          <w:numId w:val="20"/>
        </w:numPr>
        <w:tabs>
          <w:tab w:val="left" w:pos="1440"/>
        </w:tabs>
        <w:ind w:left="1440" w:hanging="720"/>
        <w:jc w:val="both"/>
      </w:pPr>
      <w:r w:rsidRPr="003322AC">
        <w:rPr>
          <w:b/>
        </w:rPr>
        <w:t xml:space="preserve">GENERAL SUBMISSION </w:t>
      </w:r>
      <w:r w:rsidR="0051519F">
        <w:rPr>
          <w:b/>
        </w:rPr>
        <w:t>REQUIREMENTS</w:t>
      </w:r>
    </w:p>
    <w:p w:rsidR="00AF105B" w:rsidRDefault="00AF105B" w:rsidP="00AF105B"/>
    <w:p w:rsidR="00235CA5" w:rsidRDefault="00AF105B" w:rsidP="00AF105B">
      <w:pPr>
        <w:numPr>
          <w:ilvl w:val="2"/>
          <w:numId w:val="18"/>
        </w:numPr>
        <w:tabs>
          <w:tab w:val="left" w:pos="2340"/>
        </w:tabs>
        <w:ind w:left="2340" w:hanging="900"/>
        <w:jc w:val="both"/>
      </w:pPr>
      <w:r>
        <w:t xml:space="preserve">Vendors </w:t>
      </w:r>
      <w:r w:rsidR="0051519F">
        <w:t>shall submit their proposals on one (1) CD or flash drive appropriately labeled with the RFP # and vendor’s name in accordance with the instructions below.</w:t>
      </w:r>
    </w:p>
    <w:p w:rsidR="0051519F" w:rsidRDefault="0051519F" w:rsidP="0051519F"/>
    <w:p w:rsidR="0051519F" w:rsidRDefault="0051519F" w:rsidP="00AF105B">
      <w:pPr>
        <w:numPr>
          <w:ilvl w:val="2"/>
          <w:numId w:val="18"/>
        </w:numPr>
        <w:tabs>
          <w:tab w:val="left" w:pos="2340"/>
        </w:tabs>
        <w:ind w:left="2340" w:hanging="900"/>
        <w:jc w:val="both"/>
      </w:pPr>
      <w:r>
        <w:lastRenderedPageBreak/>
        <w:t xml:space="preserve">The one (1) CD or flash drive shall contain a maximum of four (4) PDF files </w:t>
      </w:r>
      <w:r w:rsidR="00382AC2">
        <w:t>which may</w:t>
      </w:r>
      <w:r>
        <w:t xml:space="preserve"> include:</w:t>
      </w:r>
    </w:p>
    <w:p w:rsidR="0051519F" w:rsidRDefault="0051519F" w:rsidP="0051519F">
      <w:pPr>
        <w:pStyle w:val="ListParagraph"/>
      </w:pPr>
    </w:p>
    <w:p w:rsidR="0051519F" w:rsidRDefault="0051519F" w:rsidP="0051519F">
      <w:pPr>
        <w:numPr>
          <w:ilvl w:val="3"/>
          <w:numId w:val="18"/>
        </w:numPr>
        <w:tabs>
          <w:tab w:val="left" w:pos="2880"/>
        </w:tabs>
        <w:ind w:hanging="540"/>
        <w:jc w:val="both"/>
      </w:pPr>
      <w:r>
        <w:t>Technical Proposal</w:t>
      </w:r>
    </w:p>
    <w:p w:rsidR="0051519F" w:rsidRDefault="0051519F" w:rsidP="0051519F">
      <w:pPr>
        <w:numPr>
          <w:ilvl w:val="3"/>
          <w:numId w:val="18"/>
        </w:numPr>
        <w:tabs>
          <w:tab w:val="left" w:pos="2880"/>
        </w:tabs>
        <w:ind w:hanging="540"/>
        <w:jc w:val="both"/>
      </w:pPr>
      <w:r>
        <w:t>Confidential Technical (if applicable)</w:t>
      </w:r>
    </w:p>
    <w:p w:rsidR="0051519F" w:rsidRDefault="0051519F" w:rsidP="0051519F">
      <w:pPr>
        <w:numPr>
          <w:ilvl w:val="3"/>
          <w:numId w:val="18"/>
        </w:numPr>
        <w:tabs>
          <w:tab w:val="left" w:pos="2880"/>
        </w:tabs>
        <w:ind w:hanging="540"/>
        <w:jc w:val="both"/>
      </w:pPr>
      <w:r>
        <w:t>Cost Proposal</w:t>
      </w:r>
    </w:p>
    <w:p w:rsidR="0051519F" w:rsidRDefault="0051519F" w:rsidP="0051519F">
      <w:pPr>
        <w:numPr>
          <w:ilvl w:val="3"/>
          <w:numId w:val="18"/>
        </w:numPr>
        <w:tabs>
          <w:tab w:val="left" w:pos="2880"/>
        </w:tabs>
        <w:ind w:hanging="540"/>
        <w:jc w:val="both"/>
      </w:pPr>
      <w:r>
        <w:t>Confidential Financial</w:t>
      </w:r>
      <w:r w:rsidR="00AC6D62">
        <w:t xml:space="preserve"> (if applicable)</w:t>
      </w:r>
    </w:p>
    <w:p w:rsidR="00EF42A4" w:rsidRDefault="00EF42A4" w:rsidP="00EF42A4"/>
    <w:p w:rsidR="00EF42A4" w:rsidRDefault="00EF42A4" w:rsidP="00EF42A4">
      <w:pPr>
        <w:numPr>
          <w:ilvl w:val="2"/>
          <w:numId w:val="18"/>
        </w:numPr>
        <w:tabs>
          <w:tab w:val="left" w:pos="2340"/>
        </w:tabs>
        <w:ind w:left="2340" w:hanging="900"/>
        <w:jc w:val="both"/>
      </w:pPr>
      <w:r>
        <w:t>Proposals shall have a technical response, which may be composed of two (2) parts in the event a vendor determines that a portion of their technical proposal qualifies as “confidential” per NRS 333.020(5)(b).</w:t>
      </w:r>
    </w:p>
    <w:p w:rsidR="00EF42A4" w:rsidRDefault="00EF42A4" w:rsidP="00AF105B"/>
    <w:p w:rsidR="00EF42A4" w:rsidRDefault="00AF105B" w:rsidP="00AF105B">
      <w:pPr>
        <w:numPr>
          <w:ilvl w:val="2"/>
          <w:numId w:val="18"/>
        </w:numPr>
        <w:tabs>
          <w:tab w:val="left" w:pos="2340"/>
        </w:tabs>
        <w:ind w:left="2340" w:hanging="900"/>
        <w:jc w:val="both"/>
      </w:pPr>
      <w:r>
        <w:t xml:space="preserve">If </w:t>
      </w:r>
      <w:r w:rsidR="00235CA5">
        <w:t xml:space="preserve">complete responses cannot be provided without referencing confidential information, such confidential information </w:t>
      </w:r>
      <w:r w:rsidR="00132C79">
        <w:t>shall</w:t>
      </w:r>
      <w:r w:rsidR="00235CA5">
        <w:t xml:space="preserve"> be provided in accordance with </w:t>
      </w:r>
      <w:r w:rsidR="00235CA5" w:rsidRPr="005E0B43">
        <w:rPr>
          <w:b/>
          <w:i/>
        </w:rPr>
        <w:t>Section 9.</w:t>
      </w:r>
      <w:r w:rsidR="00EF42A4" w:rsidRPr="005E0B43">
        <w:rPr>
          <w:b/>
          <w:i/>
        </w:rPr>
        <w:t>3</w:t>
      </w:r>
      <w:r w:rsidR="00583E15" w:rsidRPr="005E0B43">
        <w:rPr>
          <w:b/>
          <w:i/>
        </w:rPr>
        <w:t xml:space="preserve">, </w:t>
      </w:r>
      <w:r w:rsidR="00235CA5" w:rsidRPr="005E0B43">
        <w:rPr>
          <w:b/>
          <w:i/>
        </w:rPr>
        <w:t>Part I</w:t>
      </w:r>
      <w:r w:rsidR="00EF42A4" w:rsidRPr="005E0B43">
        <w:rPr>
          <w:b/>
          <w:i/>
        </w:rPr>
        <w:t>B – Confidential Technical Proposal.</w:t>
      </w:r>
      <w:r w:rsidR="00235CA5">
        <w:t xml:space="preserve"> </w:t>
      </w:r>
    </w:p>
    <w:p w:rsidR="00EF42A4" w:rsidRDefault="00EF42A4" w:rsidP="00EF42A4">
      <w:pPr>
        <w:pStyle w:val="ListParagraph"/>
      </w:pPr>
    </w:p>
    <w:p w:rsidR="00235CA5" w:rsidRPr="005E0B43" w:rsidRDefault="00235CA5" w:rsidP="00AF105B">
      <w:pPr>
        <w:numPr>
          <w:ilvl w:val="2"/>
          <w:numId w:val="18"/>
        </w:numPr>
        <w:tabs>
          <w:tab w:val="left" w:pos="2340"/>
        </w:tabs>
        <w:ind w:left="2340" w:hanging="900"/>
        <w:jc w:val="both"/>
      </w:pPr>
      <w:r>
        <w:t xml:space="preserve">Specific </w:t>
      </w:r>
      <w:r w:rsidRPr="005E0B43">
        <w:t xml:space="preserve">references made to the </w:t>
      </w:r>
      <w:r w:rsidR="00EF42A4" w:rsidRPr="005E0B43">
        <w:t>section</w:t>
      </w:r>
      <w:r w:rsidRPr="005E0B43">
        <w:t xml:space="preserve">, page, </w:t>
      </w:r>
      <w:r w:rsidR="008510F2" w:rsidRPr="005E0B43">
        <w:t>a</w:t>
      </w:r>
      <w:r w:rsidRPr="005E0B43">
        <w:t xml:space="preserve">nd/or paragraph where the confidential information can be located </w:t>
      </w:r>
      <w:r w:rsidR="008510F2" w:rsidRPr="005E0B43">
        <w:t>shall</w:t>
      </w:r>
      <w:r w:rsidRPr="005E0B43">
        <w:t xml:space="preserve"> be identified on </w:t>
      </w:r>
      <w:r w:rsidRPr="005E0B43">
        <w:rPr>
          <w:b/>
          <w:i/>
        </w:rPr>
        <w:t>Attachment A, Confidentiality and Certification of Indemnification</w:t>
      </w:r>
      <w:r w:rsidRPr="005E0B43">
        <w:t xml:space="preserve"> and comply with the requirements stated in </w:t>
      </w:r>
      <w:r w:rsidRPr="005E0B43">
        <w:rPr>
          <w:b/>
          <w:i/>
        </w:rPr>
        <w:t xml:space="preserve">Section </w:t>
      </w:r>
      <w:r w:rsidR="008510F2" w:rsidRPr="005E0B43">
        <w:rPr>
          <w:b/>
          <w:i/>
        </w:rPr>
        <w:t>9</w:t>
      </w:r>
      <w:r w:rsidRPr="005E0B43">
        <w:rPr>
          <w:b/>
          <w:i/>
        </w:rPr>
        <w:t>.6, Confidentiality of Proposals.</w:t>
      </w:r>
    </w:p>
    <w:p w:rsidR="008510F2" w:rsidRDefault="008510F2" w:rsidP="00AF105B">
      <w:pPr>
        <w:pStyle w:val="ListParagraph"/>
      </w:pPr>
    </w:p>
    <w:p w:rsidR="00235CA5" w:rsidRPr="00E509BB" w:rsidRDefault="00235CA5" w:rsidP="00AF105B">
      <w:pPr>
        <w:numPr>
          <w:ilvl w:val="2"/>
          <w:numId w:val="18"/>
        </w:numPr>
        <w:tabs>
          <w:tab w:val="left" w:pos="2340"/>
        </w:tabs>
        <w:ind w:left="2340" w:hanging="900"/>
        <w:jc w:val="both"/>
      </w:pPr>
      <w:r>
        <w:t xml:space="preserve">Proposals </w:t>
      </w:r>
      <w:r w:rsidR="004B7814">
        <w:t xml:space="preserve">that do not </w:t>
      </w:r>
      <w:r>
        <w:t>comply with the requirements may be deemed non-responsive and rejected at the State’s discretion.</w:t>
      </w:r>
    </w:p>
    <w:p w:rsidR="0001102A" w:rsidRDefault="0001102A" w:rsidP="0001102A"/>
    <w:p w:rsidR="0001102A" w:rsidRDefault="0096676F" w:rsidP="009C49E9">
      <w:pPr>
        <w:numPr>
          <w:ilvl w:val="2"/>
          <w:numId w:val="18"/>
        </w:numPr>
        <w:tabs>
          <w:tab w:val="left" w:pos="2340"/>
        </w:tabs>
        <w:ind w:left="2340" w:hanging="900"/>
        <w:jc w:val="both"/>
      </w:pPr>
      <w:r>
        <w:t>E</w:t>
      </w:r>
      <w:r w:rsidR="0001102A" w:rsidRPr="001B1644">
        <w:t xml:space="preserve">ach section within the technical proposal and cost proposal </w:t>
      </w:r>
      <w:r w:rsidR="009B6AFC">
        <w:t>shall</w:t>
      </w:r>
      <w:r w:rsidR="0001102A" w:rsidRPr="001B1644">
        <w:t xml:space="preserve"> be separated by clearly marked </w:t>
      </w:r>
      <w:r w:rsidR="00AC6D62">
        <w:t>sections</w:t>
      </w:r>
      <w:r w:rsidR="0001102A" w:rsidRPr="001B1644">
        <w:t xml:space="preserve"> with the appropriate section number and title as specified</w:t>
      </w:r>
      <w:r w:rsidR="00583E15">
        <w:t>.</w:t>
      </w:r>
    </w:p>
    <w:p w:rsidR="0096676F" w:rsidRDefault="0096676F" w:rsidP="0096676F">
      <w:pPr>
        <w:pStyle w:val="ListParagraph"/>
      </w:pPr>
    </w:p>
    <w:p w:rsidR="000F5719" w:rsidRDefault="0096676F" w:rsidP="009C49E9">
      <w:pPr>
        <w:numPr>
          <w:ilvl w:val="2"/>
          <w:numId w:val="18"/>
        </w:numPr>
        <w:tabs>
          <w:tab w:val="left" w:pos="2340"/>
        </w:tabs>
        <w:ind w:left="2340" w:hanging="900"/>
        <w:jc w:val="both"/>
      </w:pPr>
      <w:r>
        <w:t>Al</w:t>
      </w:r>
      <w:r w:rsidR="0001102A" w:rsidRPr="001B1644">
        <w:t xml:space="preserve">though it is a public opening, only the names of the vendors submitting proposals </w:t>
      </w:r>
      <w:r w:rsidR="003F25EF">
        <w:t>shall</w:t>
      </w:r>
      <w:r w:rsidR="0001102A" w:rsidRPr="001B1644">
        <w:t xml:space="preserve"> be announced per NRS 333.335(6).  Technical and cost details about proposals submitted </w:t>
      </w:r>
      <w:r w:rsidR="003F25EF">
        <w:t>shall</w:t>
      </w:r>
      <w:r w:rsidR="0001102A" w:rsidRPr="001B1644">
        <w:t xml:space="preserve"> not be disclosed.  </w:t>
      </w:r>
    </w:p>
    <w:p w:rsidR="000F5719" w:rsidRDefault="000F5719" w:rsidP="000F5719">
      <w:pPr>
        <w:pStyle w:val="ListParagraph"/>
      </w:pPr>
    </w:p>
    <w:p w:rsidR="000F5719" w:rsidRPr="009907ED" w:rsidRDefault="000F5719" w:rsidP="00C951AE">
      <w:pPr>
        <w:numPr>
          <w:ilvl w:val="2"/>
          <w:numId w:val="18"/>
        </w:numPr>
        <w:tabs>
          <w:tab w:val="left" w:pos="2340"/>
        </w:tabs>
        <w:ind w:left="2340" w:hanging="900"/>
        <w:jc w:val="both"/>
      </w:pPr>
      <w:r>
        <w:t>Ass</w:t>
      </w:r>
      <w:r w:rsidRPr="009907ED">
        <w:t xml:space="preserve">istance for persons who are disabled, visually impaired or hearing-impaired who wish to attend the RFP opening is available.  If special arrangements are necessary, please notify the </w:t>
      </w:r>
      <w:r w:rsidR="00355DFD" w:rsidRPr="005A7C52">
        <w:t>DCFS</w:t>
      </w:r>
      <w:r w:rsidRPr="009907ED">
        <w:t xml:space="preserve"> designee as soon as possible and at least two (2) days in advance of the opening.</w:t>
      </w:r>
    </w:p>
    <w:p w:rsidR="000F5719" w:rsidRDefault="000F5719" w:rsidP="003A5FD3">
      <w:pPr>
        <w:pStyle w:val="ListParagraph"/>
      </w:pPr>
    </w:p>
    <w:p w:rsidR="0001102A" w:rsidRDefault="003A5FD3" w:rsidP="009C49E9">
      <w:pPr>
        <w:numPr>
          <w:ilvl w:val="2"/>
          <w:numId w:val="18"/>
        </w:numPr>
        <w:tabs>
          <w:tab w:val="left" w:pos="2340"/>
        </w:tabs>
        <w:ind w:left="2340" w:hanging="900"/>
        <w:jc w:val="both"/>
      </w:pPr>
      <w:r>
        <w:t>F</w:t>
      </w:r>
      <w:r w:rsidR="0001102A" w:rsidRPr="001B1644">
        <w:t xml:space="preserve">or ease of evaluation, the </w:t>
      </w:r>
      <w:r w:rsidR="00635CE2">
        <w:t>technical and cost proposals</w:t>
      </w:r>
      <w:r w:rsidR="0001102A" w:rsidRPr="001B1644">
        <w:t xml:space="preserve"> </w:t>
      </w:r>
      <w:r w:rsidR="00635CE2">
        <w:t>shall</w:t>
      </w:r>
      <w:r w:rsidR="0001102A" w:rsidRPr="001B1644">
        <w:t xml:space="preserve"> be presented in a format that corresponds to and references sections outlined within this RFP and </w:t>
      </w:r>
      <w:r w:rsidR="00635CE2">
        <w:t>shall</w:t>
      </w:r>
      <w:r w:rsidR="0001102A" w:rsidRPr="001B1644">
        <w:t xml:space="preserve"> be presented in the same order.  Written responses </w:t>
      </w:r>
      <w:r w:rsidR="00635CE2">
        <w:t>shall</w:t>
      </w:r>
      <w:r w:rsidR="0001102A" w:rsidRPr="001B1644">
        <w:t xml:space="preserve"> be in </w:t>
      </w:r>
      <w:r w:rsidR="0001102A" w:rsidRPr="00635CE2">
        <w:rPr>
          <w:b/>
          <w:i/>
        </w:rPr>
        <w:t>bold/italics</w:t>
      </w:r>
      <w:r w:rsidR="0001102A" w:rsidRPr="001B1644">
        <w:t xml:space="preserve"> and placed immediately following the applicable RFP question, statement and/or section.</w:t>
      </w:r>
    </w:p>
    <w:p w:rsidR="003A5FD3" w:rsidRDefault="003A5FD3" w:rsidP="003A5FD3">
      <w:pPr>
        <w:pStyle w:val="ListParagraph"/>
      </w:pPr>
    </w:p>
    <w:p w:rsidR="0001102A" w:rsidRPr="001B1644" w:rsidRDefault="003A5FD3" w:rsidP="009C49E9">
      <w:pPr>
        <w:numPr>
          <w:ilvl w:val="2"/>
          <w:numId w:val="18"/>
        </w:numPr>
        <w:tabs>
          <w:tab w:val="left" w:pos="2340"/>
        </w:tabs>
        <w:ind w:left="2340" w:hanging="900"/>
        <w:jc w:val="both"/>
      </w:pPr>
      <w:r>
        <w:t>P</w:t>
      </w:r>
      <w:r w:rsidR="0001102A" w:rsidRPr="001B1644">
        <w:t>roposals are to be prepared in such a way as to provide a straightforward, concise delineation of capabilities to satisfy the requirements of this RFP.  Expensive bindings, color displays, promotional materials, etc., are not necessary or desired.  Emphasis sh</w:t>
      </w:r>
      <w:r w:rsidR="009B6AFC">
        <w:t>all</w:t>
      </w:r>
      <w:r w:rsidR="0001102A" w:rsidRPr="001B1644">
        <w:t xml:space="preserve"> be concentrated on conformance to the RFP instructions, responsiveness to the RFP requirements, and on completeness and clarity of content.</w:t>
      </w:r>
    </w:p>
    <w:p w:rsidR="0001102A" w:rsidRPr="001B1644" w:rsidRDefault="0001102A" w:rsidP="0001102A"/>
    <w:p w:rsidR="0001102A" w:rsidRDefault="00DE0DC0" w:rsidP="009C49E9">
      <w:pPr>
        <w:numPr>
          <w:ilvl w:val="2"/>
          <w:numId w:val="18"/>
        </w:numPr>
        <w:tabs>
          <w:tab w:val="left" w:pos="2340"/>
        </w:tabs>
        <w:ind w:left="2340" w:hanging="900"/>
        <w:jc w:val="both"/>
      </w:pPr>
      <w:r>
        <w:lastRenderedPageBreak/>
        <w:t>F</w:t>
      </w:r>
      <w:r w:rsidR="0001102A" w:rsidRPr="001B1644">
        <w:t xml:space="preserve">or purposes of addressing questions concerning this RFP, the sole </w:t>
      </w:r>
      <w:r w:rsidR="009B6AFC">
        <w:t xml:space="preserve">point of </w:t>
      </w:r>
      <w:r w:rsidR="0001102A" w:rsidRPr="001B1644">
        <w:t xml:space="preserve">contact </w:t>
      </w:r>
      <w:r w:rsidR="00740073">
        <w:t>shall</w:t>
      </w:r>
      <w:r w:rsidR="0001102A" w:rsidRPr="001B1644">
        <w:t xml:space="preserve"> be </w:t>
      </w:r>
      <w:r w:rsidR="009B6AFC">
        <w:t xml:space="preserve">the contact </w:t>
      </w:r>
      <w:r w:rsidR="0001102A" w:rsidRPr="001B1644">
        <w:t xml:space="preserve">as specified on Page 1 of this RFP.  Upon issuance of this RFP, other employees and representatives of the agencies identified in the RFP </w:t>
      </w:r>
      <w:r w:rsidR="00740073">
        <w:t>shall</w:t>
      </w:r>
      <w:r w:rsidR="0001102A" w:rsidRPr="001B1644">
        <w:t xml:space="preserve"> not answer questions or otherwise discuss the contents of this RFP with any prospective vendors or their representatives.  Failure to observe this restriction may result in disqualification of any subsequent proposal per NAC 333.155(3).  This restriction does not preclude discussions between affected parties for the purpose of conducting business unrelated to this procurement.</w:t>
      </w:r>
    </w:p>
    <w:p w:rsidR="00DE0DC0" w:rsidRDefault="00DE0DC0" w:rsidP="00DE0DC0"/>
    <w:p w:rsidR="0001102A" w:rsidRPr="00740073" w:rsidRDefault="00DE0DC0" w:rsidP="009C49E9">
      <w:pPr>
        <w:numPr>
          <w:ilvl w:val="2"/>
          <w:numId w:val="18"/>
        </w:numPr>
        <w:tabs>
          <w:tab w:val="left" w:pos="2340"/>
        </w:tabs>
        <w:ind w:left="2340" w:hanging="900"/>
        <w:jc w:val="both"/>
      </w:pPr>
      <w:r>
        <w:t>A</w:t>
      </w:r>
      <w:r w:rsidR="0001102A" w:rsidRPr="001B1644">
        <w:t xml:space="preserve">ny vendor who believes </w:t>
      </w:r>
      <w:r w:rsidR="00740073">
        <w:t xml:space="preserve">there are irregularities or lack of clarify in the RFP or </w:t>
      </w:r>
      <w:r w:rsidR="0001102A" w:rsidRPr="001B1644">
        <w:t xml:space="preserve">proposal requirements or specifications are unnecessarily </w:t>
      </w:r>
      <w:r w:rsidR="00740073" w:rsidRPr="001B1644">
        <w:t>restrictive,</w:t>
      </w:r>
      <w:r w:rsidR="0001102A" w:rsidRPr="001B1644">
        <w:t xml:space="preserve"> or limit competition </w:t>
      </w:r>
      <w:r w:rsidR="00740073">
        <w:t xml:space="preserve">shall notify </w:t>
      </w:r>
      <w:r w:rsidR="0001102A" w:rsidRPr="001B1644">
        <w:t xml:space="preserve">the </w:t>
      </w:r>
      <w:r w:rsidR="009B6AFC">
        <w:t>sole point of contact as specified on Page 1 of the RFP</w:t>
      </w:r>
      <w:r w:rsidR="00740073" w:rsidRPr="00740073">
        <w:t>, in writing, as soon as possible so that corrective addenda may be furnished by the agency in a timely manner to all vendors.</w:t>
      </w:r>
    </w:p>
    <w:p w:rsidR="00DE0DC0" w:rsidRDefault="00DE0DC0" w:rsidP="00DE0DC0">
      <w:pPr>
        <w:pStyle w:val="ListParagraph"/>
      </w:pPr>
    </w:p>
    <w:p w:rsidR="0001102A" w:rsidRDefault="00DE0DC0" w:rsidP="009C49E9">
      <w:pPr>
        <w:numPr>
          <w:ilvl w:val="2"/>
          <w:numId w:val="18"/>
        </w:numPr>
        <w:tabs>
          <w:tab w:val="left" w:pos="2340"/>
        </w:tabs>
        <w:ind w:left="2340" w:hanging="900"/>
        <w:jc w:val="both"/>
      </w:pPr>
      <w:r>
        <w:t xml:space="preserve">If </w:t>
      </w:r>
      <w:r w:rsidR="0001102A" w:rsidRPr="001B1644">
        <w:t>a vendor changes any material RFP language, vendor’s response may be deemed non-responsive per NRS 333.311.</w:t>
      </w:r>
    </w:p>
    <w:p w:rsidR="004656A5" w:rsidRDefault="004656A5" w:rsidP="004656A5">
      <w:pPr>
        <w:pStyle w:val="ListParagraph"/>
      </w:pPr>
    </w:p>
    <w:p w:rsidR="004656A5" w:rsidRDefault="004656A5" w:rsidP="00C951AE">
      <w:pPr>
        <w:numPr>
          <w:ilvl w:val="2"/>
          <w:numId w:val="18"/>
        </w:numPr>
        <w:tabs>
          <w:tab w:val="left" w:pos="2340"/>
        </w:tabs>
        <w:ind w:left="2340" w:hanging="900"/>
        <w:jc w:val="both"/>
      </w:pPr>
      <w:r>
        <w:t>The vendor</w:t>
      </w:r>
      <w:r w:rsidRPr="00703F0F">
        <w:t xml:space="preserve"> understands and acknowledge</w:t>
      </w:r>
      <w:r>
        <w:t>s that the representations made in its proposal</w:t>
      </w:r>
      <w:r w:rsidRPr="00703F0F">
        <w:t xml:space="preserve"> are material and important and </w:t>
      </w:r>
      <w:r>
        <w:t>shall</w:t>
      </w:r>
      <w:r w:rsidRPr="00703F0F">
        <w:t xml:space="preserve"> be relied on by the</w:t>
      </w:r>
      <w:r>
        <w:t xml:space="preserve"> State </w:t>
      </w:r>
      <w:r w:rsidRPr="00703F0F">
        <w:t xml:space="preserve">in its evaluation of a </w:t>
      </w:r>
      <w:r>
        <w:t>p</w:t>
      </w:r>
      <w:r w:rsidRPr="00703F0F">
        <w:t xml:space="preserve">roposal. </w:t>
      </w:r>
      <w:r>
        <w:t xml:space="preserve"> </w:t>
      </w:r>
      <w:r w:rsidRPr="00703F0F">
        <w:t xml:space="preserve">Any misrepresentation by a </w:t>
      </w:r>
      <w:r>
        <w:t>vendor</w:t>
      </w:r>
      <w:r w:rsidRPr="00703F0F">
        <w:t xml:space="preserve"> shall be treated as fraudulent</w:t>
      </w:r>
      <w:r>
        <w:t xml:space="preserve"> concealment from the State</w:t>
      </w:r>
      <w:r w:rsidRPr="00703F0F">
        <w:t xml:space="preserve"> of the true facts relating to the </w:t>
      </w:r>
      <w:r>
        <w:t>p</w:t>
      </w:r>
      <w:r w:rsidRPr="00703F0F">
        <w:t>roposal.</w:t>
      </w:r>
    </w:p>
    <w:p w:rsidR="004656A5" w:rsidRDefault="004656A5" w:rsidP="008C033D"/>
    <w:p w:rsidR="008C033D" w:rsidRDefault="008C033D" w:rsidP="009C49E9">
      <w:pPr>
        <w:numPr>
          <w:ilvl w:val="1"/>
          <w:numId w:val="20"/>
        </w:numPr>
        <w:tabs>
          <w:tab w:val="left" w:pos="1440"/>
        </w:tabs>
        <w:ind w:left="1440" w:hanging="720"/>
        <w:jc w:val="both"/>
      </w:pPr>
      <w:r>
        <w:rPr>
          <w:b/>
        </w:rPr>
        <w:t>PART I</w:t>
      </w:r>
      <w:r w:rsidR="009B6AFC">
        <w:rPr>
          <w:b/>
        </w:rPr>
        <w:t>A</w:t>
      </w:r>
      <w:r>
        <w:rPr>
          <w:b/>
        </w:rPr>
        <w:t xml:space="preserve"> – TECHNICAL PROPOSAL</w:t>
      </w:r>
    </w:p>
    <w:p w:rsidR="008C033D" w:rsidRDefault="008C033D" w:rsidP="008C033D"/>
    <w:p w:rsidR="008C033D" w:rsidRDefault="00CF1028" w:rsidP="00C76F52">
      <w:pPr>
        <w:numPr>
          <w:ilvl w:val="2"/>
          <w:numId w:val="20"/>
        </w:numPr>
        <w:tabs>
          <w:tab w:val="left" w:pos="2340"/>
        </w:tabs>
        <w:ind w:left="2340" w:hanging="900"/>
        <w:jc w:val="both"/>
        <w:rPr>
          <w:bCs/>
        </w:rPr>
      </w:pPr>
      <w:r>
        <w:rPr>
          <w:bCs/>
        </w:rPr>
        <w:t xml:space="preserve">The Technical Proposal </w:t>
      </w:r>
      <w:r w:rsidR="00D238E5">
        <w:rPr>
          <w:b/>
          <w:bCs/>
          <w:i/>
        </w:rPr>
        <w:t>shall</w:t>
      </w:r>
      <w:r>
        <w:rPr>
          <w:b/>
          <w:bCs/>
          <w:i/>
        </w:rPr>
        <w:t xml:space="preserve"> not include</w:t>
      </w:r>
      <w:r>
        <w:rPr>
          <w:bCs/>
        </w:rPr>
        <w:t xml:space="preserve"> confidential </w:t>
      </w:r>
      <w:r w:rsidR="00C76F52">
        <w:rPr>
          <w:bCs/>
        </w:rPr>
        <w:t>or cost and/or pricing information.  Cost and/or pricing information contained in the technical proposal may cause the proposal to be rejected</w:t>
      </w:r>
      <w:r>
        <w:rPr>
          <w:bCs/>
        </w:rPr>
        <w:t>.</w:t>
      </w:r>
    </w:p>
    <w:p w:rsidR="008C033D" w:rsidRDefault="008C033D" w:rsidP="008C033D"/>
    <w:p w:rsidR="00CF1028" w:rsidRDefault="005951EC" w:rsidP="009C49E9">
      <w:pPr>
        <w:numPr>
          <w:ilvl w:val="2"/>
          <w:numId w:val="20"/>
        </w:numPr>
        <w:tabs>
          <w:tab w:val="left" w:pos="2340"/>
        </w:tabs>
        <w:ind w:left="2340" w:hanging="900"/>
        <w:jc w:val="both"/>
      </w:pPr>
      <w:r>
        <w:t>Vendors shall provide one (1) PDF Technical Proposal File that includes the following:</w:t>
      </w:r>
    </w:p>
    <w:p w:rsidR="00CF1028" w:rsidRDefault="00CF1028" w:rsidP="00CF1028"/>
    <w:p w:rsidR="00CF1028" w:rsidRDefault="00D8268B" w:rsidP="009C49E9">
      <w:pPr>
        <w:numPr>
          <w:ilvl w:val="3"/>
          <w:numId w:val="20"/>
        </w:numPr>
        <w:tabs>
          <w:tab w:val="left" w:pos="3420"/>
        </w:tabs>
        <w:ind w:left="3420" w:hanging="1080"/>
        <w:jc w:val="both"/>
        <w:rPr>
          <w:bCs/>
        </w:rPr>
      </w:pPr>
      <w:r>
        <w:rPr>
          <w:bCs/>
        </w:rPr>
        <w:t>Section</w:t>
      </w:r>
      <w:r w:rsidR="00CF1028">
        <w:rPr>
          <w:bCs/>
        </w:rPr>
        <w:t xml:space="preserve"> I – Title Page</w:t>
      </w:r>
      <w:r w:rsidR="00EB2ED9">
        <w:rPr>
          <w:bCs/>
        </w:rPr>
        <w:t xml:space="preserve"> with the following information:</w:t>
      </w:r>
    </w:p>
    <w:p w:rsidR="00CF1028" w:rsidRDefault="00CF1028" w:rsidP="00CF1028">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3885"/>
      </w:tblGrid>
      <w:tr w:rsidR="00CF1028" w:rsidTr="00A04596">
        <w:trPr>
          <w:trHeight w:val="432"/>
          <w:tblHeader/>
        </w:trPr>
        <w:tc>
          <w:tcPr>
            <w:tcW w:w="6768" w:type="dxa"/>
            <w:gridSpan w:val="2"/>
            <w:shd w:val="clear" w:color="auto" w:fill="auto"/>
            <w:vAlign w:val="center"/>
          </w:tcPr>
          <w:p w:rsidR="00EB2ED9" w:rsidRPr="00EB2ED9" w:rsidRDefault="00CF1028" w:rsidP="00A04596">
            <w:pPr>
              <w:jc w:val="center"/>
              <w:rPr>
                <w:b/>
              </w:rPr>
            </w:pPr>
            <w:r w:rsidRPr="00EB2ED9">
              <w:rPr>
                <w:b/>
              </w:rPr>
              <w:t>Part I – Technical Proposal</w:t>
            </w:r>
          </w:p>
        </w:tc>
      </w:tr>
      <w:tr w:rsidR="00CF1028" w:rsidTr="00A04596">
        <w:trPr>
          <w:trHeight w:val="288"/>
        </w:trPr>
        <w:tc>
          <w:tcPr>
            <w:tcW w:w="2743" w:type="dxa"/>
            <w:shd w:val="clear" w:color="auto" w:fill="auto"/>
            <w:vAlign w:val="center"/>
          </w:tcPr>
          <w:p w:rsidR="00CF1028" w:rsidRDefault="00CF1028" w:rsidP="00A04596">
            <w:r>
              <w:t>RFP Title:</w:t>
            </w:r>
          </w:p>
        </w:tc>
        <w:tc>
          <w:tcPr>
            <w:tcW w:w="4025" w:type="dxa"/>
            <w:shd w:val="clear" w:color="auto" w:fill="auto"/>
          </w:tcPr>
          <w:p w:rsidR="00CF1028" w:rsidRPr="005951EC" w:rsidRDefault="005A7C52" w:rsidP="00D1739A">
            <w:pPr>
              <w:jc w:val="both"/>
              <w:rPr>
                <w:highlight w:val="yellow"/>
              </w:rPr>
            </w:pPr>
            <w:r w:rsidRPr="005951EC">
              <w:rPr>
                <w:sz w:val="20"/>
              </w:rPr>
              <w:t>Early Childhood Diagnostic Classification Training</w:t>
            </w:r>
          </w:p>
        </w:tc>
      </w:tr>
      <w:tr w:rsidR="00CF1028" w:rsidTr="00A04596">
        <w:trPr>
          <w:trHeight w:val="288"/>
        </w:trPr>
        <w:tc>
          <w:tcPr>
            <w:tcW w:w="2743" w:type="dxa"/>
            <w:shd w:val="clear" w:color="auto" w:fill="auto"/>
            <w:vAlign w:val="center"/>
          </w:tcPr>
          <w:p w:rsidR="00CF1028" w:rsidRDefault="00CF1028" w:rsidP="00A04596">
            <w:r>
              <w:t>RFP</w:t>
            </w:r>
            <w:r w:rsidR="0066531F">
              <w:t xml:space="preserve"> #</w:t>
            </w:r>
            <w:r>
              <w:t>:</w:t>
            </w:r>
          </w:p>
        </w:tc>
        <w:tc>
          <w:tcPr>
            <w:tcW w:w="4025" w:type="dxa"/>
            <w:shd w:val="clear" w:color="auto" w:fill="auto"/>
          </w:tcPr>
          <w:p w:rsidR="00CF1028" w:rsidRPr="00D1739A" w:rsidRDefault="005A7C52" w:rsidP="00D1739A">
            <w:pPr>
              <w:jc w:val="both"/>
              <w:rPr>
                <w:highlight w:val="yellow"/>
              </w:rPr>
            </w:pPr>
            <w:r w:rsidRPr="005A7C52">
              <w:t>SNCAS19-01</w:t>
            </w:r>
          </w:p>
        </w:tc>
      </w:tr>
      <w:tr w:rsidR="00CF1028" w:rsidTr="00A04596">
        <w:trPr>
          <w:trHeight w:val="288"/>
        </w:trPr>
        <w:tc>
          <w:tcPr>
            <w:tcW w:w="2743" w:type="dxa"/>
            <w:shd w:val="clear" w:color="auto" w:fill="auto"/>
            <w:vAlign w:val="center"/>
          </w:tcPr>
          <w:p w:rsidR="00CF1028" w:rsidRDefault="00CF1028" w:rsidP="00A04596">
            <w:r>
              <w:t>Vendor Name:</w:t>
            </w:r>
          </w:p>
        </w:tc>
        <w:tc>
          <w:tcPr>
            <w:tcW w:w="4025" w:type="dxa"/>
            <w:shd w:val="clear" w:color="auto" w:fill="auto"/>
          </w:tcPr>
          <w:p w:rsidR="00CF1028" w:rsidRDefault="00CF1028" w:rsidP="00D1739A">
            <w:pPr>
              <w:jc w:val="both"/>
            </w:pPr>
          </w:p>
        </w:tc>
      </w:tr>
      <w:tr w:rsidR="00CF1028" w:rsidTr="00A04596">
        <w:trPr>
          <w:trHeight w:val="288"/>
        </w:trPr>
        <w:tc>
          <w:tcPr>
            <w:tcW w:w="2743" w:type="dxa"/>
            <w:shd w:val="clear" w:color="auto" w:fill="auto"/>
            <w:vAlign w:val="center"/>
          </w:tcPr>
          <w:p w:rsidR="00CF1028" w:rsidRDefault="00CF1028" w:rsidP="00A04596">
            <w:r>
              <w:t>Address:</w:t>
            </w:r>
          </w:p>
        </w:tc>
        <w:tc>
          <w:tcPr>
            <w:tcW w:w="4025" w:type="dxa"/>
            <w:shd w:val="clear" w:color="auto" w:fill="auto"/>
          </w:tcPr>
          <w:p w:rsidR="00CF1028" w:rsidRDefault="00CF1028" w:rsidP="00D1739A">
            <w:pPr>
              <w:jc w:val="both"/>
            </w:pPr>
          </w:p>
        </w:tc>
      </w:tr>
      <w:tr w:rsidR="00CF1028" w:rsidTr="00A04596">
        <w:trPr>
          <w:trHeight w:val="288"/>
        </w:trPr>
        <w:tc>
          <w:tcPr>
            <w:tcW w:w="2743" w:type="dxa"/>
            <w:shd w:val="clear" w:color="auto" w:fill="auto"/>
            <w:vAlign w:val="center"/>
          </w:tcPr>
          <w:p w:rsidR="00CF1028" w:rsidRPr="005A7C52" w:rsidRDefault="00CF1028" w:rsidP="00A04596">
            <w:r w:rsidRPr="005A7C52">
              <w:t>Proposal Opening Date:</w:t>
            </w:r>
          </w:p>
        </w:tc>
        <w:tc>
          <w:tcPr>
            <w:tcW w:w="4025" w:type="dxa"/>
            <w:shd w:val="clear" w:color="auto" w:fill="auto"/>
          </w:tcPr>
          <w:p w:rsidR="00CF1028" w:rsidRPr="005A7C52" w:rsidRDefault="005A7C52" w:rsidP="00D1739A">
            <w:pPr>
              <w:jc w:val="both"/>
            </w:pPr>
            <w:r w:rsidRPr="005A7C52">
              <w:t xml:space="preserve">July </w:t>
            </w:r>
            <w:r w:rsidR="005951EC">
              <w:t>8</w:t>
            </w:r>
            <w:r w:rsidRPr="005A7C52">
              <w:t>, 2019</w:t>
            </w:r>
          </w:p>
        </w:tc>
      </w:tr>
      <w:tr w:rsidR="00CF1028" w:rsidTr="00A04596">
        <w:trPr>
          <w:trHeight w:val="288"/>
        </w:trPr>
        <w:tc>
          <w:tcPr>
            <w:tcW w:w="2743" w:type="dxa"/>
            <w:shd w:val="clear" w:color="auto" w:fill="auto"/>
            <w:vAlign w:val="center"/>
          </w:tcPr>
          <w:p w:rsidR="00CF1028" w:rsidRPr="005A7C52" w:rsidRDefault="00CF1028" w:rsidP="00A04596">
            <w:r w:rsidRPr="005A7C52">
              <w:t>Proposal Opening Time:</w:t>
            </w:r>
          </w:p>
        </w:tc>
        <w:tc>
          <w:tcPr>
            <w:tcW w:w="4025" w:type="dxa"/>
            <w:shd w:val="clear" w:color="auto" w:fill="auto"/>
          </w:tcPr>
          <w:p w:rsidR="00CF1028" w:rsidRPr="005A7C52" w:rsidRDefault="005A7C52" w:rsidP="00D1739A">
            <w:pPr>
              <w:jc w:val="both"/>
            </w:pPr>
            <w:r w:rsidRPr="005A7C52">
              <w:t>2:00 PM</w:t>
            </w:r>
          </w:p>
        </w:tc>
      </w:tr>
    </w:tbl>
    <w:p w:rsidR="00F458D2" w:rsidRDefault="00F458D2" w:rsidP="00F458D2"/>
    <w:p w:rsidR="00F458D2" w:rsidRDefault="00D8268B" w:rsidP="009C49E9">
      <w:pPr>
        <w:numPr>
          <w:ilvl w:val="3"/>
          <w:numId w:val="20"/>
        </w:numPr>
        <w:tabs>
          <w:tab w:val="left" w:pos="3420"/>
        </w:tabs>
        <w:ind w:left="3420" w:hanging="1260"/>
        <w:jc w:val="both"/>
        <w:rPr>
          <w:bCs/>
        </w:rPr>
      </w:pPr>
      <w:r>
        <w:rPr>
          <w:bCs/>
        </w:rPr>
        <w:t>Section</w:t>
      </w:r>
      <w:r w:rsidR="00F458D2">
        <w:rPr>
          <w:bCs/>
        </w:rPr>
        <w:t xml:space="preserve"> II – Table of Contents</w:t>
      </w:r>
    </w:p>
    <w:p w:rsidR="00F458D2" w:rsidRDefault="00F458D2" w:rsidP="00F458D2"/>
    <w:p w:rsidR="00F458D2" w:rsidRDefault="003F7154" w:rsidP="003F7154">
      <w:pPr>
        <w:ind w:left="3420"/>
        <w:jc w:val="both"/>
      </w:pPr>
      <w:r>
        <w:t xml:space="preserve">An accurate and updated table of contents </w:t>
      </w:r>
      <w:r w:rsidR="003F1C6F">
        <w:t>shall</w:t>
      </w:r>
      <w:r>
        <w:t xml:space="preserve"> be provided.</w:t>
      </w:r>
    </w:p>
    <w:p w:rsidR="00F458D2" w:rsidRDefault="00F458D2" w:rsidP="00F458D2"/>
    <w:p w:rsidR="00F458D2" w:rsidRDefault="00D8268B" w:rsidP="009C49E9">
      <w:pPr>
        <w:numPr>
          <w:ilvl w:val="3"/>
          <w:numId w:val="20"/>
        </w:numPr>
        <w:tabs>
          <w:tab w:val="left" w:pos="3420"/>
        </w:tabs>
        <w:ind w:left="3420" w:hanging="1260"/>
        <w:jc w:val="both"/>
        <w:rPr>
          <w:bCs/>
        </w:rPr>
      </w:pPr>
      <w:r>
        <w:rPr>
          <w:bCs/>
        </w:rPr>
        <w:t>Section</w:t>
      </w:r>
      <w:r w:rsidR="00F458D2">
        <w:rPr>
          <w:bCs/>
        </w:rPr>
        <w:t xml:space="preserve"> III – Vendor Information Sheet</w:t>
      </w:r>
    </w:p>
    <w:p w:rsidR="00F458D2" w:rsidRDefault="00F458D2" w:rsidP="00F458D2"/>
    <w:p w:rsidR="00F458D2" w:rsidRDefault="003F7154" w:rsidP="003F7154">
      <w:pPr>
        <w:ind w:left="3420"/>
        <w:jc w:val="both"/>
      </w:pPr>
      <w:r>
        <w:lastRenderedPageBreak/>
        <w:t xml:space="preserve">The vendor information sheet </w:t>
      </w:r>
      <w:r w:rsidR="00295D32">
        <w:t xml:space="preserve">shall be </w:t>
      </w:r>
      <w:r>
        <w:t xml:space="preserve">completed </w:t>
      </w:r>
      <w:r w:rsidR="00295D32">
        <w:t xml:space="preserve">and signed </w:t>
      </w:r>
      <w:r>
        <w:t>by an individual authorized to bind the organization</w:t>
      </w:r>
    </w:p>
    <w:p w:rsidR="00F458D2" w:rsidRDefault="00F458D2" w:rsidP="00F458D2"/>
    <w:p w:rsidR="00F458D2" w:rsidRDefault="00D8268B" w:rsidP="009C49E9">
      <w:pPr>
        <w:numPr>
          <w:ilvl w:val="3"/>
          <w:numId w:val="20"/>
        </w:numPr>
        <w:tabs>
          <w:tab w:val="left" w:pos="3420"/>
        </w:tabs>
        <w:ind w:left="3420" w:hanging="1260"/>
        <w:jc w:val="both"/>
        <w:rPr>
          <w:bCs/>
        </w:rPr>
      </w:pPr>
      <w:r>
        <w:rPr>
          <w:bCs/>
        </w:rPr>
        <w:t>Section</w:t>
      </w:r>
      <w:r w:rsidR="00EB123E">
        <w:rPr>
          <w:bCs/>
        </w:rPr>
        <w:t xml:space="preserve"> </w:t>
      </w:r>
      <w:r w:rsidR="00F458D2">
        <w:rPr>
          <w:bCs/>
        </w:rPr>
        <w:t>IV – State Documents</w:t>
      </w:r>
    </w:p>
    <w:p w:rsidR="00F458D2" w:rsidRDefault="00F458D2" w:rsidP="00F458D2"/>
    <w:p w:rsidR="00F458D2" w:rsidRDefault="003F7154" w:rsidP="003F7154">
      <w:pPr>
        <w:ind w:left="3420"/>
        <w:jc w:val="both"/>
      </w:pPr>
      <w:r>
        <w:t xml:space="preserve">The State documents </w:t>
      </w:r>
      <w:r w:rsidR="0066531F">
        <w:t>section</w:t>
      </w:r>
      <w:r>
        <w:t xml:space="preserve"> </w:t>
      </w:r>
      <w:r w:rsidR="003F1C6F">
        <w:t>shall</w:t>
      </w:r>
      <w:r>
        <w:t xml:space="preserve"> include the following:</w:t>
      </w:r>
    </w:p>
    <w:p w:rsidR="00F458D2" w:rsidRDefault="00F458D2" w:rsidP="00F458D2"/>
    <w:p w:rsidR="003F7154" w:rsidRDefault="003F7154" w:rsidP="009C49E9">
      <w:pPr>
        <w:numPr>
          <w:ilvl w:val="0"/>
          <w:numId w:val="22"/>
        </w:numPr>
        <w:ind w:left="4140" w:hanging="720"/>
        <w:jc w:val="both"/>
      </w:pPr>
      <w:r>
        <w:t xml:space="preserve">The signature page from all amendments </w:t>
      </w:r>
      <w:r w:rsidR="00295D32">
        <w:t xml:space="preserve">signed </w:t>
      </w:r>
      <w:r>
        <w:t>by an individual authorized to bind the organization.</w:t>
      </w:r>
    </w:p>
    <w:p w:rsidR="003F7154" w:rsidRDefault="003F7154" w:rsidP="003F7154"/>
    <w:p w:rsidR="003F7154" w:rsidRPr="005A7C52" w:rsidRDefault="003F7154" w:rsidP="009C49E9">
      <w:pPr>
        <w:numPr>
          <w:ilvl w:val="0"/>
          <w:numId w:val="22"/>
        </w:numPr>
        <w:ind w:left="4140" w:hanging="720"/>
        <w:jc w:val="both"/>
      </w:pPr>
      <w:r w:rsidRPr="005A7C52">
        <w:t xml:space="preserve">Attachment A – Confidentiality and Certification of Indemnification </w:t>
      </w:r>
      <w:r w:rsidR="0066531F" w:rsidRPr="005A7C52">
        <w:t>signed</w:t>
      </w:r>
      <w:r w:rsidRPr="005A7C52">
        <w:t xml:space="preserve"> by an individual authorized to bind the organization.</w:t>
      </w:r>
    </w:p>
    <w:p w:rsidR="003F7154" w:rsidRDefault="003F7154" w:rsidP="003F7154">
      <w:pPr>
        <w:pStyle w:val="ListParagraph"/>
      </w:pPr>
    </w:p>
    <w:p w:rsidR="003F7154" w:rsidRDefault="003F7154" w:rsidP="009C49E9">
      <w:pPr>
        <w:numPr>
          <w:ilvl w:val="0"/>
          <w:numId w:val="22"/>
        </w:numPr>
        <w:ind w:left="4140" w:hanging="720"/>
        <w:jc w:val="both"/>
      </w:pPr>
      <w:r w:rsidRPr="005A7C52">
        <w:t xml:space="preserve">Attachment </w:t>
      </w:r>
      <w:r w:rsidR="00AD2988" w:rsidRPr="005A7C52">
        <w:t>B</w:t>
      </w:r>
      <w:r w:rsidRPr="005A7C52">
        <w:t xml:space="preserve"> – Vendor Certifications</w:t>
      </w:r>
      <w:r w:rsidRPr="00434461">
        <w:t xml:space="preserve"> </w:t>
      </w:r>
      <w:r w:rsidR="0066531F">
        <w:t>signed</w:t>
      </w:r>
      <w:r w:rsidRPr="00434461">
        <w:t xml:space="preserve"> by an individual authorized to bind the organization.</w:t>
      </w:r>
    </w:p>
    <w:p w:rsidR="00A86EFC" w:rsidRDefault="00A86EFC" w:rsidP="00A86EFC">
      <w:pPr>
        <w:pStyle w:val="ListParagraph"/>
      </w:pPr>
    </w:p>
    <w:p w:rsidR="00A86EFC" w:rsidRDefault="00A86EFC" w:rsidP="009C49E9">
      <w:pPr>
        <w:numPr>
          <w:ilvl w:val="0"/>
          <w:numId w:val="22"/>
        </w:numPr>
        <w:ind w:left="4140" w:hanging="720"/>
        <w:jc w:val="both"/>
      </w:pPr>
      <w:r w:rsidRPr="005A7C52">
        <w:t xml:space="preserve">Attachment </w:t>
      </w:r>
      <w:r w:rsidR="00C657C7" w:rsidRPr="005A7C52">
        <w:t>H</w:t>
      </w:r>
      <w:r w:rsidRPr="005A7C52">
        <w:t xml:space="preserve"> – Certification Regarding Lobbying </w:t>
      </w:r>
      <w:r w:rsidR="0066531F" w:rsidRPr="005A7C52">
        <w:t>signed</w:t>
      </w:r>
      <w:r>
        <w:t xml:space="preserve"> by an individual authorized to bind the organization.</w:t>
      </w:r>
    </w:p>
    <w:p w:rsidR="003F7154" w:rsidRDefault="003F7154" w:rsidP="003F7154">
      <w:pPr>
        <w:pStyle w:val="ListParagraph"/>
      </w:pPr>
    </w:p>
    <w:p w:rsidR="003F7154" w:rsidRDefault="003F7154" w:rsidP="009C49E9">
      <w:pPr>
        <w:numPr>
          <w:ilvl w:val="0"/>
          <w:numId w:val="22"/>
        </w:numPr>
        <w:ind w:left="4140" w:hanging="720"/>
        <w:jc w:val="both"/>
      </w:pPr>
      <w:r>
        <w:t>Co</w:t>
      </w:r>
      <w:r w:rsidRPr="00434461">
        <w:t>pies of any vendor licensing agreements and/or hardware and software maintenance agreements.</w:t>
      </w:r>
    </w:p>
    <w:p w:rsidR="003F7154" w:rsidRDefault="003F7154" w:rsidP="003F7154">
      <w:pPr>
        <w:pStyle w:val="ListParagraph"/>
      </w:pPr>
    </w:p>
    <w:p w:rsidR="003F7154" w:rsidRPr="00434461" w:rsidRDefault="003F7154" w:rsidP="009C49E9">
      <w:pPr>
        <w:numPr>
          <w:ilvl w:val="0"/>
          <w:numId w:val="22"/>
        </w:numPr>
        <w:ind w:left="4140" w:hanging="720"/>
        <w:jc w:val="both"/>
      </w:pPr>
      <w:r>
        <w:t>Cop</w:t>
      </w:r>
      <w:r w:rsidRPr="00434461">
        <w:t>ies of applicable certifications and/or licenses.</w:t>
      </w:r>
    </w:p>
    <w:p w:rsidR="00F458D2" w:rsidRDefault="00F458D2" w:rsidP="00F458D2"/>
    <w:p w:rsidR="00F458D2" w:rsidRDefault="00D8268B" w:rsidP="009C49E9">
      <w:pPr>
        <w:numPr>
          <w:ilvl w:val="3"/>
          <w:numId w:val="20"/>
        </w:numPr>
        <w:tabs>
          <w:tab w:val="left" w:pos="3420"/>
        </w:tabs>
        <w:ind w:left="3420" w:hanging="1260"/>
        <w:jc w:val="both"/>
        <w:rPr>
          <w:bCs/>
        </w:rPr>
      </w:pPr>
      <w:r>
        <w:rPr>
          <w:bCs/>
        </w:rPr>
        <w:t>Section</w:t>
      </w:r>
      <w:r w:rsidR="00EB123E">
        <w:rPr>
          <w:bCs/>
        </w:rPr>
        <w:t xml:space="preserve"> </w:t>
      </w:r>
      <w:r w:rsidR="00F458D2">
        <w:rPr>
          <w:bCs/>
        </w:rPr>
        <w:t>V – Scope of Work</w:t>
      </w:r>
    </w:p>
    <w:p w:rsidR="0029613A" w:rsidRDefault="0029613A" w:rsidP="0029613A">
      <w:pPr>
        <w:jc w:val="both"/>
      </w:pPr>
    </w:p>
    <w:p w:rsidR="0029613A" w:rsidRDefault="0029613A" w:rsidP="0029613A">
      <w:pPr>
        <w:ind w:left="3420"/>
        <w:jc w:val="both"/>
      </w:pPr>
      <w:r w:rsidRPr="005A7C52">
        <w:t xml:space="preserve">Vendors </w:t>
      </w:r>
      <w:r w:rsidR="003F1C6F" w:rsidRPr="005A7C52">
        <w:t>shall</w:t>
      </w:r>
      <w:r w:rsidRPr="005A7C52">
        <w:t xml:space="preserve"> place their written response(s) </w:t>
      </w:r>
      <w:r w:rsidR="00A13CDD" w:rsidRPr="005A7C52">
        <w:t xml:space="preserve">to </w:t>
      </w:r>
      <w:r w:rsidR="00A13CDD" w:rsidRPr="005A7C52">
        <w:rPr>
          <w:b/>
          <w:i/>
        </w:rPr>
        <w:t>Section 3, Scope of Work</w:t>
      </w:r>
      <w:r w:rsidR="00A13CDD" w:rsidRPr="005A7C52">
        <w:t xml:space="preserve"> </w:t>
      </w:r>
      <w:r w:rsidRPr="005A7C52">
        <w:t xml:space="preserve">in </w:t>
      </w:r>
      <w:r w:rsidRPr="005A7C52">
        <w:rPr>
          <w:b/>
          <w:i/>
        </w:rPr>
        <w:t xml:space="preserve">bold/italics </w:t>
      </w:r>
      <w:r w:rsidRPr="005A7C52">
        <w:t>immediately following the applicable RFP question, statement and/or section.</w:t>
      </w:r>
    </w:p>
    <w:p w:rsidR="0029613A" w:rsidRDefault="0029613A" w:rsidP="00F458D2"/>
    <w:p w:rsidR="00F458D2" w:rsidRDefault="00D8268B" w:rsidP="009C49E9">
      <w:pPr>
        <w:numPr>
          <w:ilvl w:val="3"/>
          <w:numId w:val="20"/>
        </w:numPr>
        <w:tabs>
          <w:tab w:val="left" w:pos="3420"/>
        </w:tabs>
        <w:ind w:left="3420" w:hanging="1260"/>
        <w:jc w:val="both"/>
        <w:rPr>
          <w:bCs/>
        </w:rPr>
      </w:pPr>
      <w:r>
        <w:rPr>
          <w:bCs/>
        </w:rPr>
        <w:t>Section</w:t>
      </w:r>
      <w:r w:rsidR="00F458D2">
        <w:rPr>
          <w:bCs/>
        </w:rPr>
        <w:t xml:space="preserve"> VI – Company Background and References</w:t>
      </w:r>
    </w:p>
    <w:p w:rsidR="0029613A" w:rsidRDefault="0029613A" w:rsidP="0029613A"/>
    <w:p w:rsidR="00D8268B" w:rsidRPr="005A7C52" w:rsidRDefault="00D8268B" w:rsidP="00D8268B">
      <w:pPr>
        <w:numPr>
          <w:ilvl w:val="0"/>
          <w:numId w:val="46"/>
        </w:numPr>
        <w:ind w:left="4140" w:hanging="720"/>
        <w:jc w:val="both"/>
      </w:pPr>
      <w:r w:rsidRPr="005A7C52">
        <w:t xml:space="preserve">Vendors shall place </w:t>
      </w:r>
      <w:r w:rsidR="0029613A" w:rsidRPr="005A7C52">
        <w:t xml:space="preserve">their written response(s) </w:t>
      </w:r>
      <w:r w:rsidR="003F1C6F" w:rsidRPr="005A7C52">
        <w:t xml:space="preserve">to </w:t>
      </w:r>
      <w:r w:rsidR="003F1C6F" w:rsidRPr="005A7C52">
        <w:rPr>
          <w:b/>
          <w:i/>
        </w:rPr>
        <w:t>Section 4, Company Background and References</w:t>
      </w:r>
      <w:r w:rsidR="003F1C6F" w:rsidRPr="005A7C52">
        <w:t xml:space="preserve"> </w:t>
      </w:r>
      <w:r w:rsidR="0029613A" w:rsidRPr="005A7C52">
        <w:t xml:space="preserve">in </w:t>
      </w:r>
      <w:r w:rsidR="0029613A" w:rsidRPr="005A7C52">
        <w:rPr>
          <w:b/>
          <w:i/>
        </w:rPr>
        <w:t>bold/italics</w:t>
      </w:r>
      <w:r w:rsidR="0029613A" w:rsidRPr="005A7C52">
        <w:t xml:space="preserve"> immediately following the applicable RFP question, statement and/or section. </w:t>
      </w:r>
    </w:p>
    <w:p w:rsidR="00D8268B" w:rsidRPr="005A7C52" w:rsidRDefault="00D8268B" w:rsidP="00D8268B"/>
    <w:p w:rsidR="0029613A" w:rsidRPr="005A7C52" w:rsidRDefault="0029613A" w:rsidP="00D8268B">
      <w:pPr>
        <w:numPr>
          <w:ilvl w:val="0"/>
          <w:numId w:val="46"/>
        </w:numPr>
        <w:ind w:left="4140" w:hanging="720"/>
        <w:jc w:val="both"/>
      </w:pPr>
      <w:r w:rsidRPr="005A7C52">
        <w:t xml:space="preserve">This section </w:t>
      </w:r>
      <w:r w:rsidR="003F1C6F" w:rsidRPr="005A7C52">
        <w:t>shall</w:t>
      </w:r>
      <w:r w:rsidRPr="005A7C52">
        <w:t xml:space="preserve"> also include the requested information in </w:t>
      </w:r>
      <w:r w:rsidRPr="005A7C52">
        <w:rPr>
          <w:b/>
          <w:i/>
        </w:rPr>
        <w:t>Section 4.2, Subcontractor Information</w:t>
      </w:r>
      <w:r w:rsidRPr="005A7C52">
        <w:t>, if applicable.</w:t>
      </w:r>
    </w:p>
    <w:p w:rsidR="0029613A" w:rsidRPr="005A7C52" w:rsidRDefault="0029613A" w:rsidP="00F458D2"/>
    <w:p w:rsidR="00F458D2" w:rsidRPr="005A7C52" w:rsidRDefault="00D8268B" w:rsidP="009C49E9">
      <w:pPr>
        <w:numPr>
          <w:ilvl w:val="3"/>
          <w:numId w:val="20"/>
        </w:numPr>
        <w:tabs>
          <w:tab w:val="left" w:pos="3420"/>
        </w:tabs>
        <w:ind w:left="3420" w:hanging="1260"/>
        <w:jc w:val="both"/>
        <w:rPr>
          <w:bCs/>
        </w:rPr>
      </w:pPr>
      <w:r w:rsidRPr="005A7C52">
        <w:rPr>
          <w:bCs/>
        </w:rPr>
        <w:t>Section</w:t>
      </w:r>
      <w:r w:rsidR="00F458D2" w:rsidRPr="005A7C52">
        <w:rPr>
          <w:bCs/>
        </w:rPr>
        <w:t xml:space="preserve"> VII – Attachment </w:t>
      </w:r>
      <w:r w:rsidR="00C657C7" w:rsidRPr="005A7C52">
        <w:rPr>
          <w:bCs/>
        </w:rPr>
        <w:t>F</w:t>
      </w:r>
      <w:r w:rsidR="00F458D2" w:rsidRPr="005A7C52">
        <w:rPr>
          <w:bCs/>
        </w:rPr>
        <w:t xml:space="preserve"> – Proposed Staff Resumes(s)</w:t>
      </w:r>
    </w:p>
    <w:p w:rsidR="003F1C6F" w:rsidRPr="005A7C52" w:rsidRDefault="003F1C6F" w:rsidP="003F1C6F"/>
    <w:p w:rsidR="003F1C6F" w:rsidRDefault="00A13CDD" w:rsidP="00A13CDD">
      <w:pPr>
        <w:numPr>
          <w:ilvl w:val="0"/>
          <w:numId w:val="45"/>
        </w:numPr>
        <w:ind w:left="4140" w:hanging="720"/>
        <w:jc w:val="both"/>
      </w:pPr>
      <w:r w:rsidRPr="005A7C52">
        <w:t xml:space="preserve">Vendors shall </w:t>
      </w:r>
      <w:r w:rsidR="0029613A" w:rsidRPr="005A7C52">
        <w:t xml:space="preserve">include all proposed staff resumes per </w:t>
      </w:r>
      <w:r w:rsidR="0029613A" w:rsidRPr="005A7C52">
        <w:rPr>
          <w:b/>
          <w:i/>
        </w:rPr>
        <w:t>Section 4.4, Vendor Staff Resumes</w:t>
      </w:r>
      <w:r w:rsidR="0029613A" w:rsidRPr="005A7C52">
        <w:t xml:space="preserve"> in this</w:t>
      </w:r>
      <w:r w:rsidR="0029613A">
        <w:t xml:space="preserve"> section.</w:t>
      </w:r>
    </w:p>
    <w:p w:rsidR="00A13CDD" w:rsidRDefault="00A13CDD" w:rsidP="00A13CDD"/>
    <w:p w:rsidR="00A13CDD" w:rsidRDefault="00A13CDD" w:rsidP="00A13CDD">
      <w:pPr>
        <w:numPr>
          <w:ilvl w:val="0"/>
          <w:numId w:val="45"/>
        </w:numPr>
        <w:ind w:left="4140" w:hanging="720"/>
        <w:jc w:val="both"/>
      </w:pPr>
      <w:r>
        <w:t>This section shall also include any subcontractor proposed staff resumes, if applicable.</w:t>
      </w:r>
    </w:p>
    <w:p w:rsidR="00F458D2" w:rsidRDefault="00F458D2" w:rsidP="00F458D2"/>
    <w:p w:rsidR="00F458D2" w:rsidRDefault="00F458D2" w:rsidP="009C49E9">
      <w:pPr>
        <w:numPr>
          <w:ilvl w:val="3"/>
          <w:numId w:val="20"/>
        </w:numPr>
        <w:tabs>
          <w:tab w:val="left" w:pos="3420"/>
        </w:tabs>
        <w:ind w:left="3420" w:hanging="1260"/>
        <w:jc w:val="both"/>
        <w:rPr>
          <w:bCs/>
        </w:rPr>
      </w:pPr>
      <w:r>
        <w:rPr>
          <w:bCs/>
        </w:rPr>
        <w:t xml:space="preserve">Tax </w:t>
      </w:r>
      <w:r w:rsidR="000C0311">
        <w:rPr>
          <w:bCs/>
        </w:rPr>
        <w:t>VIII</w:t>
      </w:r>
      <w:r>
        <w:rPr>
          <w:bCs/>
        </w:rPr>
        <w:t xml:space="preserve"> – Other Informational Material</w:t>
      </w:r>
    </w:p>
    <w:p w:rsidR="0029613A" w:rsidRDefault="0029613A" w:rsidP="0029613A">
      <w:pPr>
        <w:jc w:val="both"/>
      </w:pPr>
    </w:p>
    <w:p w:rsidR="0029613A" w:rsidRDefault="0029613A" w:rsidP="0029613A">
      <w:pPr>
        <w:ind w:left="3420"/>
        <w:jc w:val="both"/>
      </w:pPr>
      <w:r>
        <w:t xml:space="preserve">Vendors </w:t>
      </w:r>
      <w:r w:rsidR="000C0311">
        <w:t>shall</w:t>
      </w:r>
      <w:r>
        <w:t xml:space="preserve"> include any other applicable reference material in this section clearly cross referenced with the proposal.</w:t>
      </w:r>
    </w:p>
    <w:p w:rsidR="00B46BC6" w:rsidRDefault="00B46BC6" w:rsidP="00B46BC6"/>
    <w:p w:rsidR="00B46BC6" w:rsidRDefault="00B46BC6" w:rsidP="00B46BC6">
      <w:pPr>
        <w:numPr>
          <w:ilvl w:val="1"/>
          <w:numId w:val="20"/>
        </w:numPr>
        <w:tabs>
          <w:tab w:val="left" w:pos="1440"/>
        </w:tabs>
        <w:ind w:left="1440" w:hanging="720"/>
        <w:jc w:val="both"/>
      </w:pPr>
      <w:r>
        <w:rPr>
          <w:b/>
        </w:rPr>
        <w:t>PART I</w:t>
      </w:r>
      <w:r w:rsidR="00EB2ED9">
        <w:rPr>
          <w:b/>
        </w:rPr>
        <w:t>B</w:t>
      </w:r>
      <w:r>
        <w:rPr>
          <w:b/>
        </w:rPr>
        <w:t xml:space="preserve"> – </w:t>
      </w:r>
      <w:r w:rsidR="00EB2ED9">
        <w:rPr>
          <w:b/>
        </w:rPr>
        <w:t xml:space="preserve">CONFIDENTIAL </w:t>
      </w:r>
      <w:r>
        <w:rPr>
          <w:b/>
        </w:rPr>
        <w:t>TECHNICAL PROPOSAL</w:t>
      </w:r>
    </w:p>
    <w:p w:rsidR="00B46BC6" w:rsidRDefault="00B46BC6" w:rsidP="00B46BC6">
      <w:bookmarkStart w:id="11" w:name="_Hlk529886788"/>
    </w:p>
    <w:p w:rsidR="00B46BC6" w:rsidRPr="005A7C52" w:rsidRDefault="00EB2ED9" w:rsidP="00B46BC6">
      <w:pPr>
        <w:numPr>
          <w:ilvl w:val="2"/>
          <w:numId w:val="20"/>
        </w:numPr>
        <w:tabs>
          <w:tab w:val="left" w:pos="2340"/>
        </w:tabs>
        <w:ind w:left="2340" w:hanging="900"/>
        <w:jc w:val="both"/>
        <w:rPr>
          <w:bCs/>
        </w:rPr>
      </w:pPr>
      <w:r>
        <w:rPr>
          <w:bCs/>
        </w:rPr>
        <w:t xml:space="preserve">Vendors only need to submit Part IB if the proposal includes any confidential </w:t>
      </w:r>
      <w:r w:rsidRPr="005A7C52">
        <w:rPr>
          <w:bCs/>
        </w:rPr>
        <w:t>technical information (</w:t>
      </w:r>
      <w:r w:rsidRPr="005A7C52">
        <w:rPr>
          <w:b/>
          <w:bCs/>
          <w:i/>
        </w:rPr>
        <w:t>Refer to Attachment A, Confidentially and Certification of Indemnification).</w:t>
      </w:r>
    </w:p>
    <w:p w:rsidR="00B46BC6" w:rsidRDefault="00B46BC6" w:rsidP="00B46BC6"/>
    <w:p w:rsidR="00B46BC6" w:rsidRDefault="00EB2ED9" w:rsidP="00B46BC6">
      <w:pPr>
        <w:numPr>
          <w:ilvl w:val="2"/>
          <w:numId w:val="20"/>
        </w:numPr>
        <w:tabs>
          <w:tab w:val="left" w:pos="2340"/>
        </w:tabs>
        <w:ind w:left="2340" w:hanging="900"/>
        <w:jc w:val="both"/>
        <w:rPr>
          <w:bCs/>
        </w:rPr>
      </w:pPr>
      <w:r>
        <w:rPr>
          <w:bCs/>
        </w:rPr>
        <w:t>If needed, vendors shall provide one (1) PDF Confidential Technical Proposal file</w:t>
      </w:r>
      <w:r w:rsidR="00C657C7">
        <w:rPr>
          <w:bCs/>
        </w:rPr>
        <w:t xml:space="preserve"> </w:t>
      </w:r>
      <w:r>
        <w:rPr>
          <w:bCs/>
        </w:rPr>
        <w:t>that includes the following:</w:t>
      </w:r>
    </w:p>
    <w:p w:rsidR="00B46BC6" w:rsidRDefault="00B46BC6" w:rsidP="00B46BC6"/>
    <w:p w:rsidR="00B46BC6" w:rsidRDefault="00B46BC6" w:rsidP="00B46BC6">
      <w:pPr>
        <w:numPr>
          <w:ilvl w:val="3"/>
          <w:numId w:val="20"/>
        </w:numPr>
        <w:tabs>
          <w:tab w:val="left" w:pos="3420"/>
        </w:tabs>
        <w:ind w:left="3420" w:hanging="1080"/>
        <w:jc w:val="both"/>
        <w:rPr>
          <w:bCs/>
        </w:rPr>
      </w:pPr>
      <w:r>
        <w:rPr>
          <w:bCs/>
        </w:rPr>
        <w:t>Section I – Title Page</w:t>
      </w:r>
      <w:r w:rsidR="00EB2ED9">
        <w:rPr>
          <w:bCs/>
        </w:rPr>
        <w:t xml:space="preserve"> with the following information:</w:t>
      </w:r>
    </w:p>
    <w:p w:rsidR="007E5927" w:rsidRDefault="007E5927" w:rsidP="007E5927">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3885"/>
      </w:tblGrid>
      <w:tr w:rsidR="007E5927" w:rsidTr="0054228A">
        <w:trPr>
          <w:trHeight w:val="432"/>
          <w:tblHeader/>
        </w:trPr>
        <w:tc>
          <w:tcPr>
            <w:tcW w:w="6768" w:type="dxa"/>
            <w:gridSpan w:val="2"/>
            <w:shd w:val="clear" w:color="auto" w:fill="auto"/>
            <w:vAlign w:val="center"/>
          </w:tcPr>
          <w:p w:rsidR="007E5927" w:rsidRPr="00A04596" w:rsidRDefault="007E5927" w:rsidP="0054228A">
            <w:pPr>
              <w:jc w:val="center"/>
              <w:rPr>
                <w:b/>
              </w:rPr>
            </w:pPr>
            <w:r w:rsidRPr="00A04596">
              <w:rPr>
                <w:b/>
              </w:rPr>
              <w:t>Part IB – Confidential Technical Proposal</w:t>
            </w:r>
          </w:p>
        </w:tc>
      </w:tr>
      <w:tr w:rsidR="007E5927" w:rsidTr="0054228A">
        <w:trPr>
          <w:trHeight w:val="288"/>
        </w:trPr>
        <w:tc>
          <w:tcPr>
            <w:tcW w:w="2743" w:type="dxa"/>
            <w:shd w:val="clear" w:color="auto" w:fill="auto"/>
            <w:vAlign w:val="center"/>
          </w:tcPr>
          <w:p w:rsidR="007E5927" w:rsidRDefault="007E5927" w:rsidP="0054228A">
            <w:r>
              <w:t>RFP Title:</w:t>
            </w:r>
          </w:p>
        </w:tc>
        <w:tc>
          <w:tcPr>
            <w:tcW w:w="4025" w:type="dxa"/>
            <w:shd w:val="clear" w:color="auto" w:fill="auto"/>
            <w:vAlign w:val="center"/>
          </w:tcPr>
          <w:p w:rsidR="007E5927" w:rsidRPr="005951EC" w:rsidRDefault="005A7C52" w:rsidP="0054228A">
            <w:pPr>
              <w:rPr>
                <w:highlight w:val="yellow"/>
              </w:rPr>
            </w:pPr>
            <w:r w:rsidRPr="005951EC">
              <w:rPr>
                <w:sz w:val="20"/>
              </w:rPr>
              <w:t>Early Childhood Diagnostic Classification Training</w:t>
            </w:r>
          </w:p>
        </w:tc>
      </w:tr>
      <w:tr w:rsidR="007E5927" w:rsidTr="0054228A">
        <w:trPr>
          <w:trHeight w:val="288"/>
        </w:trPr>
        <w:tc>
          <w:tcPr>
            <w:tcW w:w="2743" w:type="dxa"/>
            <w:shd w:val="clear" w:color="auto" w:fill="auto"/>
            <w:vAlign w:val="center"/>
          </w:tcPr>
          <w:p w:rsidR="007E5927" w:rsidRDefault="007E5927" w:rsidP="0054228A">
            <w:r>
              <w:t>RFP</w:t>
            </w:r>
            <w:r w:rsidR="00C657C7">
              <w:t xml:space="preserve"> #</w:t>
            </w:r>
            <w:r>
              <w:t>:</w:t>
            </w:r>
          </w:p>
        </w:tc>
        <w:tc>
          <w:tcPr>
            <w:tcW w:w="4025" w:type="dxa"/>
            <w:shd w:val="clear" w:color="auto" w:fill="auto"/>
            <w:vAlign w:val="center"/>
          </w:tcPr>
          <w:p w:rsidR="007E5927" w:rsidRPr="005A7C52" w:rsidRDefault="005A7C52" w:rsidP="0054228A">
            <w:r w:rsidRPr="005A7C52">
              <w:t>SNCAS19-01</w:t>
            </w:r>
          </w:p>
        </w:tc>
      </w:tr>
      <w:tr w:rsidR="007E5927" w:rsidTr="0054228A">
        <w:trPr>
          <w:trHeight w:val="288"/>
        </w:trPr>
        <w:tc>
          <w:tcPr>
            <w:tcW w:w="2743" w:type="dxa"/>
            <w:shd w:val="clear" w:color="auto" w:fill="auto"/>
            <w:vAlign w:val="center"/>
          </w:tcPr>
          <w:p w:rsidR="007E5927" w:rsidRDefault="007E5927" w:rsidP="0054228A">
            <w:r>
              <w:t>Vendor Name:</w:t>
            </w:r>
          </w:p>
        </w:tc>
        <w:tc>
          <w:tcPr>
            <w:tcW w:w="4025" w:type="dxa"/>
            <w:shd w:val="clear" w:color="auto" w:fill="auto"/>
            <w:vAlign w:val="center"/>
          </w:tcPr>
          <w:p w:rsidR="007E5927" w:rsidRPr="005A7C52" w:rsidRDefault="007E5927" w:rsidP="0054228A"/>
        </w:tc>
      </w:tr>
      <w:tr w:rsidR="007E5927" w:rsidTr="0054228A">
        <w:trPr>
          <w:trHeight w:val="288"/>
        </w:trPr>
        <w:tc>
          <w:tcPr>
            <w:tcW w:w="2743" w:type="dxa"/>
            <w:shd w:val="clear" w:color="auto" w:fill="auto"/>
            <w:vAlign w:val="center"/>
          </w:tcPr>
          <w:p w:rsidR="007E5927" w:rsidRDefault="007E5927" w:rsidP="0054228A">
            <w:r>
              <w:t>Address:</w:t>
            </w:r>
          </w:p>
        </w:tc>
        <w:tc>
          <w:tcPr>
            <w:tcW w:w="4025" w:type="dxa"/>
            <w:shd w:val="clear" w:color="auto" w:fill="auto"/>
            <w:vAlign w:val="center"/>
          </w:tcPr>
          <w:p w:rsidR="007E5927" w:rsidRPr="005A7C52" w:rsidRDefault="007E5927" w:rsidP="0054228A"/>
        </w:tc>
      </w:tr>
      <w:tr w:rsidR="007E5927" w:rsidTr="0054228A">
        <w:trPr>
          <w:trHeight w:val="288"/>
        </w:trPr>
        <w:tc>
          <w:tcPr>
            <w:tcW w:w="2743" w:type="dxa"/>
            <w:shd w:val="clear" w:color="auto" w:fill="auto"/>
            <w:vAlign w:val="center"/>
          </w:tcPr>
          <w:p w:rsidR="007E5927" w:rsidRDefault="007E5927" w:rsidP="0054228A">
            <w:r>
              <w:t>Proposal Opening Date:</w:t>
            </w:r>
          </w:p>
        </w:tc>
        <w:tc>
          <w:tcPr>
            <w:tcW w:w="4025" w:type="dxa"/>
            <w:shd w:val="clear" w:color="auto" w:fill="auto"/>
            <w:vAlign w:val="center"/>
          </w:tcPr>
          <w:p w:rsidR="007E5927" w:rsidRPr="005A7C52" w:rsidRDefault="005A7C52" w:rsidP="0054228A">
            <w:r w:rsidRPr="005A7C52">
              <w:t xml:space="preserve">July </w:t>
            </w:r>
            <w:r w:rsidR="005951EC">
              <w:t>8</w:t>
            </w:r>
            <w:r w:rsidRPr="005A7C52">
              <w:t>, 2019</w:t>
            </w:r>
          </w:p>
        </w:tc>
      </w:tr>
      <w:tr w:rsidR="007E5927" w:rsidTr="0054228A">
        <w:trPr>
          <w:trHeight w:val="288"/>
        </w:trPr>
        <w:tc>
          <w:tcPr>
            <w:tcW w:w="2743" w:type="dxa"/>
            <w:shd w:val="clear" w:color="auto" w:fill="auto"/>
            <w:vAlign w:val="center"/>
          </w:tcPr>
          <w:p w:rsidR="007E5927" w:rsidRDefault="007E5927" w:rsidP="0054228A">
            <w:r>
              <w:t>Proposal Opening Time:</w:t>
            </w:r>
          </w:p>
        </w:tc>
        <w:tc>
          <w:tcPr>
            <w:tcW w:w="4025" w:type="dxa"/>
            <w:shd w:val="clear" w:color="auto" w:fill="auto"/>
            <w:vAlign w:val="center"/>
          </w:tcPr>
          <w:p w:rsidR="007E5927" w:rsidRPr="005A7C52" w:rsidRDefault="005A7C52" w:rsidP="0054228A">
            <w:r w:rsidRPr="005A7C52">
              <w:t>2:00 PM</w:t>
            </w:r>
          </w:p>
        </w:tc>
      </w:tr>
    </w:tbl>
    <w:p w:rsidR="007E5927" w:rsidRDefault="007E5927" w:rsidP="007E5927"/>
    <w:p w:rsidR="007E5927" w:rsidRDefault="007E5927" w:rsidP="00B46BC6">
      <w:pPr>
        <w:numPr>
          <w:ilvl w:val="3"/>
          <w:numId w:val="20"/>
        </w:numPr>
        <w:tabs>
          <w:tab w:val="left" w:pos="3420"/>
        </w:tabs>
        <w:ind w:left="3420" w:hanging="1080"/>
        <w:jc w:val="both"/>
        <w:rPr>
          <w:bCs/>
        </w:rPr>
      </w:pPr>
      <w:r>
        <w:rPr>
          <w:bCs/>
        </w:rPr>
        <w:t>Section II – Confidential Technical</w:t>
      </w:r>
    </w:p>
    <w:p w:rsidR="00B46BC6" w:rsidRDefault="00B46BC6" w:rsidP="002000A0"/>
    <w:p w:rsidR="007E5927" w:rsidRDefault="007E5927" w:rsidP="007E5927">
      <w:pPr>
        <w:ind w:left="3420"/>
        <w:jc w:val="both"/>
      </w:pPr>
      <w:r>
        <w:t>Vendors shall cross reference the confidential technical information back to the technical proposal, as applicable.</w:t>
      </w:r>
    </w:p>
    <w:p w:rsidR="00B46BC6" w:rsidRDefault="00B46BC6" w:rsidP="002000A0"/>
    <w:bookmarkEnd w:id="11"/>
    <w:p w:rsidR="002000A0" w:rsidRDefault="002000A0" w:rsidP="005A7C52">
      <w:pPr>
        <w:numPr>
          <w:ilvl w:val="1"/>
          <w:numId w:val="20"/>
        </w:numPr>
        <w:tabs>
          <w:tab w:val="left" w:pos="1440"/>
        </w:tabs>
        <w:ind w:left="1440" w:hanging="720"/>
        <w:jc w:val="both"/>
      </w:pPr>
      <w:r>
        <w:rPr>
          <w:b/>
        </w:rPr>
        <w:t>PART II – COST PROPOSAL</w:t>
      </w:r>
    </w:p>
    <w:p w:rsidR="002000A0" w:rsidRDefault="002000A0" w:rsidP="002000A0"/>
    <w:p w:rsidR="002000A0" w:rsidRDefault="002000A0" w:rsidP="00D96C42">
      <w:pPr>
        <w:numPr>
          <w:ilvl w:val="2"/>
          <w:numId w:val="20"/>
        </w:numPr>
        <w:tabs>
          <w:tab w:val="left" w:pos="2340"/>
        </w:tabs>
        <w:ind w:left="2340" w:hanging="900"/>
        <w:jc w:val="both"/>
        <w:rPr>
          <w:bCs/>
        </w:rPr>
      </w:pPr>
      <w:r>
        <w:rPr>
          <w:bCs/>
        </w:rPr>
        <w:t xml:space="preserve">The Cost Proposal </w:t>
      </w:r>
      <w:r w:rsidR="00C657C7">
        <w:rPr>
          <w:b/>
          <w:bCs/>
          <w:i/>
        </w:rPr>
        <w:t>shall</w:t>
      </w:r>
      <w:r>
        <w:rPr>
          <w:b/>
          <w:bCs/>
          <w:i/>
        </w:rPr>
        <w:t xml:space="preserve"> no</w:t>
      </w:r>
      <w:r w:rsidR="00C657C7">
        <w:rPr>
          <w:b/>
          <w:bCs/>
          <w:i/>
        </w:rPr>
        <w:t xml:space="preserve">t </w:t>
      </w:r>
      <w:r w:rsidRPr="002000A0">
        <w:rPr>
          <w:bCs/>
        </w:rPr>
        <w:t>be marked</w:t>
      </w:r>
      <w:r>
        <w:rPr>
          <w:bCs/>
        </w:rPr>
        <w:t xml:space="preserve"> “confidential</w:t>
      </w:r>
      <w:r w:rsidR="00C64FCE">
        <w:rPr>
          <w:bCs/>
        </w:rPr>
        <w:t>”</w:t>
      </w:r>
      <w:r>
        <w:rPr>
          <w:bCs/>
        </w:rPr>
        <w:t>.  Only information that is deemed proprietary per NRS 333.020(5)(a) may be marked as “confidential”.</w:t>
      </w:r>
    </w:p>
    <w:p w:rsidR="005A7C52" w:rsidRDefault="005A7C52" w:rsidP="005A7C52">
      <w:pPr>
        <w:tabs>
          <w:tab w:val="left" w:pos="2340"/>
        </w:tabs>
        <w:ind w:left="2340"/>
        <w:jc w:val="both"/>
        <w:rPr>
          <w:bCs/>
        </w:rPr>
      </w:pPr>
    </w:p>
    <w:p w:rsidR="005A7C52" w:rsidRDefault="005A7C52" w:rsidP="00D96C42">
      <w:pPr>
        <w:numPr>
          <w:ilvl w:val="2"/>
          <w:numId w:val="20"/>
        </w:numPr>
        <w:tabs>
          <w:tab w:val="left" w:pos="2340"/>
        </w:tabs>
        <w:ind w:left="2340" w:hanging="900"/>
        <w:jc w:val="both"/>
        <w:rPr>
          <w:bCs/>
        </w:rPr>
      </w:pPr>
      <w:r>
        <w:rPr>
          <w:bCs/>
        </w:rPr>
        <w:t>Vendors shall provide one (1) PDF Cost Proposal file that includes the following:</w:t>
      </w:r>
    </w:p>
    <w:p w:rsidR="002000A0" w:rsidRDefault="002000A0" w:rsidP="002000A0"/>
    <w:p w:rsidR="002000A0" w:rsidRDefault="00D1593D" w:rsidP="00D96C42">
      <w:pPr>
        <w:numPr>
          <w:ilvl w:val="3"/>
          <w:numId w:val="20"/>
        </w:numPr>
        <w:tabs>
          <w:tab w:val="left" w:pos="3420"/>
        </w:tabs>
        <w:ind w:left="3420" w:hanging="1080"/>
        <w:jc w:val="both"/>
        <w:rPr>
          <w:bCs/>
        </w:rPr>
      </w:pPr>
      <w:r>
        <w:rPr>
          <w:bCs/>
        </w:rPr>
        <w:t xml:space="preserve">Section </w:t>
      </w:r>
      <w:r w:rsidR="002000A0">
        <w:rPr>
          <w:bCs/>
        </w:rPr>
        <w:t>I – Title Page</w:t>
      </w:r>
      <w:r>
        <w:rPr>
          <w:bCs/>
        </w:rPr>
        <w:t xml:space="preserve"> with the following information:</w:t>
      </w:r>
    </w:p>
    <w:p w:rsidR="002000A0" w:rsidRDefault="002000A0" w:rsidP="002000A0">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3885"/>
      </w:tblGrid>
      <w:tr w:rsidR="002000A0" w:rsidRPr="005A7C52" w:rsidTr="00D1593D">
        <w:trPr>
          <w:trHeight w:val="432"/>
          <w:tblHeader/>
        </w:trPr>
        <w:tc>
          <w:tcPr>
            <w:tcW w:w="6768" w:type="dxa"/>
            <w:gridSpan w:val="2"/>
            <w:shd w:val="clear" w:color="auto" w:fill="auto"/>
            <w:vAlign w:val="center"/>
          </w:tcPr>
          <w:p w:rsidR="002000A0" w:rsidRPr="005A7C52" w:rsidRDefault="002000A0" w:rsidP="00D1593D">
            <w:pPr>
              <w:jc w:val="center"/>
              <w:rPr>
                <w:b/>
              </w:rPr>
            </w:pPr>
            <w:r w:rsidRPr="005A7C52">
              <w:rPr>
                <w:b/>
              </w:rPr>
              <w:t xml:space="preserve">Part </w:t>
            </w:r>
            <w:r w:rsidR="00C64FCE" w:rsidRPr="005A7C52">
              <w:rPr>
                <w:b/>
              </w:rPr>
              <w:t>I</w:t>
            </w:r>
            <w:r w:rsidRPr="005A7C52">
              <w:rPr>
                <w:b/>
              </w:rPr>
              <w:t xml:space="preserve">I – </w:t>
            </w:r>
            <w:r w:rsidR="00C64FCE" w:rsidRPr="005A7C52">
              <w:rPr>
                <w:b/>
              </w:rPr>
              <w:t>Cost</w:t>
            </w:r>
            <w:r w:rsidRPr="005A7C52">
              <w:rPr>
                <w:b/>
              </w:rPr>
              <w:t xml:space="preserve"> Proposal</w:t>
            </w:r>
          </w:p>
        </w:tc>
      </w:tr>
      <w:tr w:rsidR="002000A0" w:rsidRPr="005A7C52" w:rsidTr="00D1593D">
        <w:trPr>
          <w:trHeight w:val="288"/>
        </w:trPr>
        <w:tc>
          <w:tcPr>
            <w:tcW w:w="2743" w:type="dxa"/>
            <w:shd w:val="clear" w:color="auto" w:fill="auto"/>
            <w:vAlign w:val="center"/>
          </w:tcPr>
          <w:p w:rsidR="002000A0" w:rsidRPr="005A7C52" w:rsidRDefault="002000A0" w:rsidP="00D1593D">
            <w:r w:rsidRPr="005A7C52">
              <w:t>RFP Title:</w:t>
            </w:r>
          </w:p>
        </w:tc>
        <w:tc>
          <w:tcPr>
            <w:tcW w:w="4025" w:type="dxa"/>
            <w:shd w:val="clear" w:color="auto" w:fill="auto"/>
            <w:vAlign w:val="center"/>
          </w:tcPr>
          <w:p w:rsidR="002000A0" w:rsidRPr="005951EC" w:rsidRDefault="00EF6C3C" w:rsidP="00D1593D">
            <w:r w:rsidRPr="005951EC">
              <w:rPr>
                <w:sz w:val="20"/>
              </w:rPr>
              <w:t>Early Childhood Diagnostic Classification Training</w:t>
            </w:r>
          </w:p>
        </w:tc>
      </w:tr>
      <w:tr w:rsidR="002000A0" w:rsidRPr="005A7C52" w:rsidTr="00D1593D">
        <w:trPr>
          <w:trHeight w:val="288"/>
        </w:trPr>
        <w:tc>
          <w:tcPr>
            <w:tcW w:w="2743" w:type="dxa"/>
            <w:shd w:val="clear" w:color="auto" w:fill="auto"/>
            <w:vAlign w:val="center"/>
          </w:tcPr>
          <w:p w:rsidR="002000A0" w:rsidRPr="005A7C52" w:rsidRDefault="002000A0" w:rsidP="00D1593D">
            <w:r w:rsidRPr="005A7C52">
              <w:t>RFP</w:t>
            </w:r>
            <w:r w:rsidR="00C657C7" w:rsidRPr="005A7C52">
              <w:t xml:space="preserve"> #</w:t>
            </w:r>
            <w:r w:rsidRPr="005A7C52">
              <w:t>:</w:t>
            </w:r>
          </w:p>
        </w:tc>
        <w:tc>
          <w:tcPr>
            <w:tcW w:w="4025" w:type="dxa"/>
            <w:shd w:val="clear" w:color="auto" w:fill="auto"/>
            <w:vAlign w:val="center"/>
          </w:tcPr>
          <w:p w:rsidR="002000A0" w:rsidRPr="005A7C52" w:rsidRDefault="00EF6C3C" w:rsidP="00D1593D">
            <w:r>
              <w:t>SNCAS19-01</w:t>
            </w:r>
          </w:p>
        </w:tc>
      </w:tr>
      <w:tr w:rsidR="002000A0" w:rsidRPr="005A7C52" w:rsidTr="00D1593D">
        <w:trPr>
          <w:trHeight w:val="288"/>
        </w:trPr>
        <w:tc>
          <w:tcPr>
            <w:tcW w:w="2743" w:type="dxa"/>
            <w:shd w:val="clear" w:color="auto" w:fill="auto"/>
            <w:vAlign w:val="center"/>
          </w:tcPr>
          <w:p w:rsidR="002000A0" w:rsidRPr="005A7C52" w:rsidRDefault="002000A0" w:rsidP="00D1593D">
            <w:r w:rsidRPr="005A7C52">
              <w:t>Vendor Name:</w:t>
            </w:r>
          </w:p>
        </w:tc>
        <w:tc>
          <w:tcPr>
            <w:tcW w:w="4025" w:type="dxa"/>
            <w:shd w:val="clear" w:color="auto" w:fill="auto"/>
            <w:vAlign w:val="center"/>
          </w:tcPr>
          <w:p w:rsidR="002000A0" w:rsidRPr="005A7C52" w:rsidRDefault="002000A0" w:rsidP="00D1593D"/>
        </w:tc>
      </w:tr>
      <w:tr w:rsidR="002000A0" w:rsidRPr="005A7C52" w:rsidTr="00D1593D">
        <w:trPr>
          <w:trHeight w:val="288"/>
        </w:trPr>
        <w:tc>
          <w:tcPr>
            <w:tcW w:w="2743" w:type="dxa"/>
            <w:shd w:val="clear" w:color="auto" w:fill="auto"/>
            <w:vAlign w:val="center"/>
          </w:tcPr>
          <w:p w:rsidR="002000A0" w:rsidRPr="005A7C52" w:rsidRDefault="002000A0" w:rsidP="00D1593D">
            <w:r w:rsidRPr="005A7C52">
              <w:t>Address:</w:t>
            </w:r>
          </w:p>
        </w:tc>
        <w:tc>
          <w:tcPr>
            <w:tcW w:w="4025" w:type="dxa"/>
            <w:shd w:val="clear" w:color="auto" w:fill="auto"/>
            <w:vAlign w:val="center"/>
          </w:tcPr>
          <w:p w:rsidR="002000A0" w:rsidRPr="005A7C52" w:rsidRDefault="002000A0" w:rsidP="00D1593D"/>
        </w:tc>
      </w:tr>
      <w:tr w:rsidR="002000A0" w:rsidRPr="005A7C52" w:rsidTr="00D1593D">
        <w:trPr>
          <w:trHeight w:val="288"/>
        </w:trPr>
        <w:tc>
          <w:tcPr>
            <w:tcW w:w="2743" w:type="dxa"/>
            <w:shd w:val="clear" w:color="auto" w:fill="auto"/>
            <w:vAlign w:val="center"/>
          </w:tcPr>
          <w:p w:rsidR="002000A0" w:rsidRPr="005A7C52" w:rsidRDefault="002000A0" w:rsidP="00D1593D">
            <w:r w:rsidRPr="005A7C52">
              <w:t>Proposal Opening Date:</w:t>
            </w:r>
          </w:p>
        </w:tc>
        <w:tc>
          <w:tcPr>
            <w:tcW w:w="4025" w:type="dxa"/>
            <w:shd w:val="clear" w:color="auto" w:fill="auto"/>
            <w:vAlign w:val="center"/>
          </w:tcPr>
          <w:p w:rsidR="002000A0" w:rsidRPr="005A7C52" w:rsidRDefault="00EF6C3C" w:rsidP="00D1593D">
            <w:r>
              <w:t xml:space="preserve">July </w:t>
            </w:r>
            <w:r w:rsidR="005951EC">
              <w:t>8</w:t>
            </w:r>
            <w:r>
              <w:t>, 2019</w:t>
            </w:r>
          </w:p>
        </w:tc>
      </w:tr>
      <w:tr w:rsidR="002000A0" w:rsidTr="00D1593D">
        <w:trPr>
          <w:trHeight w:val="288"/>
        </w:trPr>
        <w:tc>
          <w:tcPr>
            <w:tcW w:w="2743" w:type="dxa"/>
            <w:shd w:val="clear" w:color="auto" w:fill="auto"/>
            <w:vAlign w:val="center"/>
          </w:tcPr>
          <w:p w:rsidR="002000A0" w:rsidRPr="005A7C52" w:rsidRDefault="002000A0" w:rsidP="00D1593D">
            <w:r w:rsidRPr="005A7C52">
              <w:t>Proposal Opening Time:</w:t>
            </w:r>
          </w:p>
        </w:tc>
        <w:tc>
          <w:tcPr>
            <w:tcW w:w="4025" w:type="dxa"/>
            <w:shd w:val="clear" w:color="auto" w:fill="auto"/>
            <w:vAlign w:val="center"/>
          </w:tcPr>
          <w:p w:rsidR="002000A0" w:rsidRDefault="00EF6C3C" w:rsidP="00D1593D">
            <w:r>
              <w:t>2:00 PM</w:t>
            </w:r>
          </w:p>
        </w:tc>
      </w:tr>
    </w:tbl>
    <w:p w:rsidR="002000A0" w:rsidRDefault="002000A0" w:rsidP="002000A0"/>
    <w:p w:rsidR="002000A0" w:rsidRDefault="00991C5B" w:rsidP="00D96C42">
      <w:pPr>
        <w:numPr>
          <w:ilvl w:val="3"/>
          <w:numId w:val="20"/>
        </w:numPr>
        <w:tabs>
          <w:tab w:val="left" w:pos="3420"/>
        </w:tabs>
        <w:ind w:left="3420" w:hanging="1260"/>
        <w:jc w:val="both"/>
        <w:rPr>
          <w:bCs/>
        </w:rPr>
      </w:pPr>
      <w:r>
        <w:rPr>
          <w:bCs/>
        </w:rPr>
        <w:t xml:space="preserve">Section </w:t>
      </w:r>
      <w:r w:rsidR="002000A0">
        <w:rPr>
          <w:bCs/>
        </w:rPr>
        <w:t xml:space="preserve">II – </w:t>
      </w:r>
      <w:r w:rsidR="00C64FCE">
        <w:rPr>
          <w:bCs/>
        </w:rPr>
        <w:t>Cost Proposal</w:t>
      </w:r>
    </w:p>
    <w:p w:rsidR="002000A0" w:rsidRDefault="002000A0" w:rsidP="002000A0"/>
    <w:p w:rsidR="002000A0" w:rsidRDefault="00C64FCE" w:rsidP="002000A0">
      <w:pPr>
        <w:ind w:left="3420"/>
        <w:jc w:val="both"/>
      </w:pPr>
      <w:r>
        <w:lastRenderedPageBreak/>
        <w:t xml:space="preserve">Vendor’s response for the cost proposal </w:t>
      </w:r>
      <w:r w:rsidR="00F17F39">
        <w:t>shall</w:t>
      </w:r>
      <w:r>
        <w:t xml:space="preserve"> be included in this </w:t>
      </w:r>
      <w:r w:rsidR="00192BA6">
        <w:t>section</w:t>
      </w:r>
      <w:r>
        <w:t>.</w:t>
      </w:r>
    </w:p>
    <w:p w:rsidR="002D2919" w:rsidRDefault="002D2919" w:rsidP="002D2919"/>
    <w:p w:rsidR="002D2919" w:rsidRDefault="002D2919" w:rsidP="00D96C42">
      <w:pPr>
        <w:numPr>
          <w:ilvl w:val="1"/>
          <w:numId w:val="20"/>
        </w:numPr>
        <w:tabs>
          <w:tab w:val="left" w:pos="1440"/>
        </w:tabs>
        <w:ind w:left="1440" w:hanging="720"/>
        <w:jc w:val="both"/>
      </w:pPr>
      <w:r>
        <w:rPr>
          <w:b/>
        </w:rPr>
        <w:t>CONFIDENTIALITY OF PROPOSALS</w:t>
      </w:r>
    </w:p>
    <w:p w:rsidR="002D2919" w:rsidRDefault="002D2919" w:rsidP="002D2919"/>
    <w:p w:rsidR="002D2919" w:rsidRDefault="002D2919" w:rsidP="00D96C42">
      <w:pPr>
        <w:numPr>
          <w:ilvl w:val="2"/>
          <w:numId w:val="20"/>
        </w:numPr>
        <w:tabs>
          <w:tab w:val="left" w:pos="2340"/>
        </w:tabs>
        <w:ind w:left="2340" w:hanging="900"/>
        <w:jc w:val="both"/>
      </w:pPr>
      <w:r>
        <w:t>As a potential contractor of a public entity, vendors are advised that full disclosure is required by law.</w:t>
      </w:r>
    </w:p>
    <w:p w:rsidR="002D2919" w:rsidRDefault="002D2919" w:rsidP="002D2919"/>
    <w:p w:rsidR="002D2919" w:rsidRDefault="002D2919" w:rsidP="00D96C42">
      <w:pPr>
        <w:numPr>
          <w:ilvl w:val="2"/>
          <w:numId w:val="20"/>
        </w:numPr>
        <w:tabs>
          <w:tab w:val="left" w:pos="2340"/>
        </w:tabs>
        <w:ind w:left="2340" w:hanging="900"/>
        <w:jc w:val="both"/>
      </w:pPr>
      <w:r>
        <w:t xml:space="preserve">Vendors are required to submit written documentation in accordance with </w:t>
      </w:r>
      <w:r w:rsidRPr="00EF6C3C">
        <w:rPr>
          <w:b/>
          <w:i/>
        </w:rPr>
        <w:t>Attachment A, Confidentiality and Certification of Indemnification</w:t>
      </w:r>
      <w:r>
        <w:t xml:space="preserve"> demonstrating the material within the proposal marked “confidential” conforms to NRS 333.333, which states “Only specific parts of the proposal may be labeled a “trade secret” as defined in NRS 600A.030(5)”.  Not conforming to these requirements </w:t>
      </w:r>
      <w:r w:rsidR="000C4D30">
        <w:t>shall</w:t>
      </w:r>
      <w:r>
        <w:t xml:space="preserve"> cause your proposal to be deemed non-compliant and </w:t>
      </w:r>
      <w:r w:rsidR="000C4D30">
        <w:t>shall</w:t>
      </w:r>
      <w:r>
        <w:t xml:space="preserve"> not be accepted by the State of Nevada.</w:t>
      </w:r>
    </w:p>
    <w:p w:rsidR="002D2919" w:rsidRDefault="002D2919" w:rsidP="002D2919">
      <w:pPr>
        <w:pStyle w:val="ListParagraph"/>
      </w:pPr>
    </w:p>
    <w:p w:rsidR="002D2919" w:rsidRDefault="002D2919" w:rsidP="00D96C42">
      <w:pPr>
        <w:numPr>
          <w:ilvl w:val="2"/>
          <w:numId w:val="20"/>
        </w:numPr>
        <w:tabs>
          <w:tab w:val="left" w:pos="2340"/>
        </w:tabs>
        <w:ind w:left="2340" w:hanging="900"/>
        <w:jc w:val="both"/>
      </w:pPr>
      <w:r>
        <w:t xml:space="preserve">Vendors acknowledge that material not marked as “confidential” </w:t>
      </w:r>
      <w:r w:rsidR="000C4D30">
        <w:t>shall</w:t>
      </w:r>
      <w:r>
        <w:t xml:space="preserve"> become public record upon contract award.</w:t>
      </w:r>
    </w:p>
    <w:p w:rsidR="000C4D30" w:rsidRDefault="000C4D30" w:rsidP="000C4D30">
      <w:pPr>
        <w:pStyle w:val="ListParagraph"/>
      </w:pPr>
    </w:p>
    <w:p w:rsidR="000C4D30" w:rsidRDefault="000C4D30" w:rsidP="00D96C42">
      <w:pPr>
        <w:numPr>
          <w:ilvl w:val="2"/>
          <w:numId w:val="20"/>
        </w:numPr>
        <w:tabs>
          <w:tab w:val="left" w:pos="2340"/>
        </w:tabs>
        <w:ind w:left="2340" w:hanging="900"/>
        <w:jc w:val="both"/>
      </w:pPr>
      <w:r>
        <w:t>It is the vendor’s responsibility to act in protection of the labeled information and agree to defend and indemnify the State of Nevada for honoring such designation.</w:t>
      </w:r>
    </w:p>
    <w:p w:rsidR="000C4D30" w:rsidRDefault="000C4D30" w:rsidP="000C4D30">
      <w:pPr>
        <w:pStyle w:val="ListParagraph"/>
      </w:pPr>
    </w:p>
    <w:p w:rsidR="000C4D30" w:rsidRDefault="000C4D30" w:rsidP="00D96C42">
      <w:pPr>
        <w:numPr>
          <w:ilvl w:val="2"/>
          <w:numId w:val="20"/>
        </w:numPr>
        <w:tabs>
          <w:tab w:val="left" w:pos="2340"/>
        </w:tabs>
        <w:ind w:left="2340" w:hanging="900"/>
        <w:jc w:val="both"/>
      </w:pPr>
      <w:r>
        <w:t>Failure to label any information that is released by the State shall constitute a complete waiver of any and all claims for damage caused by release of said information.</w:t>
      </w:r>
    </w:p>
    <w:p w:rsidR="00436F48" w:rsidRDefault="00436F48" w:rsidP="00436F48"/>
    <w:p w:rsidR="00436F48" w:rsidRDefault="00436F48" w:rsidP="00D96C42">
      <w:pPr>
        <w:numPr>
          <w:ilvl w:val="1"/>
          <w:numId w:val="20"/>
        </w:numPr>
        <w:tabs>
          <w:tab w:val="left" w:pos="1440"/>
        </w:tabs>
        <w:ind w:left="1440" w:hanging="720"/>
        <w:jc w:val="both"/>
      </w:pPr>
      <w:r>
        <w:rPr>
          <w:b/>
        </w:rPr>
        <w:t>PROPOSAL PACKAGING</w:t>
      </w:r>
    </w:p>
    <w:p w:rsidR="00436F48" w:rsidRDefault="00436F48" w:rsidP="00436F48"/>
    <w:p w:rsidR="00932AA4" w:rsidRDefault="0088011C" w:rsidP="00932AA4">
      <w:pPr>
        <w:numPr>
          <w:ilvl w:val="2"/>
          <w:numId w:val="20"/>
        </w:numPr>
        <w:tabs>
          <w:tab w:val="left" w:pos="2340"/>
        </w:tabs>
        <w:ind w:left="2340" w:hanging="900"/>
        <w:jc w:val="both"/>
      </w:pPr>
      <w:r>
        <w:t xml:space="preserve">If the separately sealed technical and cost proposals as well as confidential technical information and financial documentation, marked as required, are enclosed in another container for mailing purposes, the outermost container </w:t>
      </w:r>
      <w:r w:rsidR="00132C79">
        <w:t>shall</w:t>
      </w:r>
      <w:r>
        <w:t xml:space="preserve"> fully </w:t>
      </w:r>
      <w:r w:rsidR="003643B2">
        <w:t>describe the contents of the package and be clearly marked as follows.</w:t>
      </w:r>
      <w:bookmarkStart w:id="12" w:name="OLE_LINK9"/>
      <w:bookmarkStart w:id="13" w:name="OLE_LINK10"/>
    </w:p>
    <w:p w:rsidR="007E4A5F" w:rsidRDefault="00932AA4" w:rsidP="00932AA4">
      <w:r>
        <w:t xml:space="preserve"> </w:t>
      </w:r>
    </w:p>
    <w:p w:rsidR="007E4A5F" w:rsidRDefault="007E4A5F" w:rsidP="00D96C42">
      <w:pPr>
        <w:numPr>
          <w:ilvl w:val="2"/>
          <w:numId w:val="20"/>
        </w:numPr>
        <w:tabs>
          <w:tab w:val="left" w:pos="2340"/>
        </w:tabs>
        <w:ind w:left="2340" w:hanging="900"/>
        <w:jc w:val="both"/>
      </w:pPr>
      <w:r>
        <w:t>Vendors are encouraged to utilize the copy/paste feature of word processing software to replicate these labels for ease and accuracy of proposal packaging.</w:t>
      </w:r>
    </w:p>
    <w:p w:rsidR="007E4A5F" w:rsidRDefault="007E4A5F" w:rsidP="007E4A5F"/>
    <w:tbl>
      <w:tblPr>
        <w:tblW w:w="819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4500"/>
      </w:tblGrid>
      <w:tr w:rsidR="007E4A5F" w:rsidRPr="00EF6C3C" w:rsidTr="009340EB">
        <w:tc>
          <w:tcPr>
            <w:tcW w:w="8190" w:type="dxa"/>
            <w:gridSpan w:val="2"/>
          </w:tcPr>
          <w:bookmarkEnd w:id="12"/>
          <w:bookmarkEnd w:id="13"/>
          <w:p w:rsidR="007E4A5F" w:rsidRPr="00EF6C3C" w:rsidRDefault="00EF6C3C" w:rsidP="007E4A5F">
            <w:pPr>
              <w:jc w:val="center"/>
              <w:rPr>
                <w:b/>
              </w:rPr>
            </w:pPr>
            <w:r w:rsidRPr="00EF6C3C">
              <w:rPr>
                <w:b/>
              </w:rPr>
              <w:t>Sharon Knigge</w:t>
            </w:r>
          </w:p>
          <w:p w:rsidR="007E4A5F" w:rsidRPr="00EF6C3C" w:rsidRDefault="00EF6C3C" w:rsidP="007E4A5F">
            <w:pPr>
              <w:jc w:val="center"/>
              <w:rPr>
                <w:b/>
              </w:rPr>
            </w:pPr>
            <w:r>
              <w:rPr>
                <w:b/>
              </w:rPr>
              <w:t>Division of Child and Family Services</w:t>
            </w:r>
          </w:p>
          <w:p w:rsidR="007E4A5F" w:rsidRPr="00EF6C3C" w:rsidRDefault="00EF6C3C" w:rsidP="007E4A5F">
            <w:pPr>
              <w:jc w:val="center"/>
              <w:rPr>
                <w:b/>
              </w:rPr>
            </w:pPr>
            <w:r>
              <w:rPr>
                <w:b/>
              </w:rPr>
              <w:t>4126 Technology Way, 3</w:t>
            </w:r>
            <w:r w:rsidRPr="00EF6C3C">
              <w:rPr>
                <w:b/>
                <w:vertAlign w:val="superscript"/>
              </w:rPr>
              <w:t>rd</w:t>
            </w:r>
            <w:r>
              <w:rPr>
                <w:b/>
              </w:rPr>
              <w:t xml:space="preserve"> Floor</w:t>
            </w:r>
          </w:p>
          <w:p w:rsidR="007E4A5F" w:rsidRPr="00EF6C3C" w:rsidRDefault="007E4A5F" w:rsidP="007E4A5F">
            <w:pPr>
              <w:jc w:val="center"/>
              <w:rPr>
                <w:b/>
              </w:rPr>
            </w:pPr>
            <w:r w:rsidRPr="00EF6C3C">
              <w:rPr>
                <w:b/>
              </w:rPr>
              <w:t xml:space="preserve">City, </w:t>
            </w:r>
            <w:r w:rsidR="00382AC2" w:rsidRPr="00EF6C3C">
              <w:rPr>
                <w:b/>
              </w:rPr>
              <w:t xml:space="preserve">NV </w:t>
            </w:r>
            <w:r w:rsidR="00EF6C3C">
              <w:rPr>
                <w:b/>
              </w:rPr>
              <w:t>89706</w:t>
            </w:r>
          </w:p>
        </w:tc>
      </w:tr>
      <w:tr w:rsidR="007E4A5F" w:rsidRPr="00EF6C3C" w:rsidTr="009340EB">
        <w:tc>
          <w:tcPr>
            <w:tcW w:w="3690" w:type="dxa"/>
          </w:tcPr>
          <w:p w:rsidR="007E4A5F" w:rsidRPr="00EF6C3C" w:rsidRDefault="007E4A5F" w:rsidP="009340EB">
            <w:r w:rsidRPr="00EF6C3C">
              <w:t>RFP</w:t>
            </w:r>
            <w:r w:rsidR="00426E2B" w:rsidRPr="00EF6C3C">
              <w:t xml:space="preserve"> #</w:t>
            </w:r>
            <w:r w:rsidRPr="00EF6C3C">
              <w:t>:</w:t>
            </w:r>
          </w:p>
        </w:tc>
        <w:tc>
          <w:tcPr>
            <w:tcW w:w="4500" w:type="dxa"/>
          </w:tcPr>
          <w:p w:rsidR="007E4A5F" w:rsidRPr="00EF6C3C" w:rsidRDefault="00EF6C3C" w:rsidP="009340EB">
            <w:r>
              <w:t>SNCAS19-01</w:t>
            </w:r>
          </w:p>
        </w:tc>
      </w:tr>
      <w:tr w:rsidR="007E4A5F" w:rsidRPr="00EF6C3C" w:rsidTr="009340EB">
        <w:tc>
          <w:tcPr>
            <w:tcW w:w="3690" w:type="dxa"/>
          </w:tcPr>
          <w:p w:rsidR="007E4A5F" w:rsidRPr="00EF6C3C" w:rsidRDefault="007E4A5F" w:rsidP="009340EB">
            <w:r w:rsidRPr="00EF6C3C">
              <w:t>P</w:t>
            </w:r>
            <w:r w:rsidR="00426E2B" w:rsidRPr="00EF6C3C">
              <w:t>roposal Opening Date:</w:t>
            </w:r>
          </w:p>
        </w:tc>
        <w:tc>
          <w:tcPr>
            <w:tcW w:w="4500" w:type="dxa"/>
          </w:tcPr>
          <w:p w:rsidR="007E4A5F" w:rsidRPr="00EF6C3C" w:rsidRDefault="00EF6C3C" w:rsidP="009340EB">
            <w:r>
              <w:t xml:space="preserve">July </w:t>
            </w:r>
            <w:r w:rsidR="005951EC">
              <w:t>8</w:t>
            </w:r>
            <w:r>
              <w:t>, 2019</w:t>
            </w:r>
          </w:p>
        </w:tc>
      </w:tr>
      <w:tr w:rsidR="007E4A5F" w:rsidRPr="00EF6C3C" w:rsidTr="009340EB">
        <w:tc>
          <w:tcPr>
            <w:tcW w:w="3690" w:type="dxa"/>
          </w:tcPr>
          <w:p w:rsidR="007E4A5F" w:rsidRPr="00EF6C3C" w:rsidRDefault="00426E2B" w:rsidP="009340EB">
            <w:r w:rsidRPr="00EF6C3C">
              <w:t>Proposal Opening Time</w:t>
            </w:r>
            <w:r w:rsidR="007E4A5F" w:rsidRPr="00EF6C3C">
              <w:t>:</w:t>
            </w:r>
          </w:p>
        </w:tc>
        <w:tc>
          <w:tcPr>
            <w:tcW w:w="4500" w:type="dxa"/>
          </w:tcPr>
          <w:p w:rsidR="007E4A5F" w:rsidRPr="00EF6C3C" w:rsidRDefault="00EF6C3C" w:rsidP="009340EB">
            <w:r>
              <w:t>2:00 PM</w:t>
            </w:r>
          </w:p>
        </w:tc>
      </w:tr>
      <w:tr w:rsidR="007E4A5F" w:rsidRPr="00EF6C3C" w:rsidTr="009340EB">
        <w:tc>
          <w:tcPr>
            <w:tcW w:w="3690" w:type="dxa"/>
          </w:tcPr>
          <w:p w:rsidR="007E4A5F" w:rsidRPr="00EF6C3C" w:rsidRDefault="00426E2B" w:rsidP="009340EB">
            <w:r w:rsidRPr="00EF6C3C">
              <w:t>For</w:t>
            </w:r>
            <w:r w:rsidR="007E4A5F" w:rsidRPr="00EF6C3C">
              <w:t>:</w:t>
            </w:r>
          </w:p>
        </w:tc>
        <w:tc>
          <w:tcPr>
            <w:tcW w:w="4500" w:type="dxa"/>
          </w:tcPr>
          <w:p w:rsidR="007E4A5F" w:rsidRPr="005951EC" w:rsidRDefault="00EF6C3C" w:rsidP="009340EB">
            <w:r w:rsidRPr="005951EC">
              <w:rPr>
                <w:sz w:val="20"/>
              </w:rPr>
              <w:t>Early Childhood Diagnostic Classification Training</w:t>
            </w:r>
          </w:p>
        </w:tc>
      </w:tr>
      <w:tr w:rsidR="007E4A5F" w:rsidTr="009340EB">
        <w:tc>
          <w:tcPr>
            <w:tcW w:w="3690" w:type="dxa"/>
          </w:tcPr>
          <w:p w:rsidR="007E4A5F" w:rsidRPr="00426E2B" w:rsidRDefault="007E4A5F" w:rsidP="009340EB">
            <w:r w:rsidRPr="00EF6C3C">
              <w:t>V</w:t>
            </w:r>
            <w:r w:rsidR="00426E2B" w:rsidRPr="00EF6C3C">
              <w:t>endor Name</w:t>
            </w:r>
            <w:r w:rsidRPr="00EF6C3C">
              <w:t>:</w:t>
            </w:r>
          </w:p>
        </w:tc>
        <w:tc>
          <w:tcPr>
            <w:tcW w:w="4500" w:type="dxa"/>
          </w:tcPr>
          <w:p w:rsidR="007E4A5F" w:rsidRDefault="007E4A5F" w:rsidP="009340EB"/>
        </w:tc>
      </w:tr>
    </w:tbl>
    <w:p w:rsidR="009340EB" w:rsidRDefault="009340EB" w:rsidP="009340EB"/>
    <w:p w:rsidR="007E4A5F" w:rsidRDefault="007E4A5F" w:rsidP="00D96C42">
      <w:pPr>
        <w:numPr>
          <w:ilvl w:val="2"/>
          <w:numId w:val="20"/>
        </w:numPr>
        <w:tabs>
          <w:tab w:val="left" w:pos="2340"/>
        </w:tabs>
        <w:ind w:left="2340" w:hanging="900"/>
        <w:jc w:val="both"/>
      </w:pPr>
      <w:r>
        <w:t xml:space="preserve">Proposals </w:t>
      </w:r>
      <w:r w:rsidR="009A21F0" w:rsidRPr="00932AA4">
        <w:t>shall</w:t>
      </w:r>
      <w:r w:rsidRPr="00932AA4">
        <w:t xml:space="preserve"> be received at the address referenced </w:t>
      </w:r>
      <w:r w:rsidR="00932AA4">
        <w:t>above</w:t>
      </w:r>
      <w:r w:rsidRPr="00932AA4">
        <w:t xml:space="preserve"> no later than the date and time specified </w:t>
      </w:r>
      <w:r w:rsidRPr="00EF6C3C">
        <w:t>in</w:t>
      </w:r>
      <w:r w:rsidRPr="00EF6C3C">
        <w:rPr>
          <w:b/>
          <w:i/>
        </w:rPr>
        <w:t xml:space="preserve"> Section 8, RFP Timeline</w:t>
      </w:r>
      <w:r w:rsidRPr="00AF1E08">
        <w:rPr>
          <w:b/>
          <w:i/>
        </w:rPr>
        <w:t>.</w:t>
      </w:r>
      <w:r>
        <w:t xml:space="preserve">  Proposals that do not arrive by proposal opening time and date </w:t>
      </w:r>
      <w:r w:rsidR="009A21F0" w:rsidRPr="00932AA4">
        <w:t>shall</w:t>
      </w:r>
      <w:r w:rsidR="00AF1E08" w:rsidRPr="00932AA4">
        <w:t xml:space="preserve"> not be accepted.</w:t>
      </w:r>
      <w:r w:rsidRPr="00932AA4">
        <w:t xml:space="preserve">  </w:t>
      </w:r>
      <w:r>
        <w:t>Vendors may submit their proposal any time prior to the above stated deadline.</w:t>
      </w:r>
    </w:p>
    <w:p w:rsidR="009340EB" w:rsidRDefault="009340EB" w:rsidP="009340EB"/>
    <w:p w:rsidR="007E4A5F" w:rsidRDefault="009340EB" w:rsidP="00D96C42">
      <w:pPr>
        <w:numPr>
          <w:ilvl w:val="2"/>
          <w:numId w:val="20"/>
        </w:numPr>
        <w:tabs>
          <w:tab w:val="left" w:pos="2340"/>
        </w:tabs>
        <w:ind w:left="2340" w:hanging="900"/>
        <w:jc w:val="both"/>
      </w:pPr>
      <w:r>
        <w:t>T</w:t>
      </w:r>
      <w:r w:rsidR="007E4A5F" w:rsidRPr="00EE5C6F">
        <w:t xml:space="preserve">he State </w:t>
      </w:r>
      <w:r w:rsidR="009A21F0">
        <w:t>shall</w:t>
      </w:r>
      <w:r w:rsidR="007E4A5F" w:rsidRPr="00EE5C6F">
        <w:t xml:space="preserve"> not be held responsible for proposal envelopes mishandled as a result of the envelope not being properly prepared.  </w:t>
      </w:r>
    </w:p>
    <w:p w:rsidR="009340EB" w:rsidRDefault="009340EB" w:rsidP="009340EB">
      <w:pPr>
        <w:pStyle w:val="ListParagraph"/>
      </w:pPr>
    </w:p>
    <w:p w:rsidR="007E4A5F" w:rsidRDefault="00583E15" w:rsidP="00D96C42">
      <w:pPr>
        <w:numPr>
          <w:ilvl w:val="2"/>
          <w:numId w:val="20"/>
        </w:numPr>
        <w:tabs>
          <w:tab w:val="left" w:pos="2340"/>
        </w:tabs>
        <w:ind w:left="2340" w:hanging="900"/>
        <w:jc w:val="both"/>
      </w:pPr>
      <w:r>
        <w:t>Email</w:t>
      </w:r>
      <w:r w:rsidR="009A21F0">
        <w:t xml:space="preserve"> or </w:t>
      </w:r>
      <w:r>
        <w:t>f</w:t>
      </w:r>
      <w:r w:rsidR="007E4A5F" w:rsidRPr="00EE5C6F">
        <w:t xml:space="preserve">acsimile proposals </w:t>
      </w:r>
      <w:r w:rsidR="00EC0D38">
        <w:t>shall not</w:t>
      </w:r>
      <w:r w:rsidR="007E4A5F" w:rsidRPr="00EE5C6F">
        <w:t xml:space="preserve"> be considered; however, at the State’s discretion, the proposal may be submitted all or in part on electronic media, as requested within the RFP document.  Proposal may be modified by </w:t>
      </w:r>
      <w:r>
        <w:t>email</w:t>
      </w:r>
      <w:r w:rsidR="007E4A5F" w:rsidRPr="00EE5C6F">
        <w:t xml:space="preserve"> or written notice provided such notice is received prior to the opening of the proposals.</w:t>
      </w:r>
    </w:p>
    <w:p w:rsidR="009340EB" w:rsidRDefault="009340EB" w:rsidP="009340EB">
      <w:pPr>
        <w:pStyle w:val="ListParagraph"/>
      </w:pPr>
    </w:p>
    <w:p w:rsidR="00DD1681" w:rsidRDefault="00DD1681" w:rsidP="0034390B">
      <w:pPr>
        <w:pStyle w:val="Style1"/>
      </w:pPr>
      <w:bookmarkStart w:id="14" w:name="_Toc11684497"/>
      <w:r>
        <w:t>PROPOSAL EVALUATION AND AWARD PROCESS</w:t>
      </w:r>
      <w:bookmarkEnd w:id="14"/>
    </w:p>
    <w:p w:rsidR="000E525B" w:rsidRDefault="000E525B" w:rsidP="000E525B"/>
    <w:p w:rsidR="000E525B" w:rsidRPr="00D16040" w:rsidRDefault="000E525B" w:rsidP="000E525B">
      <w:pPr>
        <w:ind w:left="720"/>
        <w:rPr>
          <w:i/>
        </w:rPr>
      </w:pPr>
      <w:r w:rsidRPr="00D16040">
        <w:rPr>
          <w:i/>
        </w:rPr>
        <w:t>The information in this section does not need to be returned with the vendor’s proposal.</w:t>
      </w:r>
    </w:p>
    <w:p w:rsidR="000E525B" w:rsidRPr="00B04ECC" w:rsidRDefault="000E525B" w:rsidP="00DD1681"/>
    <w:p w:rsidR="00DD1681" w:rsidRDefault="00B04ECC" w:rsidP="009C49E9">
      <w:pPr>
        <w:numPr>
          <w:ilvl w:val="1"/>
          <w:numId w:val="15"/>
        </w:numPr>
        <w:tabs>
          <w:tab w:val="left" w:pos="720"/>
        </w:tabs>
        <w:ind w:left="1440" w:hanging="720"/>
        <w:jc w:val="both"/>
      </w:pPr>
      <w:r>
        <w:t>Proposals shall be consistently evaluated and scored in accordance with NRS 333.335(3) based upon the following criteria</w:t>
      </w:r>
      <w:r w:rsidR="003E1369">
        <w:t>.  The following criteria are listed in order of importance.</w:t>
      </w:r>
    </w:p>
    <w:p w:rsidR="003E1369" w:rsidRDefault="003E1369" w:rsidP="003E1369"/>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38"/>
      </w:tblGrid>
      <w:tr w:rsidR="003E1369" w:rsidRPr="00EB653B" w:rsidTr="0054228A">
        <w:trPr>
          <w:trHeight w:val="576"/>
        </w:trPr>
        <w:tc>
          <w:tcPr>
            <w:tcW w:w="6390" w:type="dxa"/>
            <w:shd w:val="clear" w:color="auto" w:fill="D9E2F3"/>
            <w:vAlign w:val="center"/>
          </w:tcPr>
          <w:p w:rsidR="003E1369" w:rsidRPr="0054228A" w:rsidRDefault="003E1369" w:rsidP="0054228A">
            <w:pPr>
              <w:jc w:val="center"/>
              <w:rPr>
                <w:b/>
              </w:rPr>
            </w:pPr>
            <w:r w:rsidRPr="0054228A">
              <w:rPr>
                <w:b/>
              </w:rPr>
              <w:t>Criteria Description</w:t>
            </w:r>
          </w:p>
        </w:tc>
        <w:tc>
          <w:tcPr>
            <w:tcW w:w="1638" w:type="dxa"/>
            <w:shd w:val="clear" w:color="auto" w:fill="D9E2F3"/>
            <w:vAlign w:val="center"/>
          </w:tcPr>
          <w:p w:rsidR="003E1369" w:rsidRPr="0054228A" w:rsidRDefault="003E1369" w:rsidP="0054228A">
            <w:pPr>
              <w:jc w:val="center"/>
              <w:rPr>
                <w:b/>
              </w:rPr>
            </w:pPr>
            <w:r w:rsidRPr="0054228A">
              <w:rPr>
                <w:b/>
              </w:rPr>
              <w:t>Weight</w:t>
            </w:r>
          </w:p>
        </w:tc>
      </w:tr>
      <w:tr w:rsidR="00307686" w:rsidTr="0054228A">
        <w:trPr>
          <w:trHeight w:val="432"/>
        </w:trPr>
        <w:tc>
          <w:tcPr>
            <w:tcW w:w="6390" w:type="dxa"/>
            <w:shd w:val="clear" w:color="auto" w:fill="auto"/>
            <w:vAlign w:val="center"/>
          </w:tcPr>
          <w:p w:rsidR="00307686" w:rsidRDefault="00307686" w:rsidP="0054228A">
            <w:r>
              <w:t>Cost</w:t>
            </w:r>
          </w:p>
        </w:tc>
        <w:tc>
          <w:tcPr>
            <w:tcW w:w="1638" w:type="dxa"/>
            <w:shd w:val="clear" w:color="auto" w:fill="auto"/>
            <w:vAlign w:val="center"/>
          </w:tcPr>
          <w:p w:rsidR="00307686" w:rsidRDefault="00307686" w:rsidP="0054228A">
            <w:pPr>
              <w:jc w:val="right"/>
            </w:pPr>
            <w:r>
              <w:t>30%</w:t>
            </w:r>
          </w:p>
        </w:tc>
      </w:tr>
      <w:tr w:rsidR="003E1369" w:rsidTr="0054228A">
        <w:trPr>
          <w:trHeight w:val="432"/>
        </w:trPr>
        <w:tc>
          <w:tcPr>
            <w:tcW w:w="6390" w:type="dxa"/>
            <w:shd w:val="clear" w:color="auto" w:fill="auto"/>
            <w:vAlign w:val="center"/>
          </w:tcPr>
          <w:p w:rsidR="003E1369" w:rsidRDefault="00134E13" w:rsidP="0054228A">
            <w:r>
              <w:t>Demonstrated competence</w:t>
            </w:r>
          </w:p>
        </w:tc>
        <w:tc>
          <w:tcPr>
            <w:tcW w:w="1638" w:type="dxa"/>
            <w:shd w:val="clear" w:color="auto" w:fill="auto"/>
            <w:vAlign w:val="center"/>
          </w:tcPr>
          <w:p w:rsidR="003E1369" w:rsidRDefault="00307686" w:rsidP="0054228A">
            <w:pPr>
              <w:jc w:val="right"/>
            </w:pPr>
            <w:r>
              <w:t>20%</w:t>
            </w:r>
          </w:p>
        </w:tc>
      </w:tr>
      <w:tr w:rsidR="003E1369" w:rsidTr="0054228A">
        <w:trPr>
          <w:trHeight w:val="432"/>
        </w:trPr>
        <w:tc>
          <w:tcPr>
            <w:tcW w:w="6390" w:type="dxa"/>
            <w:shd w:val="clear" w:color="auto" w:fill="auto"/>
            <w:vAlign w:val="center"/>
          </w:tcPr>
          <w:p w:rsidR="003E1369" w:rsidRDefault="00134E13" w:rsidP="0054228A">
            <w:r>
              <w:t>Experience in performance of comparable engagements</w:t>
            </w:r>
          </w:p>
        </w:tc>
        <w:tc>
          <w:tcPr>
            <w:tcW w:w="1638" w:type="dxa"/>
            <w:shd w:val="clear" w:color="auto" w:fill="auto"/>
            <w:vAlign w:val="center"/>
          </w:tcPr>
          <w:p w:rsidR="003E1369" w:rsidRDefault="00307686" w:rsidP="0054228A">
            <w:pPr>
              <w:jc w:val="right"/>
            </w:pPr>
            <w:r>
              <w:t>20%</w:t>
            </w:r>
          </w:p>
        </w:tc>
      </w:tr>
      <w:tr w:rsidR="003E1369" w:rsidTr="0054228A">
        <w:trPr>
          <w:trHeight w:val="432"/>
        </w:trPr>
        <w:tc>
          <w:tcPr>
            <w:tcW w:w="6390" w:type="dxa"/>
            <w:shd w:val="clear" w:color="auto" w:fill="auto"/>
            <w:vAlign w:val="center"/>
          </w:tcPr>
          <w:p w:rsidR="003E1369" w:rsidRDefault="00134E13" w:rsidP="0054228A">
            <w:r>
              <w:t>Expertise and availability of key personnel</w:t>
            </w:r>
          </w:p>
        </w:tc>
        <w:tc>
          <w:tcPr>
            <w:tcW w:w="1638" w:type="dxa"/>
            <w:shd w:val="clear" w:color="auto" w:fill="auto"/>
            <w:vAlign w:val="center"/>
          </w:tcPr>
          <w:p w:rsidR="003E1369" w:rsidRDefault="00307686" w:rsidP="0054228A">
            <w:pPr>
              <w:jc w:val="right"/>
            </w:pPr>
            <w:r>
              <w:t>20%</w:t>
            </w:r>
          </w:p>
        </w:tc>
      </w:tr>
      <w:tr w:rsidR="00307686" w:rsidTr="0054228A">
        <w:trPr>
          <w:trHeight w:val="432"/>
        </w:trPr>
        <w:tc>
          <w:tcPr>
            <w:tcW w:w="6390" w:type="dxa"/>
            <w:shd w:val="clear" w:color="auto" w:fill="auto"/>
            <w:vAlign w:val="center"/>
          </w:tcPr>
          <w:p w:rsidR="00307686" w:rsidRDefault="00307686" w:rsidP="00307686">
            <w:r>
              <w:t>Conformance with the terms of this RFP</w:t>
            </w:r>
          </w:p>
        </w:tc>
        <w:tc>
          <w:tcPr>
            <w:tcW w:w="1638" w:type="dxa"/>
            <w:shd w:val="clear" w:color="auto" w:fill="auto"/>
            <w:vAlign w:val="center"/>
          </w:tcPr>
          <w:p w:rsidR="00307686" w:rsidRDefault="00307686" w:rsidP="00307686">
            <w:pPr>
              <w:jc w:val="right"/>
            </w:pPr>
            <w:r>
              <w:t>10%</w:t>
            </w:r>
          </w:p>
        </w:tc>
      </w:tr>
    </w:tbl>
    <w:p w:rsidR="003E1369" w:rsidRDefault="003E1369" w:rsidP="003E1369"/>
    <w:p w:rsidR="003E1369" w:rsidRPr="00307686" w:rsidRDefault="003E1369" w:rsidP="0054228A">
      <w:pPr>
        <w:numPr>
          <w:ilvl w:val="1"/>
          <w:numId w:val="15"/>
        </w:numPr>
        <w:tabs>
          <w:tab w:val="left" w:pos="720"/>
        </w:tabs>
        <w:ind w:left="1440" w:hanging="720"/>
        <w:jc w:val="both"/>
      </w:pPr>
      <w:r>
        <w:t xml:space="preserve">Effective July 1, </w:t>
      </w:r>
      <w:r w:rsidRPr="00136FB3">
        <w:t xml:space="preserve">2017, a five percent (5%) preference will be awarded to businesses based in Nevada.  A Nevada business is defined as a business which certifies either that its ‘principal place of business’ is in Nevada, as identified in </w:t>
      </w:r>
      <w:r w:rsidRPr="00307686">
        <w:rPr>
          <w:b/>
          <w:i/>
        </w:rPr>
        <w:t>Section 3.1, Vendor Information</w:t>
      </w:r>
      <w:r w:rsidRPr="00307686">
        <w:t>, or that a ‘majority of goods provided for the contract are produced’ in Nevada.  The preference will be applied to the total score.</w:t>
      </w:r>
    </w:p>
    <w:p w:rsidR="003E1369" w:rsidRDefault="003E1369" w:rsidP="003E1369"/>
    <w:p w:rsidR="003E1369" w:rsidRDefault="003E1369" w:rsidP="0054228A">
      <w:pPr>
        <w:numPr>
          <w:ilvl w:val="1"/>
          <w:numId w:val="15"/>
        </w:numPr>
        <w:tabs>
          <w:tab w:val="left" w:pos="720"/>
        </w:tabs>
        <w:ind w:left="1440" w:hanging="720"/>
        <w:jc w:val="both"/>
      </w:pPr>
      <w:r>
        <w:t xml:space="preserve">Financial stability </w:t>
      </w:r>
      <w:r w:rsidR="009A21F0">
        <w:t>shall</w:t>
      </w:r>
      <w:r>
        <w:t xml:space="preserve"> be scored on a pass/fail basis.</w:t>
      </w:r>
    </w:p>
    <w:p w:rsidR="003E1369" w:rsidRDefault="003E1369" w:rsidP="003E1369">
      <w:pPr>
        <w:pStyle w:val="ListParagraph"/>
      </w:pPr>
    </w:p>
    <w:p w:rsidR="003E1369" w:rsidRDefault="003E1369" w:rsidP="0054228A">
      <w:pPr>
        <w:numPr>
          <w:ilvl w:val="1"/>
          <w:numId w:val="15"/>
        </w:numPr>
        <w:tabs>
          <w:tab w:val="left" w:pos="720"/>
        </w:tabs>
        <w:ind w:left="1440" w:hanging="720"/>
        <w:jc w:val="both"/>
      </w:pPr>
      <w:r>
        <w:t>Proposals shall be kept confidential until a contract is awarded.</w:t>
      </w:r>
    </w:p>
    <w:p w:rsidR="003E1369" w:rsidRDefault="003E1369" w:rsidP="003E1369">
      <w:pPr>
        <w:pStyle w:val="ListParagraph"/>
      </w:pPr>
    </w:p>
    <w:p w:rsidR="003E1369" w:rsidRPr="00136FB3" w:rsidRDefault="003E1369" w:rsidP="0054228A">
      <w:pPr>
        <w:numPr>
          <w:ilvl w:val="1"/>
          <w:numId w:val="15"/>
        </w:numPr>
        <w:tabs>
          <w:tab w:val="left" w:pos="720"/>
        </w:tabs>
        <w:ind w:left="1440" w:hanging="720"/>
        <w:jc w:val="both"/>
      </w:pPr>
      <w:r>
        <w:t>The evaluation committee is an independent committee comprised of a majority of State officers or employees established to evaluate and score proposals submitted in response to the RFP pursuant to NRS 333.335.</w:t>
      </w:r>
    </w:p>
    <w:p w:rsidR="003E1369" w:rsidRPr="00136FB3" w:rsidRDefault="003E1369" w:rsidP="003E1369"/>
    <w:p w:rsidR="003E1369" w:rsidRDefault="00B04ECC" w:rsidP="009C49E9">
      <w:pPr>
        <w:numPr>
          <w:ilvl w:val="1"/>
          <w:numId w:val="15"/>
        </w:numPr>
        <w:tabs>
          <w:tab w:val="left" w:pos="720"/>
        </w:tabs>
        <w:ind w:left="1440" w:hanging="720"/>
        <w:jc w:val="both"/>
      </w:pPr>
      <w:r>
        <w:t xml:space="preserve">The </w:t>
      </w:r>
      <w:r w:rsidR="006D27A6">
        <w:t xml:space="preserve">evaluation committee may </w:t>
      </w:r>
      <w:r w:rsidR="003E1369">
        <w:t>solicit information from any available source concerning any aspect of a proposal and seek and review any other information deemed pertinent to the evaluation process.</w:t>
      </w:r>
    </w:p>
    <w:p w:rsidR="00B04ECC" w:rsidRDefault="00B04ECC" w:rsidP="00B04ECC"/>
    <w:p w:rsidR="006D27A6" w:rsidRDefault="00B04ECC" w:rsidP="009C49E9">
      <w:pPr>
        <w:numPr>
          <w:ilvl w:val="1"/>
          <w:numId w:val="15"/>
        </w:numPr>
        <w:tabs>
          <w:tab w:val="left" w:pos="720"/>
        </w:tabs>
        <w:ind w:left="1440" w:hanging="720"/>
        <w:jc w:val="both"/>
      </w:pPr>
      <w:r>
        <w:t>Ea</w:t>
      </w:r>
      <w:r w:rsidR="006D27A6">
        <w:t xml:space="preserve">ch vendor </w:t>
      </w:r>
      <w:r w:rsidR="00F44803">
        <w:t>shall</w:t>
      </w:r>
      <w:r w:rsidR="006D27A6">
        <w:t xml:space="preserve"> include in its proposal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w:t>
      </w:r>
      <w:r w:rsidR="006D27A6">
        <w:lastRenderedPageBreak/>
        <w:t xml:space="preserve">proposal.  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w:t>
      </w:r>
      <w:r w:rsidR="003E1369">
        <w:t xml:space="preserve">Refer </w:t>
      </w:r>
      <w:r w:rsidR="006D27A6">
        <w:t>generally</w:t>
      </w:r>
      <w:r w:rsidR="003E1369">
        <w:t xml:space="preserve"> to </w:t>
      </w:r>
      <w:r w:rsidR="006D27A6">
        <w:t>NRS</w:t>
      </w:r>
      <w:r w:rsidR="003E1369">
        <w:t xml:space="preserve"> </w:t>
      </w:r>
      <w:r w:rsidR="006D27A6">
        <w:t>333.335.</w:t>
      </w:r>
    </w:p>
    <w:p w:rsidR="00B04ECC" w:rsidRDefault="00B04ECC" w:rsidP="00B04ECC">
      <w:pPr>
        <w:pStyle w:val="ListParagraph"/>
      </w:pPr>
    </w:p>
    <w:p w:rsidR="006D27A6" w:rsidRDefault="00B04ECC" w:rsidP="009C49E9">
      <w:pPr>
        <w:numPr>
          <w:ilvl w:val="1"/>
          <w:numId w:val="15"/>
        </w:numPr>
        <w:tabs>
          <w:tab w:val="left" w:pos="720"/>
        </w:tabs>
        <w:ind w:left="1440" w:hanging="720"/>
        <w:jc w:val="both"/>
      </w:pPr>
      <w:r>
        <w:t>Cl</w:t>
      </w:r>
      <w:r w:rsidR="006D27A6">
        <w:t xml:space="preserve">arification discussions may, at the State’s sole option, be conducted with vendors who submit proposals determined to be acceptable and competitive </w:t>
      </w:r>
      <w:r w:rsidR="003E1369">
        <w:t xml:space="preserve">per </w:t>
      </w:r>
      <w:r w:rsidR="006D27A6">
        <w:t xml:space="preserve">NAC 333.165. Vendors shall be accorded fair and equal treatment with respect to any opportunity for discussion and/or written revisions of proposals. Such revisions may be permitted after submissions and prior to award for the purpose of obtaining best and final offers. In conducting discussions, there shall be no disclosure of any information derived from proposals submitted by competing vendors. </w:t>
      </w:r>
    </w:p>
    <w:p w:rsidR="009E0000" w:rsidRDefault="009E0000" w:rsidP="009E0000">
      <w:pPr>
        <w:pStyle w:val="ListParagraph"/>
      </w:pPr>
    </w:p>
    <w:p w:rsidR="009E0000" w:rsidRDefault="009E0000" w:rsidP="009C49E9">
      <w:pPr>
        <w:numPr>
          <w:ilvl w:val="1"/>
          <w:numId w:val="15"/>
        </w:numPr>
        <w:tabs>
          <w:tab w:val="left" w:pos="720"/>
        </w:tabs>
        <w:ind w:left="1440" w:hanging="720"/>
        <w:jc w:val="both"/>
      </w:pPr>
      <w:r>
        <w:t>A Letter of Intent (LOI) shall be issued in accordance with NAC 333.170 notifying vendors of the State’s intent to award a contract to a vendor, pending successful negotiations.  Negotiations shall be confidential and not subject to disclosure to competing vendors unless and until an agreement is reached.  All information remains confidential until the issuance of the formal. Notice of Award (NOA).  If contract negotiations cannot be concluded successfully, the State upon written notice to all vendors may negotiate a contract with the next highest scoring vendor or withdraw the RFP.</w:t>
      </w:r>
    </w:p>
    <w:p w:rsidR="00B04ECC" w:rsidRDefault="00B04ECC" w:rsidP="00B04ECC">
      <w:pPr>
        <w:pStyle w:val="ListParagraph"/>
      </w:pPr>
    </w:p>
    <w:p w:rsidR="006D27A6" w:rsidRDefault="00B04ECC" w:rsidP="009C49E9">
      <w:pPr>
        <w:numPr>
          <w:ilvl w:val="1"/>
          <w:numId w:val="15"/>
        </w:numPr>
        <w:tabs>
          <w:tab w:val="left" w:pos="720"/>
        </w:tabs>
        <w:ind w:left="1440" w:hanging="720"/>
        <w:jc w:val="both"/>
      </w:pPr>
      <w:r>
        <w:t xml:space="preserve">A </w:t>
      </w:r>
      <w:r w:rsidR="006D27A6">
        <w:t xml:space="preserve">Notification of Award </w:t>
      </w:r>
      <w:r w:rsidR="009E0000">
        <w:t xml:space="preserve">(NOA) </w:t>
      </w:r>
      <w:r w:rsidR="006D27A6">
        <w:t xml:space="preserve">shall be issued in accordance with NAC 333.170.  </w:t>
      </w:r>
      <w:r w:rsidR="009E0000">
        <w:t xml:space="preserve">Vendors shall be notified that a contract has been successfully negotiated, executed and is awaiting </w:t>
      </w:r>
      <w:r w:rsidR="006D27A6">
        <w:t>approval of the Board of Examiners</w:t>
      </w:r>
      <w:r w:rsidR="009E0000">
        <w:t xml:space="preserve"> (BOE).</w:t>
      </w:r>
      <w:r w:rsidR="006D27A6">
        <w:t xml:space="preserve">  </w:t>
      </w:r>
      <w:r w:rsidR="009E0000">
        <w:t>Any award is contingent upon the successful negotiation of final contract terms and upon approval of the BOE, when required.  Any non-confidential information becomes available upon written request.</w:t>
      </w:r>
    </w:p>
    <w:p w:rsidR="00B04ECC" w:rsidRDefault="00B04ECC" w:rsidP="00B04ECC">
      <w:pPr>
        <w:pStyle w:val="ListParagraph"/>
      </w:pPr>
    </w:p>
    <w:p w:rsidR="006D27A6" w:rsidRDefault="009E0000" w:rsidP="009C49E9">
      <w:pPr>
        <w:numPr>
          <w:ilvl w:val="1"/>
          <w:numId w:val="15"/>
        </w:numPr>
        <w:tabs>
          <w:tab w:val="left" w:pos="720"/>
        </w:tabs>
        <w:ind w:left="1440" w:hanging="720"/>
        <w:jc w:val="both"/>
      </w:pPr>
      <w:r>
        <w:t>Pursuant to NRS 333.700, a</w:t>
      </w:r>
      <w:r w:rsidR="00B04ECC">
        <w:t>n</w:t>
      </w:r>
      <w:r w:rsidR="006D27A6">
        <w:t>y contract resulting from this RFP shall not be effective unless and until approved by the Nevada State Board of Examiners.</w:t>
      </w:r>
    </w:p>
    <w:p w:rsidR="006D27A6" w:rsidRDefault="006D27A6">
      <w:pPr>
        <w:pStyle w:val="CommentText"/>
        <w:widowControl/>
        <w:tabs>
          <w:tab w:val="clear" w:pos="-720"/>
          <w:tab w:val="left" w:pos="1080"/>
        </w:tabs>
        <w:suppressAutoHyphens w:val="0"/>
        <w:rPr>
          <w:rFonts w:ascii="Times New Roman" w:hAnsi="Times New Roman"/>
          <w:spacing w:val="0"/>
          <w:szCs w:val="24"/>
        </w:rPr>
      </w:pPr>
    </w:p>
    <w:p w:rsidR="000A4F98" w:rsidRDefault="000A4F98" w:rsidP="0034390B">
      <w:pPr>
        <w:pStyle w:val="Style1"/>
      </w:pPr>
      <w:bookmarkStart w:id="15" w:name="_Toc11684498"/>
      <w:r>
        <w:t>TERMS</w:t>
      </w:r>
      <w:r w:rsidR="004C0BED">
        <w:t xml:space="preserve"> AND CONDITIONS</w:t>
      </w:r>
      <w:bookmarkEnd w:id="15"/>
    </w:p>
    <w:p w:rsidR="004C0BED" w:rsidRDefault="004C0BED" w:rsidP="004C0BED"/>
    <w:p w:rsidR="004C0BED" w:rsidRDefault="004C0BED" w:rsidP="004C0BED">
      <w:pPr>
        <w:numPr>
          <w:ilvl w:val="1"/>
          <w:numId w:val="33"/>
        </w:numPr>
        <w:tabs>
          <w:tab w:val="left" w:pos="1440"/>
        </w:tabs>
        <w:ind w:left="1440" w:hanging="720"/>
        <w:jc w:val="both"/>
      </w:pPr>
      <w:r>
        <w:rPr>
          <w:b/>
        </w:rPr>
        <w:t>PROCUREMENT AND PROPOSAL TERMS AND CONDITIONS</w:t>
      </w:r>
    </w:p>
    <w:p w:rsidR="004C0BED" w:rsidRDefault="004C0BED" w:rsidP="000A4F98"/>
    <w:p w:rsidR="0021046C" w:rsidRDefault="004C0BED" w:rsidP="004C0BED">
      <w:pPr>
        <w:ind w:left="1440"/>
        <w:jc w:val="both"/>
        <w:rPr>
          <w:i/>
        </w:rPr>
      </w:pPr>
      <w:r w:rsidRPr="004F5D46">
        <w:rPr>
          <w:i/>
        </w:rPr>
        <w:t>The information in this section does not need to be returned with the vendor’s proposal.</w:t>
      </w:r>
    </w:p>
    <w:p w:rsidR="004C0BED" w:rsidRDefault="004C0BED" w:rsidP="000A4F98"/>
    <w:p w:rsidR="006D27A6" w:rsidRDefault="000A4F98" w:rsidP="004C0BED">
      <w:pPr>
        <w:numPr>
          <w:ilvl w:val="2"/>
          <w:numId w:val="16"/>
        </w:numPr>
        <w:tabs>
          <w:tab w:val="left" w:pos="1440"/>
          <w:tab w:val="left" w:pos="2520"/>
        </w:tabs>
        <w:ind w:left="2520" w:hanging="1080"/>
        <w:jc w:val="both"/>
      </w:pPr>
      <w:r>
        <w:t xml:space="preserve">This </w:t>
      </w:r>
      <w:r w:rsidR="006D27A6">
        <w:t>procurement is being conducted in accordanc</w:t>
      </w:r>
      <w:r w:rsidR="001B62C8">
        <w:t xml:space="preserve">e with NRS </w:t>
      </w:r>
      <w:r w:rsidR="00F44803">
        <w:t>C</w:t>
      </w:r>
      <w:r w:rsidR="001B62C8">
        <w:t xml:space="preserve">hapter 333 and NAC </w:t>
      </w:r>
      <w:r w:rsidR="00F44803">
        <w:t>C</w:t>
      </w:r>
      <w:r w:rsidR="006D27A6">
        <w:t>hapter 333.</w:t>
      </w:r>
    </w:p>
    <w:p w:rsidR="0007754C" w:rsidRDefault="0007754C" w:rsidP="004C0BED"/>
    <w:p w:rsidR="006D27A6" w:rsidRDefault="004C0BED" w:rsidP="004F4624">
      <w:pPr>
        <w:numPr>
          <w:ilvl w:val="2"/>
          <w:numId w:val="16"/>
        </w:numPr>
        <w:tabs>
          <w:tab w:val="left" w:pos="450"/>
          <w:tab w:val="left" w:pos="1440"/>
          <w:tab w:val="left" w:pos="2520"/>
        </w:tabs>
        <w:ind w:left="2520" w:hanging="1080"/>
        <w:jc w:val="both"/>
      </w:pPr>
      <w:r>
        <w:t>The</w:t>
      </w:r>
      <w:r w:rsidR="000A4F98">
        <w:t xml:space="preserve"> </w:t>
      </w:r>
      <w:r w:rsidR="006D27A6">
        <w:t xml:space="preserve">State reserves the right to alter, amend, or modify any provisions of this RFP, or to withdraw this RFP, at any time prior to the award of a contract pursuant hereto, if it is in the best interest of the State to do so.  </w:t>
      </w:r>
    </w:p>
    <w:p w:rsidR="004C0BED" w:rsidRDefault="004C0BED" w:rsidP="004C0BED">
      <w:pPr>
        <w:pStyle w:val="ListParagraph"/>
      </w:pPr>
    </w:p>
    <w:p w:rsidR="000A4F98" w:rsidRDefault="00DD5BD0" w:rsidP="004C0BED">
      <w:pPr>
        <w:numPr>
          <w:ilvl w:val="2"/>
          <w:numId w:val="16"/>
        </w:numPr>
        <w:tabs>
          <w:tab w:val="left" w:pos="1440"/>
          <w:tab w:val="left" w:pos="2520"/>
        </w:tabs>
        <w:ind w:left="2520" w:hanging="1080"/>
        <w:jc w:val="both"/>
      </w:pPr>
      <w:r>
        <w:t>T</w:t>
      </w:r>
      <w:r w:rsidR="000A4F98">
        <w:t xml:space="preserve">he </w:t>
      </w:r>
      <w:r w:rsidR="006D27A6">
        <w:t>State reserves the right to waive informalities and minor irregularities in proposals received.</w:t>
      </w:r>
    </w:p>
    <w:p w:rsidR="00DD5BD0" w:rsidRDefault="00DD5BD0" w:rsidP="00DD5BD0">
      <w:pPr>
        <w:pStyle w:val="ListParagraph"/>
      </w:pPr>
    </w:p>
    <w:p w:rsidR="00DD5BD0" w:rsidRDefault="00307686" w:rsidP="004C0BED">
      <w:pPr>
        <w:numPr>
          <w:ilvl w:val="2"/>
          <w:numId w:val="16"/>
        </w:numPr>
        <w:tabs>
          <w:tab w:val="left" w:pos="1440"/>
          <w:tab w:val="left" w:pos="2520"/>
        </w:tabs>
        <w:ind w:left="2520" w:hanging="1080"/>
        <w:jc w:val="both"/>
      </w:pPr>
      <w:r>
        <w:t>F</w:t>
      </w:r>
      <w:r w:rsidR="00DD5BD0">
        <w:t xml:space="preserve">ailure to </w:t>
      </w:r>
      <w:r>
        <w:t xml:space="preserve">provide </w:t>
      </w:r>
      <w:r w:rsidR="00DD5BD0">
        <w:t>clearly mark</w:t>
      </w:r>
      <w:r>
        <w:t xml:space="preserve">ed, separate PDF file(s) </w:t>
      </w:r>
      <w:proofErr w:type="gramStart"/>
      <w:r w:rsidRPr="00307686">
        <w:t xml:space="preserve">for </w:t>
      </w:r>
      <w:r w:rsidR="00DD5BD0" w:rsidRPr="00307686">
        <w:t xml:space="preserve"> </w:t>
      </w:r>
      <w:r w:rsidR="00DD5BD0" w:rsidRPr="00307686">
        <w:rPr>
          <w:b/>
          <w:i/>
        </w:rPr>
        <w:t>Part</w:t>
      </w:r>
      <w:proofErr w:type="gramEnd"/>
      <w:r w:rsidR="00DD5BD0" w:rsidRPr="00307686">
        <w:rPr>
          <w:b/>
          <w:i/>
        </w:rPr>
        <w:t xml:space="preserve"> I</w:t>
      </w:r>
      <w:r w:rsidR="00F65B48" w:rsidRPr="00307686">
        <w:rPr>
          <w:b/>
          <w:i/>
        </w:rPr>
        <w:t xml:space="preserve">B </w:t>
      </w:r>
      <w:r w:rsidR="00DD5BD0" w:rsidRPr="00307686">
        <w:t>which</w:t>
      </w:r>
      <w:r w:rsidR="00DD5BD0">
        <w:t xml:space="preserve"> contain</w:t>
      </w:r>
      <w:r>
        <w:t>s</w:t>
      </w:r>
      <w:r w:rsidR="00DD5BD0">
        <w:t xml:space="preserve"> confidential information, trade secrets and/or proprietary information, shall constitute a complete waiver of any and all claims for damages caused by release of the information by the State.</w:t>
      </w:r>
    </w:p>
    <w:p w:rsidR="00DD5BD0" w:rsidRDefault="00DD5BD0" w:rsidP="00DD5BD0">
      <w:pPr>
        <w:pStyle w:val="ListParagraph"/>
      </w:pPr>
    </w:p>
    <w:p w:rsidR="006D27A6" w:rsidRDefault="00F65B48" w:rsidP="004C0BED">
      <w:pPr>
        <w:numPr>
          <w:ilvl w:val="2"/>
          <w:numId w:val="16"/>
        </w:numPr>
        <w:tabs>
          <w:tab w:val="left" w:pos="1440"/>
          <w:tab w:val="left" w:pos="2520"/>
        </w:tabs>
        <w:ind w:left="2520" w:hanging="1080"/>
        <w:jc w:val="both"/>
      </w:pPr>
      <w:r>
        <w:t>Pursuant to NRS 333.350, t</w:t>
      </w:r>
      <w:r w:rsidR="000A4F98">
        <w:t>he</w:t>
      </w:r>
      <w:r w:rsidR="006D27A6">
        <w:t xml:space="preserve"> State reserves the right to reject any or all proposals received prior to contract award.</w:t>
      </w:r>
    </w:p>
    <w:p w:rsidR="0007754C" w:rsidRDefault="0007754C" w:rsidP="0007754C"/>
    <w:p w:rsidR="0007754C" w:rsidRPr="0007754C" w:rsidRDefault="00F65B48" w:rsidP="0007754C">
      <w:pPr>
        <w:numPr>
          <w:ilvl w:val="2"/>
          <w:numId w:val="16"/>
        </w:numPr>
        <w:tabs>
          <w:tab w:val="left" w:pos="1440"/>
          <w:tab w:val="left" w:pos="2520"/>
        </w:tabs>
        <w:ind w:left="2520" w:hanging="1080"/>
        <w:jc w:val="both"/>
      </w:pPr>
      <w:r>
        <w:t>Pursuant to NRS 333.350, t</w:t>
      </w:r>
      <w:r w:rsidR="0007754C">
        <w:t>he State</w:t>
      </w:r>
      <w:r w:rsidR="0007754C" w:rsidRPr="0007754C">
        <w:t xml:space="preserve"> reserves the right to limit the </w:t>
      </w:r>
      <w:r>
        <w:t>s</w:t>
      </w:r>
      <w:r w:rsidR="0007754C" w:rsidRPr="0007754C">
        <w:t xml:space="preserve">cope of </w:t>
      </w:r>
      <w:r>
        <w:t>w</w:t>
      </w:r>
      <w:r w:rsidR="0007754C" w:rsidRPr="0007754C">
        <w:t>ork prior to award, if deemed in the best interest of the State</w:t>
      </w:r>
      <w:r>
        <w:t>.</w:t>
      </w:r>
    </w:p>
    <w:p w:rsidR="0007754C" w:rsidRDefault="0007754C" w:rsidP="0007754C"/>
    <w:p w:rsidR="006D27A6" w:rsidRDefault="00F65B48" w:rsidP="004C0BED">
      <w:pPr>
        <w:numPr>
          <w:ilvl w:val="2"/>
          <w:numId w:val="16"/>
        </w:numPr>
        <w:tabs>
          <w:tab w:val="left" w:pos="1440"/>
          <w:tab w:val="left" w:pos="2520"/>
        </w:tabs>
        <w:ind w:left="2520" w:hanging="1080"/>
        <w:jc w:val="both"/>
      </w:pPr>
      <w:r>
        <w:t>Pursuant to NRS 333.335, t</w:t>
      </w:r>
      <w:r w:rsidR="000A4F98">
        <w:t>he</w:t>
      </w:r>
      <w:r w:rsidR="006D27A6">
        <w:t xml:space="preserve"> State shall not be obligated to accept the lowest priced proposal, </w:t>
      </w:r>
      <w:r>
        <w:t>however, shall</w:t>
      </w:r>
      <w:r w:rsidR="006D27A6">
        <w:t xml:space="preserve"> make an award in the best interest of the State of Nevada after all factors have been evaluated.</w:t>
      </w:r>
    </w:p>
    <w:p w:rsidR="00DD5BD0" w:rsidRDefault="00DD5BD0" w:rsidP="00DD5BD0">
      <w:pPr>
        <w:pStyle w:val="ListParagraph"/>
      </w:pPr>
    </w:p>
    <w:p w:rsidR="006D27A6" w:rsidRDefault="00DD5BD0" w:rsidP="004C0BED">
      <w:pPr>
        <w:numPr>
          <w:ilvl w:val="2"/>
          <w:numId w:val="16"/>
        </w:numPr>
        <w:tabs>
          <w:tab w:val="left" w:pos="1440"/>
          <w:tab w:val="left" w:pos="2520"/>
        </w:tabs>
        <w:ind w:left="2520" w:hanging="1080"/>
        <w:jc w:val="both"/>
      </w:pPr>
      <w:r>
        <w:t>A</w:t>
      </w:r>
      <w:r w:rsidR="006D27A6">
        <w:t xml:space="preserve">ny irregularities or </w:t>
      </w:r>
      <w:r w:rsidR="006D27A6" w:rsidRPr="00307686">
        <w:t>lack of clarity in the RFP s</w:t>
      </w:r>
      <w:r w:rsidR="00132C79" w:rsidRPr="00307686">
        <w:t>hall</w:t>
      </w:r>
      <w:r w:rsidR="006D27A6" w:rsidRPr="00307686">
        <w:t xml:space="preserve"> be brought to</w:t>
      </w:r>
      <w:r w:rsidR="0007754C" w:rsidRPr="00307686">
        <w:t xml:space="preserve"> the attention of</w:t>
      </w:r>
      <w:r w:rsidR="006D27A6" w:rsidRPr="00307686">
        <w:t xml:space="preserve"> </w:t>
      </w:r>
      <w:r w:rsidR="00307686" w:rsidRPr="00307686">
        <w:t>Sharon Knigge</w:t>
      </w:r>
      <w:r w:rsidR="006D27A6" w:rsidRPr="00307686">
        <w:t xml:space="preserve"> as soon as possible so that corrective addenda may be furnished to prospective</w:t>
      </w:r>
      <w:r w:rsidR="006D27A6">
        <w:t xml:space="preserve"> vendors.</w:t>
      </w:r>
    </w:p>
    <w:p w:rsidR="00347B75" w:rsidRDefault="00347B75" w:rsidP="00347B75">
      <w:pPr>
        <w:pStyle w:val="ListParagraph"/>
      </w:pPr>
    </w:p>
    <w:p w:rsidR="006D27A6" w:rsidRDefault="00347B75" w:rsidP="004C0BED">
      <w:pPr>
        <w:numPr>
          <w:ilvl w:val="2"/>
          <w:numId w:val="16"/>
        </w:numPr>
        <w:tabs>
          <w:tab w:val="left" w:pos="1440"/>
          <w:tab w:val="left" w:pos="2520"/>
        </w:tabs>
        <w:ind w:left="2520" w:hanging="1080"/>
        <w:jc w:val="both"/>
      </w:pPr>
      <w:r>
        <w:t>P</w:t>
      </w:r>
      <w:r w:rsidR="000A4F98">
        <w:t>ro</w:t>
      </w:r>
      <w:r w:rsidR="006D27A6">
        <w:t>posals which appear unrealistic in the terms of technical commitments, lack of technical competence, or are indicative of failure to comprehend the complexity and risk of th</w:t>
      </w:r>
      <w:r w:rsidR="001D58AC">
        <w:t>e project/contract</w:t>
      </w:r>
      <w:r w:rsidR="006D27A6">
        <w:t>, may be rejected.</w:t>
      </w:r>
    </w:p>
    <w:p w:rsidR="00347B75" w:rsidRDefault="00347B75" w:rsidP="00347B75">
      <w:pPr>
        <w:pStyle w:val="ListParagraph"/>
      </w:pPr>
    </w:p>
    <w:p w:rsidR="006D27A6" w:rsidRDefault="00347B75" w:rsidP="004C0BED">
      <w:pPr>
        <w:numPr>
          <w:ilvl w:val="2"/>
          <w:numId w:val="16"/>
        </w:numPr>
        <w:tabs>
          <w:tab w:val="left" w:pos="1440"/>
          <w:tab w:val="left" w:pos="2520"/>
        </w:tabs>
        <w:ind w:left="2520" w:hanging="1080"/>
        <w:jc w:val="both"/>
      </w:pPr>
      <w:r>
        <w:t>P</w:t>
      </w:r>
      <w:r w:rsidR="000A4F98">
        <w:t>ro</w:t>
      </w:r>
      <w:r w:rsidR="006D27A6">
        <w:t xml:space="preserve">posals from employees of the State of Nevada </w:t>
      </w:r>
      <w:r w:rsidR="001D58AC">
        <w:t xml:space="preserve">shall </w:t>
      </w:r>
      <w:r w:rsidR="006D27A6">
        <w:t>be considered in as much as they do not conflict with the State Administrative Manual</w:t>
      </w:r>
      <w:r w:rsidR="001D58AC">
        <w:t xml:space="preserve"> (SAM)</w:t>
      </w:r>
      <w:r w:rsidR="006D27A6">
        <w:t>, NRS Chapter 281 and NRS Chapter 284.</w:t>
      </w:r>
    </w:p>
    <w:p w:rsidR="00347B75" w:rsidRDefault="00347B75" w:rsidP="00347B75">
      <w:pPr>
        <w:pStyle w:val="ListParagraph"/>
      </w:pPr>
    </w:p>
    <w:p w:rsidR="006D27A6" w:rsidRDefault="00347B75" w:rsidP="004C0BED">
      <w:pPr>
        <w:numPr>
          <w:ilvl w:val="2"/>
          <w:numId w:val="16"/>
        </w:numPr>
        <w:tabs>
          <w:tab w:val="left" w:pos="1440"/>
          <w:tab w:val="left" w:pos="2520"/>
        </w:tabs>
        <w:ind w:left="2520" w:hanging="1080"/>
        <w:jc w:val="both"/>
      </w:pPr>
      <w:r>
        <w:t>P</w:t>
      </w:r>
      <w:r w:rsidR="000A4F98">
        <w:t>ro</w:t>
      </w:r>
      <w:r w:rsidR="006D27A6">
        <w:t xml:space="preserve">posals may be </w:t>
      </w:r>
      <w:r w:rsidR="007A3D47">
        <w:t xml:space="preserve">modified or </w:t>
      </w:r>
      <w:r w:rsidR="006D27A6">
        <w:t xml:space="preserve">withdrawn by written notice received prior to the proposal opening time.  Withdrawals received after the proposal opening time </w:t>
      </w:r>
      <w:r w:rsidR="009A21F0">
        <w:t>shall</w:t>
      </w:r>
      <w:r w:rsidR="006D27A6">
        <w:t xml:space="preserve"> not be considered except as authorized by NRS 333.350(3).</w:t>
      </w:r>
    </w:p>
    <w:p w:rsidR="00347B75" w:rsidRDefault="00347B75" w:rsidP="00347B75">
      <w:pPr>
        <w:pStyle w:val="ListParagraph"/>
      </w:pPr>
    </w:p>
    <w:p w:rsidR="00347B75" w:rsidRDefault="00347B75" w:rsidP="00347B75">
      <w:pPr>
        <w:numPr>
          <w:ilvl w:val="2"/>
          <w:numId w:val="16"/>
        </w:numPr>
        <w:tabs>
          <w:tab w:val="left" w:pos="1440"/>
          <w:tab w:val="left" w:pos="2520"/>
        </w:tabs>
        <w:ind w:left="2520" w:hanging="1080"/>
        <w:jc w:val="both"/>
      </w:pPr>
      <w:r>
        <w:t>Prices offered by vendors in their proposals are an irrevocable offer for the term of the contract and any contract extensions.  The awarded vendor agrees to provide the purchased services at the costs, rates and fees as set forth in their proposal in response to this RFP.  No other costs, rates or fees shall be payable to the awarded vendor for implementation of their proposal.</w:t>
      </w:r>
    </w:p>
    <w:p w:rsidR="00347B75" w:rsidRDefault="00347B75" w:rsidP="00347B75">
      <w:pPr>
        <w:pStyle w:val="ListParagraph"/>
      </w:pPr>
    </w:p>
    <w:p w:rsidR="006D27A6" w:rsidRDefault="00347B75" w:rsidP="004C0BED">
      <w:pPr>
        <w:numPr>
          <w:ilvl w:val="2"/>
          <w:numId w:val="16"/>
        </w:numPr>
        <w:tabs>
          <w:tab w:val="left" w:pos="1440"/>
          <w:tab w:val="left" w:pos="2520"/>
        </w:tabs>
        <w:ind w:left="2520" w:hanging="1080"/>
        <w:jc w:val="both"/>
      </w:pPr>
      <w:r>
        <w:t>The</w:t>
      </w:r>
      <w:r w:rsidR="000A4F98">
        <w:t xml:space="preserve"> </w:t>
      </w:r>
      <w:r w:rsidR="006D27A6">
        <w:t xml:space="preserve">State is not liable for any costs incurred by vendors prior to entering into a formal contract.  Costs of developing the proposals or any other such expenses incurred by the vendor in responding to the RFP, are entirely the responsibility of the vendor, and shall not be reimbursed in any manner by the State. </w:t>
      </w:r>
    </w:p>
    <w:p w:rsidR="00347B75" w:rsidRDefault="00347B75" w:rsidP="00347B75">
      <w:pPr>
        <w:pStyle w:val="ListParagraph"/>
      </w:pPr>
    </w:p>
    <w:p w:rsidR="00347B75" w:rsidRDefault="00347B75" w:rsidP="00347B75">
      <w:pPr>
        <w:numPr>
          <w:ilvl w:val="2"/>
          <w:numId w:val="16"/>
        </w:numPr>
        <w:tabs>
          <w:tab w:val="left" w:pos="1440"/>
          <w:tab w:val="left" w:pos="2520"/>
        </w:tabs>
        <w:ind w:left="2520" w:hanging="1080"/>
        <w:jc w:val="both"/>
      </w:pPr>
      <w:r>
        <w:t>P</w:t>
      </w:r>
      <w:r w:rsidRPr="006E004D">
        <w:t xml:space="preserve">roposals submitted </w:t>
      </w:r>
      <w:r>
        <w:t xml:space="preserve">per proposal submission requirements become the property of the State, </w:t>
      </w:r>
      <w:r w:rsidRPr="006E004D">
        <w:t xml:space="preserve">selection or rejection does not affect this right; proposals </w:t>
      </w:r>
      <w:r w:rsidR="00063BFA">
        <w:t>shall</w:t>
      </w:r>
      <w:r w:rsidRPr="006E004D">
        <w:t xml:space="preserve"> be returned only at the State’s option and at the vendor’s request and expense.  </w:t>
      </w:r>
      <w:r w:rsidRPr="00CB2871">
        <w:t>The masters of the technical proposal, confidential technical proposal, cost proposal and confidential financial information</w:t>
      </w:r>
      <w:r w:rsidRPr="006E004D">
        <w:t xml:space="preserve"> of each response shall be retained for official files.</w:t>
      </w:r>
    </w:p>
    <w:p w:rsidR="00347B75" w:rsidRDefault="00347B75" w:rsidP="00347B75">
      <w:pPr>
        <w:pStyle w:val="ListParagraph"/>
      </w:pPr>
    </w:p>
    <w:p w:rsidR="00347B75" w:rsidRDefault="00347B75" w:rsidP="00347B75">
      <w:pPr>
        <w:numPr>
          <w:ilvl w:val="2"/>
          <w:numId w:val="16"/>
        </w:numPr>
        <w:tabs>
          <w:tab w:val="left" w:pos="1440"/>
          <w:tab w:val="left" w:pos="2520"/>
        </w:tabs>
        <w:ind w:left="2520" w:hanging="1080"/>
        <w:jc w:val="both"/>
      </w:pPr>
      <w:r>
        <w:t xml:space="preserve">Any unsuccessful vendor may file an appeal in strict compliance with NRS 333.370 and </w:t>
      </w:r>
      <w:r w:rsidR="00063BFA">
        <w:t>NAP Chapter</w:t>
      </w:r>
      <w:r>
        <w:t xml:space="preserve"> 333.</w:t>
      </w:r>
    </w:p>
    <w:p w:rsidR="00A547D4" w:rsidRDefault="00A547D4" w:rsidP="00A547D4">
      <w:pPr>
        <w:pStyle w:val="ListParagraph"/>
      </w:pPr>
    </w:p>
    <w:p w:rsidR="00A547D4" w:rsidRDefault="00A547D4" w:rsidP="00A547D4">
      <w:pPr>
        <w:numPr>
          <w:ilvl w:val="2"/>
          <w:numId w:val="16"/>
        </w:numPr>
        <w:tabs>
          <w:tab w:val="left" w:pos="1440"/>
          <w:tab w:val="left" w:pos="2520"/>
        </w:tabs>
        <w:ind w:left="2520" w:hanging="1080"/>
        <w:jc w:val="both"/>
      </w:pPr>
      <w:r>
        <w:t xml:space="preserve">NRS </w:t>
      </w:r>
      <w:r w:rsidRPr="0082065F">
        <w:t>333.290 grants a preference to materials and supplies that can be supplied from a “charitable,</w:t>
      </w:r>
      <w:r>
        <w:t xml:space="preserve"> </w:t>
      </w:r>
      <w:r w:rsidRPr="0082065F">
        <w:t xml:space="preserve">reformatory or penal institution of the State” that produces </w:t>
      </w:r>
      <w:r w:rsidRPr="0082065F">
        <w:lastRenderedPageBreak/>
        <w:t>such goods or services through the labor of inmates.</w:t>
      </w:r>
      <w:r>
        <w:t xml:space="preserve"> </w:t>
      </w:r>
      <w:r w:rsidRPr="0082065F">
        <w:t xml:space="preserve"> The Administrator reserves the right to secure these goods, materials or supplies from any such eligible institution, if they can be secured of equal quality and at prices not higher than those of the lowest acceptable bid received in response to this</w:t>
      </w:r>
      <w:r>
        <w:t xml:space="preserve"> solicitation</w:t>
      </w:r>
      <w:r w:rsidRPr="0082065F">
        <w:t>.</w:t>
      </w:r>
      <w:r>
        <w:t xml:space="preserve"> </w:t>
      </w:r>
      <w:r w:rsidRPr="0082065F">
        <w:t xml:space="preserve"> In addition, NRS 333.410 grants a preference to commodities or services that institutions of the State are prepared to supply through the labor of inmates. </w:t>
      </w:r>
      <w:r>
        <w:t xml:space="preserve"> </w:t>
      </w:r>
      <w:r w:rsidRPr="0082065F">
        <w:t xml:space="preserve">The Administrator </w:t>
      </w:r>
      <w:r w:rsidR="00063BFA">
        <w:t>shall</w:t>
      </w:r>
      <w:r w:rsidRPr="0082065F">
        <w:t xml:space="preserve"> apply the preferences stated in NRS 333.290 and 333.410 to the extent applicable.</w:t>
      </w:r>
    </w:p>
    <w:p w:rsidR="00CB47CA" w:rsidRDefault="00CB47CA" w:rsidP="00CB47CA">
      <w:pPr>
        <w:pStyle w:val="ListParagraph"/>
      </w:pPr>
    </w:p>
    <w:p w:rsidR="00CB47CA" w:rsidRPr="0082065F" w:rsidRDefault="00CB47CA" w:rsidP="00A547D4">
      <w:pPr>
        <w:numPr>
          <w:ilvl w:val="2"/>
          <w:numId w:val="16"/>
        </w:numPr>
        <w:tabs>
          <w:tab w:val="left" w:pos="1440"/>
          <w:tab w:val="left" w:pos="2520"/>
        </w:tabs>
        <w:ind w:left="2520" w:hanging="1080"/>
        <w:jc w:val="both"/>
      </w:pPr>
      <w:r>
        <w:t>Pursuant to NRS 333.338, the State of Nevada cannot enter into a contract with a company unless that company agrees for the duration of the contract not to engage in a boycott of Israel.  By submitting a proposal or bid, vendor agrees that if it is awarded a contract it will not engage in a boycott of Israel as defined in NRS 333.338(3)(a).</w:t>
      </w:r>
    </w:p>
    <w:p w:rsidR="00A547D4" w:rsidRDefault="00A547D4" w:rsidP="00A547D4"/>
    <w:p w:rsidR="00980A7C" w:rsidRDefault="00980A7C" w:rsidP="00980A7C">
      <w:pPr>
        <w:numPr>
          <w:ilvl w:val="1"/>
          <w:numId w:val="33"/>
        </w:numPr>
        <w:tabs>
          <w:tab w:val="left" w:pos="1440"/>
        </w:tabs>
        <w:ind w:left="1440" w:hanging="720"/>
        <w:jc w:val="both"/>
      </w:pPr>
      <w:r>
        <w:rPr>
          <w:b/>
        </w:rPr>
        <w:t>CONTRACT TERMS AND CONDITIONS</w:t>
      </w:r>
    </w:p>
    <w:p w:rsidR="00980A7C" w:rsidRDefault="00980A7C" w:rsidP="00980A7C"/>
    <w:p w:rsidR="00CB47CA" w:rsidRDefault="00980A7C" w:rsidP="00980A7C">
      <w:pPr>
        <w:ind w:left="1440"/>
        <w:jc w:val="both"/>
      </w:pPr>
      <w:r w:rsidRPr="004F5D46">
        <w:rPr>
          <w:i/>
        </w:rPr>
        <w:t>The information in this section does not need to be returned with the vendor’s proposal.</w:t>
      </w:r>
      <w:r>
        <w:t xml:space="preserve">  </w:t>
      </w:r>
    </w:p>
    <w:p w:rsidR="0020701F" w:rsidRPr="0020701F" w:rsidRDefault="0020701F" w:rsidP="0020701F"/>
    <w:p w:rsidR="0020701F" w:rsidRDefault="0020701F" w:rsidP="0020701F">
      <w:pPr>
        <w:numPr>
          <w:ilvl w:val="2"/>
          <w:numId w:val="33"/>
        </w:numPr>
        <w:tabs>
          <w:tab w:val="left" w:pos="1440"/>
          <w:tab w:val="left" w:pos="2520"/>
        </w:tabs>
        <w:ind w:left="2520" w:hanging="1080"/>
        <w:jc w:val="both"/>
      </w:pPr>
      <w:r>
        <w:t>T</w:t>
      </w:r>
      <w:r w:rsidRPr="006E004D">
        <w:t xml:space="preserve">he awarded vendor </w:t>
      </w:r>
      <w:r w:rsidR="000A20EB">
        <w:t>shall</w:t>
      </w:r>
      <w:r w:rsidRPr="006E004D">
        <w:t xml:space="preserve"> be the sole point of contract responsibility.  The State </w:t>
      </w:r>
      <w:r w:rsidR="000A20EB">
        <w:t>shall</w:t>
      </w:r>
      <w:r w:rsidRPr="006E004D">
        <w:t xml:space="preserve"> look solely to the awarded vendor for the performance of all contractual obligations which may result from an award based on this RFP, and the awarded vendor shall not be relieved for the non-performance of any or all subcontractors. </w:t>
      </w:r>
    </w:p>
    <w:p w:rsidR="0020701F" w:rsidRDefault="0020701F" w:rsidP="0020701F"/>
    <w:p w:rsidR="0020701F" w:rsidRDefault="0020701F" w:rsidP="0020701F">
      <w:pPr>
        <w:numPr>
          <w:ilvl w:val="2"/>
          <w:numId w:val="33"/>
        </w:numPr>
        <w:tabs>
          <w:tab w:val="left" w:pos="1440"/>
          <w:tab w:val="left" w:pos="2520"/>
        </w:tabs>
        <w:ind w:left="2520" w:hanging="1080"/>
        <w:jc w:val="both"/>
      </w:pPr>
      <w:r>
        <w:t>T</w:t>
      </w:r>
      <w:r w:rsidRPr="006E004D">
        <w:t xml:space="preserve">he awarded vendor </w:t>
      </w:r>
      <w:r w:rsidR="000A20EB">
        <w:t>shall</w:t>
      </w:r>
      <w:r w:rsidRPr="006E004D">
        <w:t xml:space="preserve"> maintain, for the duration of its contract, insurance coverages as set forth in the </w:t>
      </w:r>
      <w:r w:rsidR="000A20EB">
        <w:t>fully executed contract</w:t>
      </w:r>
      <w:r w:rsidRPr="006E004D">
        <w:t xml:space="preserve">.  Work on the contract shall not begin until after the awarded vendor has submitted acceptable evidence of the required insurance coverages. </w:t>
      </w:r>
      <w:r>
        <w:t xml:space="preserve"> </w:t>
      </w:r>
      <w:r w:rsidRPr="006E004D">
        <w:t xml:space="preserve">Failure to maintain any required insurance coverage or acceptable alternative method of insurance </w:t>
      </w:r>
      <w:r w:rsidR="000A20EB">
        <w:t>shall</w:t>
      </w:r>
      <w:r w:rsidRPr="006E004D">
        <w:t xml:space="preserve"> be deemed a breach of contract. </w:t>
      </w:r>
    </w:p>
    <w:p w:rsidR="0020701F" w:rsidRDefault="0020701F" w:rsidP="0020701F">
      <w:pPr>
        <w:pStyle w:val="ListParagraph"/>
      </w:pPr>
    </w:p>
    <w:p w:rsidR="0020701F" w:rsidRDefault="0020701F" w:rsidP="0020701F">
      <w:pPr>
        <w:numPr>
          <w:ilvl w:val="2"/>
          <w:numId w:val="33"/>
        </w:numPr>
        <w:tabs>
          <w:tab w:val="left" w:pos="1440"/>
          <w:tab w:val="left" w:pos="2520"/>
        </w:tabs>
        <w:ind w:left="2520" w:hanging="1080"/>
        <w:jc w:val="both"/>
      </w:pPr>
      <w:r>
        <w:t>T</w:t>
      </w:r>
      <w:r w:rsidRPr="008D24D6">
        <w:t xml:space="preserve">he State </w:t>
      </w:r>
      <w:r w:rsidR="009A21F0">
        <w:t>shall</w:t>
      </w:r>
      <w:r w:rsidRPr="008D24D6">
        <w:t xml:space="preserve"> not be liable for Federal, State, or Local excise taxes </w:t>
      </w:r>
      <w:r>
        <w:t xml:space="preserve">per </w:t>
      </w:r>
      <w:r w:rsidRPr="008D24D6">
        <w:t>NRS 372.325.</w:t>
      </w:r>
    </w:p>
    <w:p w:rsidR="0020701F" w:rsidRDefault="0020701F" w:rsidP="0020701F">
      <w:pPr>
        <w:pStyle w:val="ListParagraph"/>
      </w:pPr>
    </w:p>
    <w:p w:rsidR="0020701F" w:rsidRDefault="0020701F" w:rsidP="0020701F">
      <w:pPr>
        <w:numPr>
          <w:ilvl w:val="2"/>
          <w:numId w:val="33"/>
        </w:numPr>
        <w:tabs>
          <w:tab w:val="left" w:pos="1440"/>
          <w:tab w:val="left" w:pos="2520"/>
        </w:tabs>
        <w:ind w:left="2520" w:hanging="1080"/>
        <w:jc w:val="both"/>
      </w:pPr>
      <w:r>
        <w:t>T</w:t>
      </w:r>
      <w:r w:rsidRPr="008D24D6">
        <w:t xml:space="preserve">he State reserves the right to negotiate final contract terms with any vendor selected </w:t>
      </w:r>
      <w:r>
        <w:t xml:space="preserve">per </w:t>
      </w:r>
      <w:r w:rsidRPr="008D24D6">
        <w:t xml:space="preserve">NAC 333.170.  The contract between the parties </w:t>
      </w:r>
      <w:r w:rsidR="00757C50">
        <w:t>shall</w:t>
      </w:r>
      <w:r w:rsidRPr="008D24D6">
        <w:t xml:space="preserve"> consist of the RFP together with any modifications thereto, and the awarded vendor’s proposal,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the final executed contract, any modifications and clarifications to the awarded vendor’s proposal, </w:t>
      </w:r>
      <w:r>
        <w:t xml:space="preserve">the RFP, </w:t>
      </w:r>
      <w:r w:rsidRPr="008D24D6">
        <w:t>and the awarded vendor’s proposal.  Specific exceptions to this general rule may be noted in the final executed contract.</w:t>
      </w:r>
      <w:r w:rsidR="00757C50">
        <w:t xml:space="preserve">  The State shall not indemnify vendor from any liability or damages, including but not limited to attorney’s fees and costs, arising under any contract resulting from this RFP.</w:t>
      </w:r>
    </w:p>
    <w:p w:rsidR="0020701F" w:rsidRDefault="0020701F" w:rsidP="0020701F">
      <w:pPr>
        <w:pStyle w:val="ListParagraph"/>
      </w:pPr>
    </w:p>
    <w:p w:rsidR="0020701F" w:rsidRDefault="0020701F" w:rsidP="0020701F">
      <w:pPr>
        <w:numPr>
          <w:ilvl w:val="2"/>
          <w:numId w:val="33"/>
        </w:numPr>
        <w:tabs>
          <w:tab w:val="left" w:pos="1440"/>
          <w:tab w:val="left" w:pos="2520"/>
        </w:tabs>
        <w:ind w:left="2520" w:hanging="1080"/>
        <w:jc w:val="both"/>
      </w:pPr>
      <w:r>
        <w:lastRenderedPageBreak/>
        <w:t>L</w:t>
      </w:r>
      <w:r w:rsidRPr="008D24D6">
        <w:t>ocal governments (as defined in NRS 332.015) are intended third party beneficiaries of any contract resulting from this RFP and any local government may join or use any contract resulting from this RFP subject to all terms and conditions thereof pursuant to NRS 332.195.  The State is not liable for the obligations of any local government which joins or uses any contract resulting from this RFP.</w:t>
      </w:r>
    </w:p>
    <w:p w:rsidR="0020701F" w:rsidRDefault="0020701F" w:rsidP="0020701F">
      <w:pPr>
        <w:pStyle w:val="ListParagraph"/>
      </w:pPr>
    </w:p>
    <w:p w:rsidR="0020701F" w:rsidRDefault="0020701F" w:rsidP="0020701F">
      <w:pPr>
        <w:numPr>
          <w:ilvl w:val="2"/>
          <w:numId w:val="33"/>
        </w:numPr>
        <w:tabs>
          <w:tab w:val="left" w:pos="1440"/>
          <w:tab w:val="left" w:pos="2520"/>
        </w:tabs>
        <w:ind w:left="2520" w:hanging="1080"/>
        <w:jc w:val="both"/>
      </w:pPr>
      <w:r>
        <w:t>A</w:t>
      </w:r>
      <w:r w:rsidRPr="008D24D6">
        <w:t xml:space="preserve">ny person who requests or receives a Federal contract, grant, loan or cooperative agreement shall file with the using agency a certification that the person making the declaration has not made, and </w:t>
      </w:r>
      <w:r w:rsidR="00A62295">
        <w:t>shall</w:t>
      </w:r>
      <w:r w:rsidRPr="008D24D6">
        <w:t xml:space="preserve"> not make, any payment prohibited by subsection (a) of 31 U.S.C. 1352.</w:t>
      </w:r>
    </w:p>
    <w:p w:rsidR="0020701F" w:rsidRDefault="0020701F" w:rsidP="0020701F">
      <w:pPr>
        <w:pStyle w:val="ListParagraph"/>
      </w:pPr>
    </w:p>
    <w:p w:rsidR="0020701F" w:rsidRDefault="0020701F" w:rsidP="0020701F">
      <w:pPr>
        <w:numPr>
          <w:ilvl w:val="2"/>
          <w:numId w:val="33"/>
        </w:numPr>
        <w:tabs>
          <w:tab w:val="left" w:pos="1440"/>
          <w:tab w:val="left" w:pos="2520"/>
        </w:tabs>
        <w:ind w:left="2520" w:hanging="1080"/>
        <w:jc w:val="both"/>
      </w:pPr>
      <w:r>
        <w:t>Pursuant to NRS Chapter 613 in connection with the performance of work under this contract, the contractor agrees not to unlawfully 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rsidR="0020701F" w:rsidRDefault="0020701F" w:rsidP="0020701F">
      <w:pPr>
        <w:pStyle w:val="ListParagraph"/>
      </w:pPr>
    </w:p>
    <w:p w:rsidR="0020701F" w:rsidRPr="00FA6717" w:rsidRDefault="0020701F" w:rsidP="0020701F">
      <w:pPr>
        <w:ind w:left="2520"/>
        <w:jc w:val="both"/>
      </w:pPr>
      <w:r>
        <w:t>The contractor further agrees to insert this provision in all subcontracts, hereunder, except subcontracts for standard commercial supplies or raw materials.</w:t>
      </w:r>
    </w:p>
    <w:p w:rsidR="00953A6D" w:rsidRDefault="00953A6D" w:rsidP="00953A6D"/>
    <w:p w:rsidR="00165B3F" w:rsidRDefault="001F52B8" w:rsidP="00165B3F">
      <w:pPr>
        <w:numPr>
          <w:ilvl w:val="1"/>
          <w:numId w:val="33"/>
        </w:numPr>
        <w:tabs>
          <w:tab w:val="left" w:pos="1440"/>
        </w:tabs>
        <w:ind w:left="1440" w:hanging="720"/>
        <w:jc w:val="both"/>
      </w:pPr>
      <w:r>
        <w:rPr>
          <w:b/>
        </w:rPr>
        <w:t xml:space="preserve">PROJECT </w:t>
      </w:r>
      <w:r w:rsidR="00165B3F">
        <w:rPr>
          <w:b/>
        </w:rPr>
        <w:t>TERMS AND CONDITIONS</w:t>
      </w:r>
    </w:p>
    <w:p w:rsidR="00165B3F" w:rsidRDefault="00165B3F" w:rsidP="00165B3F"/>
    <w:p w:rsidR="00953A6D" w:rsidRDefault="00165B3F" w:rsidP="00165B3F">
      <w:pPr>
        <w:ind w:left="1440"/>
        <w:jc w:val="both"/>
      </w:pPr>
      <w:r w:rsidRPr="004F5D46">
        <w:rPr>
          <w:i/>
        </w:rPr>
        <w:t>The information in this section does not need to be returned with the vendor’s proposal.</w:t>
      </w:r>
      <w:r>
        <w:t xml:space="preserve"> </w:t>
      </w:r>
    </w:p>
    <w:p w:rsidR="00165B3F" w:rsidRPr="0020701F" w:rsidRDefault="00165B3F" w:rsidP="00165B3F"/>
    <w:p w:rsidR="00165B3F" w:rsidRDefault="00165B3F" w:rsidP="00165B3F">
      <w:pPr>
        <w:numPr>
          <w:ilvl w:val="2"/>
          <w:numId w:val="33"/>
        </w:numPr>
        <w:tabs>
          <w:tab w:val="left" w:pos="1440"/>
          <w:tab w:val="left" w:pos="2520"/>
        </w:tabs>
        <w:ind w:left="2520" w:hanging="1080"/>
        <w:jc w:val="both"/>
      </w:pPr>
      <w:r>
        <w:t xml:space="preserve">Award of Related Contracts </w:t>
      </w:r>
    </w:p>
    <w:p w:rsidR="00165B3F" w:rsidRDefault="00165B3F" w:rsidP="00165B3F"/>
    <w:p w:rsidR="00165B3F" w:rsidRDefault="00165B3F" w:rsidP="00165B3F">
      <w:pPr>
        <w:numPr>
          <w:ilvl w:val="3"/>
          <w:numId w:val="33"/>
        </w:numPr>
        <w:tabs>
          <w:tab w:val="left" w:pos="2520"/>
          <w:tab w:val="left" w:pos="3600"/>
        </w:tabs>
        <w:ind w:left="3600" w:hanging="1080"/>
        <w:jc w:val="both"/>
      </w:pPr>
      <w:r>
        <w:t>T</w:t>
      </w:r>
      <w:r w:rsidRPr="00F6418F">
        <w:t xml:space="preserve">he </w:t>
      </w:r>
      <w:r w:rsidRPr="006E004D">
        <w:t>State may undertake or award supplemental contracts for work related to this project or any portion thereof.  The contractor shall be bound to cooperate fully with such other contractors and the State in all cases.</w:t>
      </w:r>
    </w:p>
    <w:p w:rsidR="00975081" w:rsidRDefault="00975081" w:rsidP="00975081"/>
    <w:p w:rsidR="00165B3F" w:rsidRPr="006E004D" w:rsidRDefault="00975081" w:rsidP="00165B3F">
      <w:pPr>
        <w:numPr>
          <w:ilvl w:val="3"/>
          <w:numId w:val="33"/>
        </w:numPr>
        <w:tabs>
          <w:tab w:val="left" w:pos="2520"/>
          <w:tab w:val="left" w:pos="3600"/>
        </w:tabs>
        <w:ind w:left="3600" w:hanging="1080"/>
        <w:jc w:val="both"/>
      </w:pPr>
      <w:r>
        <w:t>A</w:t>
      </w:r>
      <w:r w:rsidR="00165B3F" w:rsidRPr="006E004D">
        <w:t>ll subcontractors shall be required to abide by this provision as a condition of the contract between the subcontractor and the prime contractor.</w:t>
      </w:r>
    </w:p>
    <w:p w:rsidR="00165B3F" w:rsidRDefault="00165B3F" w:rsidP="00165B3F"/>
    <w:p w:rsidR="00165B3F" w:rsidRPr="00307686" w:rsidRDefault="006A5F8F" w:rsidP="00165B3F">
      <w:pPr>
        <w:numPr>
          <w:ilvl w:val="2"/>
          <w:numId w:val="33"/>
        </w:numPr>
        <w:tabs>
          <w:tab w:val="left" w:pos="1440"/>
          <w:tab w:val="left" w:pos="2520"/>
        </w:tabs>
        <w:ind w:left="2520" w:hanging="1080"/>
        <w:jc w:val="both"/>
      </w:pPr>
      <w:r w:rsidRPr="00307686">
        <w:t>Products and/or Alternatives</w:t>
      </w:r>
    </w:p>
    <w:p w:rsidR="006A5F8F" w:rsidRDefault="006A5F8F" w:rsidP="006A5F8F"/>
    <w:p w:rsidR="006A5F8F" w:rsidRDefault="006A5F8F" w:rsidP="006A5F8F">
      <w:pPr>
        <w:numPr>
          <w:ilvl w:val="3"/>
          <w:numId w:val="33"/>
        </w:numPr>
        <w:tabs>
          <w:tab w:val="left" w:pos="3600"/>
        </w:tabs>
        <w:ind w:left="3600" w:hanging="1080"/>
        <w:jc w:val="both"/>
      </w:pPr>
      <w:r>
        <w:t>The vendor</w:t>
      </w:r>
      <w:r w:rsidRPr="006E004D">
        <w:t xml:space="preserve"> shall not propose an alternative that would require the State to acquire hardware or software or change processes in order to function properly on the </w:t>
      </w:r>
      <w:r>
        <w:t>vendor</w:t>
      </w:r>
      <w:r w:rsidRPr="006E004D">
        <w:t xml:space="preserve">’s system unless </w:t>
      </w:r>
      <w:r>
        <w:t xml:space="preserve">vendor </w:t>
      </w:r>
      <w:r w:rsidRPr="006E004D">
        <w:t>include</w:t>
      </w:r>
      <w:r>
        <w:t>d</w:t>
      </w:r>
      <w:r w:rsidRPr="006E004D">
        <w:t xml:space="preserve"> a clear description of such proposed alternatives and clearly mark any descriptive material to show the proposed alternative.</w:t>
      </w:r>
    </w:p>
    <w:p w:rsidR="006A5F8F" w:rsidRDefault="006A5F8F" w:rsidP="006A5F8F"/>
    <w:p w:rsidR="006A5F8F" w:rsidRDefault="006A5F8F" w:rsidP="006A5F8F">
      <w:pPr>
        <w:numPr>
          <w:ilvl w:val="3"/>
          <w:numId w:val="33"/>
        </w:numPr>
        <w:tabs>
          <w:tab w:val="left" w:pos="3600"/>
        </w:tabs>
        <w:ind w:left="3600" w:hanging="1080"/>
        <w:jc w:val="both"/>
      </w:pPr>
      <w:r>
        <w:t xml:space="preserve">An </w:t>
      </w:r>
      <w:r w:rsidRPr="006E004D">
        <w:t>acceptable alternative is one the State considers satisfactory in meeting the requirements of this RFP.</w:t>
      </w:r>
    </w:p>
    <w:p w:rsidR="006A5F8F" w:rsidRDefault="006A5F8F" w:rsidP="006A5F8F">
      <w:pPr>
        <w:pStyle w:val="ListParagraph"/>
      </w:pPr>
    </w:p>
    <w:p w:rsidR="006A5F8F" w:rsidRDefault="006A5F8F" w:rsidP="006A5F8F">
      <w:pPr>
        <w:numPr>
          <w:ilvl w:val="3"/>
          <w:numId w:val="33"/>
        </w:numPr>
        <w:tabs>
          <w:tab w:val="left" w:pos="3600"/>
        </w:tabs>
        <w:ind w:left="3600" w:hanging="1080"/>
        <w:jc w:val="both"/>
      </w:pPr>
      <w:r>
        <w:t>T</w:t>
      </w:r>
      <w:r w:rsidRPr="006E004D">
        <w:t xml:space="preserve">he State, at its sole discretion, </w:t>
      </w:r>
      <w:r w:rsidR="00C6535C">
        <w:t>shall</w:t>
      </w:r>
      <w:r w:rsidRPr="006E004D">
        <w:t xml:space="preserve"> determine if the proposed alternative</w:t>
      </w:r>
      <w:r>
        <w:t xml:space="preserve"> meets the intent of the original RFP requirement.</w:t>
      </w:r>
    </w:p>
    <w:p w:rsidR="006A5F8F" w:rsidRDefault="006A5F8F" w:rsidP="006A5F8F"/>
    <w:p w:rsidR="006A5F8F" w:rsidRDefault="006A5F8F" w:rsidP="00165B3F">
      <w:pPr>
        <w:numPr>
          <w:ilvl w:val="2"/>
          <w:numId w:val="33"/>
        </w:numPr>
        <w:tabs>
          <w:tab w:val="left" w:pos="1440"/>
          <w:tab w:val="left" w:pos="2520"/>
        </w:tabs>
        <w:ind w:left="2520" w:hanging="1080"/>
        <w:jc w:val="both"/>
      </w:pPr>
      <w:r>
        <w:t>State Owned Property</w:t>
      </w:r>
    </w:p>
    <w:p w:rsidR="006A5F8F" w:rsidRDefault="006A5F8F" w:rsidP="006A5F8F"/>
    <w:p w:rsidR="006A5F8F" w:rsidRPr="00F6418F" w:rsidRDefault="006A5F8F" w:rsidP="006A5F8F">
      <w:pPr>
        <w:ind w:left="2520"/>
        <w:jc w:val="both"/>
      </w:pPr>
      <w:r w:rsidRPr="00F6418F">
        <w:t xml:space="preserve">The </w:t>
      </w:r>
      <w:r>
        <w:t>awarded vendor</w:t>
      </w:r>
      <w:r w:rsidRPr="00F6418F">
        <w:t xml:space="preserve"> shall be responsible for the proper custody and care of any State owned property furnished by the State for use in connection with the performance of the contract and </w:t>
      </w:r>
      <w:r w:rsidR="00C6535C">
        <w:t>shall</w:t>
      </w:r>
      <w:r w:rsidRPr="00F6418F">
        <w:t xml:space="preserve"> reimburse the State for any loss or damage.</w:t>
      </w:r>
    </w:p>
    <w:p w:rsidR="006A5F8F" w:rsidRDefault="006A5F8F" w:rsidP="006A5F8F"/>
    <w:p w:rsidR="006A5F8F" w:rsidRPr="00307686" w:rsidRDefault="006A5F8F" w:rsidP="00165B3F">
      <w:pPr>
        <w:numPr>
          <w:ilvl w:val="2"/>
          <w:numId w:val="33"/>
        </w:numPr>
        <w:tabs>
          <w:tab w:val="left" w:pos="1440"/>
          <w:tab w:val="left" w:pos="2520"/>
        </w:tabs>
        <w:ind w:left="2520" w:hanging="1080"/>
        <w:jc w:val="both"/>
      </w:pPr>
      <w:r w:rsidRPr="00307686">
        <w:t>Inspection/Acceptance of Work</w:t>
      </w:r>
    </w:p>
    <w:p w:rsidR="006A5F8F" w:rsidRDefault="006A5F8F" w:rsidP="006A5F8F"/>
    <w:p w:rsidR="006A5F8F" w:rsidRDefault="006A5F8F" w:rsidP="006A5F8F">
      <w:pPr>
        <w:numPr>
          <w:ilvl w:val="3"/>
          <w:numId w:val="33"/>
        </w:numPr>
        <w:tabs>
          <w:tab w:val="left" w:pos="3600"/>
        </w:tabs>
        <w:ind w:left="3600" w:hanging="1080"/>
        <w:jc w:val="both"/>
      </w:pPr>
      <w:r>
        <w:t xml:space="preserve">It </w:t>
      </w:r>
      <w:r w:rsidRPr="00C70923">
        <w:t>is expressly understood and agreed all work done by the contractor shall be subject to inspection and acceptance by the State.</w:t>
      </w:r>
    </w:p>
    <w:p w:rsidR="006A5F8F" w:rsidRDefault="006A5F8F" w:rsidP="006A5F8F"/>
    <w:p w:rsidR="006A5F8F" w:rsidRDefault="006A5F8F" w:rsidP="006A5F8F">
      <w:pPr>
        <w:numPr>
          <w:ilvl w:val="3"/>
          <w:numId w:val="33"/>
        </w:numPr>
        <w:tabs>
          <w:tab w:val="left" w:pos="3600"/>
        </w:tabs>
        <w:ind w:left="3600" w:hanging="1080"/>
        <w:jc w:val="both"/>
      </w:pPr>
      <w:r>
        <w:t>A</w:t>
      </w:r>
      <w:r w:rsidRPr="00C70923">
        <w:t>ny progress inspections and approval by the State of any item of work shall not forfeit the right of the State to require the correction of any faulty workmanship or material at any time during the course of the work and warranty period thereafter, although previously approved by oversight.</w:t>
      </w:r>
    </w:p>
    <w:p w:rsidR="006A5F8F" w:rsidRDefault="006A5F8F" w:rsidP="006A5F8F">
      <w:pPr>
        <w:pStyle w:val="ListParagraph"/>
      </w:pPr>
    </w:p>
    <w:p w:rsidR="006A5F8F" w:rsidRDefault="006A5F8F" w:rsidP="006A5F8F">
      <w:pPr>
        <w:numPr>
          <w:ilvl w:val="3"/>
          <w:numId w:val="33"/>
        </w:numPr>
        <w:tabs>
          <w:tab w:val="left" w:pos="3600"/>
        </w:tabs>
        <w:ind w:left="3600" w:hanging="1080"/>
        <w:jc w:val="both"/>
      </w:pPr>
      <w:r>
        <w:t>N</w:t>
      </w:r>
      <w:r w:rsidRPr="00C70923">
        <w:t>othing contained herein shall relieve the contractor of the responsibility for proper installation and maintenance of the work, materials</w:t>
      </w:r>
      <w:r>
        <w:t xml:space="preserve"> and equipment required under the terms of the contract until all work has been completed and accepted by the State.</w:t>
      </w:r>
    </w:p>
    <w:p w:rsidR="006A5F8F" w:rsidRDefault="006A5F8F" w:rsidP="006A5F8F"/>
    <w:p w:rsidR="006A5F8F" w:rsidRPr="00F86568" w:rsidRDefault="006A5F8F" w:rsidP="00165B3F">
      <w:pPr>
        <w:numPr>
          <w:ilvl w:val="2"/>
          <w:numId w:val="33"/>
        </w:numPr>
        <w:tabs>
          <w:tab w:val="left" w:pos="1440"/>
          <w:tab w:val="left" w:pos="2520"/>
        </w:tabs>
        <w:ind w:left="2520" w:hanging="1080"/>
        <w:jc w:val="both"/>
      </w:pPr>
      <w:r w:rsidRPr="00F86568">
        <w:t>Travel</w:t>
      </w:r>
    </w:p>
    <w:p w:rsidR="006A5F8F" w:rsidRDefault="006A5F8F" w:rsidP="006A5F8F"/>
    <w:p w:rsidR="006A5F8F" w:rsidRDefault="006A5F8F" w:rsidP="006A5F8F">
      <w:pPr>
        <w:ind w:left="2520"/>
        <w:jc w:val="both"/>
      </w:pPr>
      <w:r>
        <w:t xml:space="preserve">If travel is required, the following processes </w:t>
      </w:r>
      <w:r w:rsidR="00362224">
        <w:t>shall</w:t>
      </w:r>
      <w:r>
        <w:t xml:space="preserve"> be followed:</w:t>
      </w:r>
    </w:p>
    <w:p w:rsidR="00362224" w:rsidRDefault="00362224" w:rsidP="00362224"/>
    <w:p w:rsidR="00362224" w:rsidRDefault="00362224" w:rsidP="00362224">
      <w:pPr>
        <w:numPr>
          <w:ilvl w:val="3"/>
          <w:numId w:val="33"/>
        </w:numPr>
        <w:tabs>
          <w:tab w:val="left" w:pos="3600"/>
        </w:tabs>
        <w:ind w:left="3600" w:hanging="1080"/>
        <w:jc w:val="both"/>
      </w:pPr>
      <w:r>
        <w:t>All travel shall be approved in writing in advance by the Department.</w:t>
      </w:r>
    </w:p>
    <w:p w:rsidR="006A5F8F" w:rsidRDefault="006A5F8F" w:rsidP="006A5F8F"/>
    <w:p w:rsidR="006A5F8F" w:rsidRDefault="006A5F8F" w:rsidP="006A5F8F">
      <w:pPr>
        <w:numPr>
          <w:ilvl w:val="3"/>
          <w:numId w:val="33"/>
        </w:numPr>
        <w:tabs>
          <w:tab w:val="left" w:pos="3600"/>
        </w:tabs>
        <w:ind w:left="3600" w:hanging="1080"/>
        <w:jc w:val="both"/>
      </w:pPr>
      <w:r>
        <w:t xml:space="preserve">Requests for reimbursement of travel expenses </w:t>
      </w:r>
      <w:r w:rsidR="00362224">
        <w:t>shall</w:t>
      </w:r>
      <w:r>
        <w:t xml:space="preserve"> be submitted on the State Claim for Travel Expense Form with original receipts for all expenses.</w:t>
      </w:r>
    </w:p>
    <w:p w:rsidR="006A5F8F" w:rsidRDefault="006A5F8F" w:rsidP="006A5F8F"/>
    <w:p w:rsidR="006A5F8F" w:rsidRDefault="006A5F8F" w:rsidP="006A5F8F">
      <w:pPr>
        <w:numPr>
          <w:ilvl w:val="3"/>
          <w:numId w:val="33"/>
        </w:numPr>
        <w:tabs>
          <w:tab w:val="left" w:pos="3600"/>
        </w:tabs>
        <w:ind w:left="3600" w:hanging="1080"/>
        <w:jc w:val="both"/>
      </w:pPr>
      <w:r>
        <w:t xml:space="preserve">The travel expense form, with original signatures, </w:t>
      </w:r>
      <w:r w:rsidR="00362224">
        <w:t>shall</w:t>
      </w:r>
      <w:r>
        <w:t xml:space="preserve"> be submitted with the vendor’s invoice.</w:t>
      </w:r>
    </w:p>
    <w:p w:rsidR="006A5F8F" w:rsidRDefault="006A5F8F" w:rsidP="006A5F8F">
      <w:pPr>
        <w:pStyle w:val="ListParagraph"/>
      </w:pPr>
    </w:p>
    <w:p w:rsidR="006A5F8F" w:rsidRDefault="006A5F8F" w:rsidP="006A5F8F">
      <w:pPr>
        <w:numPr>
          <w:ilvl w:val="3"/>
          <w:numId w:val="33"/>
        </w:numPr>
        <w:tabs>
          <w:tab w:val="left" w:pos="3600"/>
        </w:tabs>
        <w:ind w:left="3600" w:hanging="1080"/>
        <w:jc w:val="both"/>
      </w:pPr>
      <w:r>
        <w:t xml:space="preserve">Vendor </w:t>
      </w:r>
      <w:r w:rsidR="00E2340C">
        <w:t>shall</w:t>
      </w:r>
      <w:r>
        <w:t xml:space="preserve"> be reimbursed travel expenses and per diem at the rates allowed for State employees at the time travel occurs.</w:t>
      </w:r>
    </w:p>
    <w:p w:rsidR="006A5F8F" w:rsidRDefault="006A5F8F" w:rsidP="006A5F8F">
      <w:pPr>
        <w:pStyle w:val="ListParagraph"/>
      </w:pPr>
    </w:p>
    <w:p w:rsidR="006A5F8F" w:rsidRPr="0026572E" w:rsidRDefault="006A5F8F" w:rsidP="006A5F8F">
      <w:pPr>
        <w:numPr>
          <w:ilvl w:val="3"/>
          <w:numId w:val="33"/>
        </w:numPr>
        <w:tabs>
          <w:tab w:val="left" w:pos="3600"/>
        </w:tabs>
        <w:ind w:left="3600" w:hanging="1080"/>
        <w:jc w:val="both"/>
      </w:pPr>
      <w:r>
        <w:t>The State is not responsible for payment of any premium, deductible or assessments on insurance policies purchased by vendor for a rental vehicle.</w:t>
      </w:r>
    </w:p>
    <w:p w:rsidR="006A5F8F" w:rsidRDefault="006A5F8F" w:rsidP="006A5F8F"/>
    <w:p w:rsidR="006A5F8F" w:rsidRPr="00307686" w:rsidRDefault="005F5A8B" w:rsidP="00165B3F">
      <w:pPr>
        <w:numPr>
          <w:ilvl w:val="2"/>
          <w:numId w:val="33"/>
        </w:numPr>
        <w:tabs>
          <w:tab w:val="left" w:pos="1440"/>
          <w:tab w:val="left" w:pos="2520"/>
        </w:tabs>
        <w:ind w:left="2520" w:hanging="1080"/>
        <w:jc w:val="both"/>
      </w:pPr>
      <w:r w:rsidRPr="00307686">
        <w:t>Completion of Work</w:t>
      </w:r>
    </w:p>
    <w:p w:rsidR="005F5A8B" w:rsidRDefault="005F5A8B" w:rsidP="005F5A8B"/>
    <w:p w:rsidR="005F5A8B" w:rsidRDefault="005F5A8B" w:rsidP="005F5A8B">
      <w:pPr>
        <w:ind w:left="2520"/>
        <w:jc w:val="both"/>
      </w:pPr>
      <w:r>
        <w:lastRenderedPageBreak/>
        <w:t>Prior to completion of all work, the contractor shall remove from the premises all equipment and materials belonging to the contractor.  Upon completion of the work, the contractor shall leave the site in a clean and neat condition satisfactory to the State.</w:t>
      </w:r>
    </w:p>
    <w:p w:rsidR="005F5A8B" w:rsidRDefault="005F5A8B" w:rsidP="005F5A8B"/>
    <w:p w:rsidR="005F5A8B" w:rsidRDefault="005F5A8B" w:rsidP="00165B3F">
      <w:pPr>
        <w:numPr>
          <w:ilvl w:val="2"/>
          <w:numId w:val="33"/>
        </w:numPr>
        <w:tabs>
          <w:tab w:val="left" w:pos="1440"/>
          <w:tab w:val="left" w:pos="2520"/>
        </w:tabs>
        <w:ind w:left="2520" w:hanging="1080"/>
        <w:jc w:val="both"/>
      </w:pPr>
      <w:r>
        <w:t>Right to Publish</w:t>
      </w:r>
    </w:p>
    <w:p w:rsidR="005F5A8B" w:rsidRDefault="005F5A8B" w:rsidP="005F5A8B"/>
    <w:p w:rsidR="00DC4B09" w:rsidRDefault="00DC4B09" w:rsidP="00DC4B09">
      <w:pPr>
        <w:numPr>
          <w:ilvl w:val="3"/>
          <w:numId w:val="33"/>
        </w:numPr>
        <w:tabs>
          <w:tab w:val="left" w:pos="3600"/>
        </w:tabs>
        <w:ind w:left="3600" w:hanging="1080"/>
        <w:jc w:val="both"/>
      </w:pPr>
      <w:r>
        <w:t xml:space="preserve">All </w:t>
      </w:r>
      <w:r w:rsidRPr="00E2414A">
        <w:t xml:space="preserve">requests for the publication or release of any information pertaining to this RFP and any subsequent contract </w:t>
      </w:r>
      <w:r w:rsidR="00141BBB">
        <w:t>shall</w:t>
      </w:r>
      <w:r w:rsidRPr="00E2414A">
        <w:t xml:space="preserve"> be in writing and sent </w:t>
      </w:r>
      <w:r w:rsidRPr="001B74F5">
        <w:t xml:space="preserve">to </w:t>
      </w:r>
      <w:r w:rsidRPr="00580DD6">
        <w:t xml:space="preserve">the </w:t>
      </w:r>
      <w:r w:rsidR="00580DD6" w:rsidRPr="00580DD6">
        <w:t>Administrator</w:t>
      </w:r>
      <w:r w:rsidRPr="00580DD6">
        <w:t xml:space="preserve"> </w:t>
      </w:r>
      <w:r w:rsidR="00141BBB" w:rsidRPr="00580DD6">
        <w:t>or designee</w:t>
      </w:r>
      <w:r>
        <w:t>.</w:t>
      </w:r>
      <w:r w:rsidRPr="001B74F5">
        <w:t xml:space="preserve"> </w:t>
      </w:r>
    </w:p>
    <w:p w:rsidR="00DC4B09" w:rsidRDefault="00DC4B09" w:rsidP="00DC4B09"/>
    <w:p w:rsidR="00DC4B09" w:rsidRDefault="00DC4B09" w:rsidP="00DC4B09">
      <w:pPr>
        <w:numPr>
          <w:ilvl w:val="3"/>
          <w:numId w:val="33"/>
        </w:numPr>
        <w:tabs>
          <w:tab w:val="left" w:pos="3600"/>
        </w:tabs>
        <w:ind w:left="3600" w:hanging="1080"/>
        <w:jc w:val="both"/>
      </w:pPr>
      <w:r>
        <w:t xml:space="preserve">No </w:t>
      </w:r>
      <w:r w:rsidRPr="00E2414A">
        <w:t xml:space="preserve">announcement concerning the award of a contract as a result of this RFP can be made without prior written approval of the </w:t>
      </w:r>
      <w:r w:rsidR="00580DD6" w:rsidRPr="00580DD6">
        <w:t>Administrator</w:t>
      </w:r>
      <w:r w:rsidRPr="00580DD6">
        <w:t xml:space="preserve"> or designee</w:t>
      </w:r>
      <w:r>
        <w:t>.</w:t>
      </w:r>
    </w:p>
    <w:p w:rsidR="00DC4B09" w:rsidRDefault="00DC4B09" w:rsidP="00DC4B09">
      <w:pPr>
        <w:pStyle w:val="ListParagraph"/>
      </w:pPr>
    </w:p>
    <w:p w:rsidR="00DC4B09" w:rsidRDefault="00DC4B09" w:rsidP="00DC4B09">
      <w:pPr>
        <w:numPr>
          <w:ilvl w:val="3"/>
          <w:numId w:val="33"/>
        </w:numPr>
        <w:tabs>
          <w:tab w:val="left" w:pos="3600"/>
        </w:tabs>
        <w:ind w:left="3600" w:hanging="1080"/>
        <w:jc w:val="both"/>
      </w:pPr>
      <w:r>
        <w:t xml:space="preserve">As </w:t>
      </w:r>
      <w:r w:rsidRPr="00E2414A">
        <w:t>a result of the selection of the contractor to supply the requested services, the State is neither endorsing nor suggesting the contractor is the best or only solution.</w:t>
      </w:r>
    </w:p>
    <w:p w:rsidR="00DC4B09" w:rsidRDefault="00DC4B09" w:rsidP="00DC4B09">
      <w:pPr>
        <w:pStyle w:val="ListParagraph"/>
      </w:pPr>
    </w:p>
    <w:p w:rsidR="00DC4B09" w:rsidRDefault="00DC4B09" w:rsidP="00DC4B09">
      <w:pPr>
        <w:numPr>
          <w:ilvl w:val="3"/>
          <w:numId w:val="33"/>
        </w:numPr>
        <w:tabs>
          <w:tab w:val="left" w:pos="3600"/>
        </w:tabs>
        <w:ind w:left="3600" w:hanging="1080"/>
        <w:jc w:val="both"/>
      </w:pPr>
      <w:r>
        <w:t xml:space="preserve">The </w:t>
      </w:r>
      <w:r w:rsidRPr="00E2414A">
        <w:t xml:space="preserve">contractor shall not use, in its external advertising, marketing programs, or other promotional efforts, any data, pictures or other representation of any </w:t>
      </w:r>
      <w:r w:rsidRPr="00580DD6">
        <w:t xml:space="preserve">State facility, except with the specific advance written authorization of the </w:t>
      </w:r>
      <w:r w:rsidR="00580DD6" w:rsidRPr="00580DD6">
        <w:t xml:space="preserve">Administrator </w:t>
      </w:r>
      <w:r w:rsidRPr="00580DD6">
        <w:t>or designee</w:t>
      </w:r>
      <w:r w:rsidRPr="00E2414A">
        <w:t>.</w:t>
      </w:r>
    </w:p>
    <w:p w:rsidR="001E76D6" w:rsidRDefault="001E76D6" w:rsidP="001E76D6">
      <w:pPr>
        <w:pStyle w:val="ListParagraph"/>
      </w:pPr>
    </w:p>
    <w:p w:rsidR="001E76D6" w:rsidRDefault="001E76D6" w:rsidP="001E76D6">
      <w:pPr>
        <w:numPr>
          <w:ilvl w:val="3"/>
          <w:numId w:val="33"/>
        </w:numPr>
        <w:tabs>
          <w:tab w:val="left" w:pos="3600"/>
        </w:tabs>
        <w:ind w:left="3600" w:hanging="1080"/>
        <w:jc w:val="both"/>
      </w:pPr>
      <w:r>
        <w:t>Th</w:t>
      </w:r>
      <w:r w:rsidRPr="00E2414A">
        <w:t xml:space="preserve">roughout the term of the contract, the contractor </w:t>
      </w:r>
      <w:r w:rsidR="00BF5E8A">
        <w:t>shall</w:t>
      </w:r>
      <w:r w:rsidRPr="00E2414A">
        <w:t xml:space="preserve"> secure the written ap</w:t>
      </w:r>
      <w:r w:rsidRPr="00F6418F">
        <w:t>proval of the Stat</w:t>
      </w:r>
      <w:r>
        <w:t xml:space="preserve">e </w:t>
      </w:r>
      <w:r w:rsidRPr="00580DD6">
        <w:t xml:space="preserve">per </w:t>
      </w:r>
      <w:r w:rsidRPr="00580DD6">
        <w:rPr>
          <w:b/>
          <w:i/>
        </w:rPr>
        <w:t>Section 11.3.7.2</w:t>
      </w:r>
      <w:r w:rsidRPr="00580DD6">
        <w:t xml:space="preserve"> prior to the release of any information pertaining to work or activities covered</w:t>
      </w:r>
      <w:r>
        <w:t xml:space="preserve"> by the contract.</w:t>
      </w:r>
    </w:p>
    <w:p w:rsidR="00286CB0" w:rsidRDefault="00286CB0" w:rsidP="00286CB0"/>
    <w:p w:rsidR="00286CB0" w:rsidRPr="00580DD6" w:rsidRDefault="00286CB0" w:rsidP="00286CB0">
      <w:pPr>
        <w:numPr>
          <w:ilvl w:val="2"/>
          <w:numId w:val="33"/>
        </w:numPr>
        <w:tabs>
          <w:tab w:val="left" w:pos="1440"/>
          <w:tab w:val="left" w:pos="2520"/>
        </w:tabs>
        <w:ind w:left="2520" w:hanging="1080"/>
        <w:jc w:val="both"/>
      </w:pPr>
      <w:r w:rsidRPr="00580DD6">
        <w:t>Protection of Sensitive Information</w:t>
      </w:r>
    </w:p>
    <w:p w:rsidR="00286CB0" w:rsidRDefault="00286CB0" w:rsidP="00286CB0"/>
    <w:p w:rsidR="00286CB0" w:rsidRDefault="00286CB0" w:rsidP="00286CB0">
      <w:pPr>
        <w:numPr>
          <w:ilvl w:val="3"/>
          <w:numId w:val="33"/>
        </w:numPr>
        <w:tabs>
          <w:tab w:val="left" w:pos="3600"/>
        </w:tabs>
        <w:ind w:left="3600" w:hanging="1080"/>
        <w:jc w:val="both"/>
      </w:pPr>
      <w:r>
        <w:t xml:space="preserve">Sensitive information in existing legacy applications </w:t>
      </w:r>
      <w:r w:rsidR="00426523">
        <w:t>shall</w:t>
      </w:r>
      <w:r>
        <w:t xml:space="preserve"> encrypt data as is practical.</w:t>
      </w:r>
    </w:p>
    <w:p w:rsidR="00286CB0" w:rsidRDefault="00286CB0" w:rsidP="00286CB0"/>
    <w:p w:rsidR="00286CB0" w:rsidRDefault="00286CB0" w:rsidP="00286CB0">
      <w:pPr>
        <w:numPr>
          <w:ilvl w:val="3"/>
          <w:numId w:val="33"/>
        </w:numPr>
        <w:tabs>
          <w:tab w:val="left" w:pos="3600"/>
        </w:tabs>
        <w:ind w:left="3600" w:hanging="1080"/>
        <w:jc w:val="both"/>
      </w:pPr>
      <w:r>
        <w:t xml:space="preserve">Confidential </w:t>
      </w:r>
      <w:r w:rsidR="00426523">
        <w:t>p</w:t>
      </w:r>
      <w:r>
        <w:t xml:space="preserve">ersonal </w:t>
      </w:r>
      <w:r w:rsidR="00426523">
        <w:t>d</w:t>
      </w:r>
      <w:r>
        <w:t xml:space="preserve">ata </w:t>
      </w:r>
      <w:r w:rsidR="00426523">
        <w:t>shall</w:t>
      </w:r>
      <w:r>
        <w:t xml:space="preserve"> be encrypted.</w:t>
      </w:r>
    </w:p>
    <w:p w:rsidR="00426523" w:rsidRDefault="00426523" w:rsidP="00426523">
      <w:pPr>
        <w:pStyle w:val="ListParagraph"/>
      </w:pPr>
    </w:p>
    <w:p w:rsidR="00426523" w:rsidRDefault="00426523" w:rsidP="00286CB0">
      <w:pPr>
        <w:numPr>
          <w:ilvl w:val="3"/>
          <w:numId w:val="33"/>
        </w:numPr>
        <w:tabs>
          <w:tab w:val="left" w:pos="3600"/>
        </w:tabs>
        <w:ind w:left="3600" w:hanging="1080"/>
        <w:jc w:val="both"/>
      </w:pPr>
      <w:r>
        <w:t>Any electronic transmission of personal information shall comply with NRS 603A.215 (2 &amp; 3).</w:t>
      </w:r>
    </w:p>
    <w:p w:rsidR="00286CB0" w:rsidRDefault="00286CB0" w:rsidP="00286CB0"/>
    <w:p w:rsidR="00286CB0" w:rsidRDefault="00286CB0" w:rsidP="00286CB0">
      <w:pPr>
        <w:numPr>
          <w:ilvl w:val="3"/>
          <w:numId w:val="33"/>
        </w:numPr>
        <w:tabs>
          <w:tab w:val="left" w:pos="3600"/>
        </w:tabs>
        <w:ind w:left="3600" w:hanging="1080"/>
        <w:jc w:val="both"/>
      </w:pPr>
      <w:r>
        <w:t xml:space="preserve">Sensitive Data </w:t>
      </w:r>
      <w:r w:rsidR="00426523">
        <w:t>shall</w:t>
      </w:r>
      <w:r>
        <w:t xml:space="preserve"> be encrypted in all newly developed applications.</w:t>
      </w:r>
    </w:p>
    <w:p w:rsidR="00286CB0" w:rsidRDefault="00286CB0" w:rsidP="00286CB0"/>
    <w:p w:rsidR="00D70B66" w:rsidRDefault="00845D6D" w:rsidP="00845D6D">
      <w:r>
        <w:br w:type="page"/>
      </w:r>
    </w:p>
    <w:p w:rsidR="00910050" w:rsidRDefault="00910050" w:rsidP="00845D6D"/>
    <w:p w:rsidR="00D70B66" w:rsidRPr="00B44053" w:rsidRDefault="00D70B66" w:rsidP="0034390B">
      <w:pPr>
        <w:pStyle w:val="Style1"/>
      </w:pPr>
      <w:bookmarkStart w:id="16" w:name="_Toc11684499"/>
      <w:r w:rsidRPr="00B44053">
        <w:t>SUBMISSION CHECKLIST</w:t>
      </w:r>
      <w:bookmarkEnd w:id="16"/>
    </w:p>
    <w:p w:rsidR="00D70B66" w:rsidRPr="00B04ECC" w:rsidRDefault="00D70B66" w:rsidP="00D70B66"/>
    <w:p w:rsidR="00D70B66" w:rsidRDefault="00D70B66" w:rsidP="00D70B66">
      <w:pPr>
        <w:ind w:left="720"/>
        <w:jc w:val="both"/>
      </w:pPr>
      <w:r>
        <w:t xml:space="preserve">This checklist is provided for vendor’s convenience only and identifies documents that </w:t>
      </w:r>
      <w:r w:rsidR="00910050">
        <w:t>shall</w:t>
      </w:r>
      <w:r>
        <w:t xml:space="preserve"> be submitted in order to be considered responsive. </w:t>
      </w:r>
      <w:r w:rsidR="00910050">
        <w:t xml:space="preserve"> </w:t>
      </w:r>
      <w:r>
        <w:t xml:space="preserve">Any proposals received without these requisite documents may be deemed non-responsive and not considered for contract award. </w:t>
      </w:r>
    </w:p>
    <w:p w:rsidR="00255F00" w:rsidRPr="00AF0AC8" w:rsidRDefault="00255F00" w:rsidP="00255F00">
      <w:pPr>
        <w:rPr>
          <w:sz w:val="20"/>
          <w:szCs w:val="20"/>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920"/>
        <w:gridCol w:w="1170"/>
      </w:tblGrid>
      <w:tr w:rsidR="00255F00" w:rsidTr="00255F00">
        <w:trPr>
          <w:trHeight w:val="360"/>
        </w:trPr>
        <w:tc>
          <w:tcPr>
            <w:tcW w:w="9360" w:type="dxa"/>
            <w:gridSpan w:val="2"/>
            <w:shd w:val="clear" w:color="auto" w:fill="DBE5F1"/>
            <w:vAlign w:val="center"/>
          </w:tcPr>
          <w:p w:rsidR="00255F00" w:rsidRPr="00393DA4" w:rsidRDefault="00255F00" w:rsidP="00970479">
            <w:pPr>
              <w:jc w:val="center"/>
              <w:rPr>
                <w:b/>
                <w:sz w:val="20"/>
                <w:szCs w:val="20"/>
              </w:rPr>
            </w:pPr>
            <w:r w:rsidRPr="00393DA4">
              <w:rPr>
                <w:b/>
                <w:sz w:val="20"/>
                <w:szCs w:val="20"/>
              </w:rPr>
              <w:t>P</w:t>
            </w:r>
            <w:r w:rsidR="00B44053">
              <w:rPr>
                <w:b/>
                <w:sz w:val="20"/>
                <w:szCs w:val="20"/>
              </w:rPr>
              <w:t xml:space="preserve">DF File </w:t>
            </w:r>
            <w:r w:rsidRPr="00393DA4">
              <w:rPr>
                <w:b/>
                <w:sz w:val="20"/>
                <w:szCs w:val="20"/>
              </w:rPr>
              <w:t>I</w:t>
            </w:r>
            <w:r w:rsidR="00710D26">
              <w:rPr>
                <w:b/>
                <w:sz w:val="20"/>
                <w:szCs w:val="20"/>
              </w:rPr>
              <w:t>A</w:t>
            </w:r>
            <w:r w:rsidRPr="00393DA4">
              <w:rPr>
                <w:b/>
                <w:sz w:val="20"/>
                <w:szCs w:val="20"/>
              </w:rPr>
              <w:t xml:space="preserve"> – Technical Proposal Submission Requirements</w:t>
            </w:r>
          </w:p>
        </w:tc>
        <w:tc>
          <w:tcPr>
            <w:tcW w:w="1170" w:type="dxa"/>
            <w:vAlign w:val="center"/>
          </w:tcPr>
          <w:p w:rsidR="00255F00" w:rsidRPr="00393DA4" w:rsidRDefault="00255F00" w:rsidP="006650E6">
            <w:pPr>
              <w:jc w:val="center"/>
              <w:rPr>
                <w:b/>
                <w:sz w:val="20"/>
                <w:szCs w:val="20"/>
              </w:rPr>
            </w:pPr>
            <w:r w:rsidRPr="00393DA4">
              <w:rPr>
                <w:b/>
                <w:sz w:val="20"/>
                <w:szCs w:val="20"/>
              </w:rPr>
              <w:t>Completed</w:t>
            </w:r>
          </w:p>
        </w:tc>
      </w:tr>
      <w:tr w:rsidR="00255F00" w:rsidTr="006650E6">
        <w:trPr>
          <w:trHeight w:val="360"/>
        </w:trPr>
        <w:tc>
          <w:tcPr>
            <w:tcW w:w="9360" w:type="dxa"/>
            <w:gridSpan w:val="2"/>
            <w:vAlign w:val="center"/>
          </w:tcPr>
          <w:p w:rsidR="00255F00" w:rsidRPr="00393DA4" w:rsidRDefault="00710D26" w:rsidP="006650E6">
            <w:pPr>
              <w:rPr>
                <w:sz w:val="20"/>
                <w:szCs w:val="20"/>
              </w:rPr>
            </w:pPr>
            <w:r>
              <w:rPr>
                <w:sz w:val="20"/>
                <w:szCs w:val="20"/>
              </w:rPr>
              <w:t>Part IA submitted in one (1) separate PDF file</w:t>
            </w:r>
          </w:p>
        </w:tc>
        <w:tc>
          <w:tcPr>
            <w:tcW w:w="1170" w:type="dxa"/>
          </w:tcPr>
          <w:p w:rsidR="00255F00" w:rsidRPr="00393DA4" w:rsidRDefault="00255F00" w:rsidP="006650E6">
            <w:pPr>
              <w:rPr>
                <w:sz w:val="20"/>
                <w:szCs w:val="20"/>
              </w:rPr>
            </w:pPr>
          </w:p>
        </w:tc>
      </w:tr>
      <w:tr w:rsidR="00255F00" w:rsidTr="00710D26">
        <w:trPr>
          <w:trHeight w:val="360"/>
        </w:trPr>
        <w:tc>
          <w:tcPr>
            <w:tcW w:w="1440" w:type="dxa"/>
            <w:vAlign w:val="center"/>
          </w:tcPr>
          <w:p w:rsidR="00255F00" w:rsidRPr="00393DA4" w:rsidRDefault="00710D26" w:rsidP="006650E6">
            <w:pPr>
              <w:tabs>
                <w:tab w:val="left" w:pos="522"/>
                <w:tab w:val="left" w:pos="1062"/>
              </w:tabs>
              <w:rPr>
                <w:sz w:val="20"/>
                <w:szCs w:val="20"/>
              </w:rPr>
            </w:pPr>
            <w:r>
              <w:rPr>
                <w:sz w:val="20"/>
                <w:szCs w:val="20"/>
              </w:rPr>
              <w:t>Section</w:t>
            </w:r>
            <w:r w:rsidR="00255F00" w:rsidRPr="00393DA4">
              <w:rPr>
                <w:sz w:val="20"/>
                <w:szCs w:val="20"/>
              </w:rPr>
              <w:t xml:space="preserve"> I</w:t>
            </w:r>
          </w:p>
        </w:tc>
        <w:tc>
          <w:tcPr>
            <w:tcW w:w="7920" w:type="dxa"/>
            <w:vAlign w:val="center"/>
          </w:tcPr>
          <w:p w:rsidR="00255F00" w:rsidRPr="00393DA4" w:rsidRDefault="00255F00" w:rsidP="006650E6">
            <w:pPr>
              <w:tabs>
                <w:tab w:val="left" w:pos="522"/>
                <w:tab w:val="left" w:pos="1062"/>
              </w:tabs>
              <w:rPr>
                <w:sz w:val="20"/>
                <w:szCs w:val="20"/>
              </w:rPr>
            </w:pPr>
            <w:r w:rsidRPr="00393DA4">
              <w:rPr>
                <w:sz w:val="20"/>
                <w:szCs w:val="20"/>
              </w:rPr>
              <w:t>Title Page</w:t>
            </w:r>
          </w:p>
        </w:tc>
        <w:tc>
          <w:tcPr>
            <w:tcW w:w="1170" w:type="dxa"/>
          </w:tcPr>
          <w:p w:rsidR="00255F00" w:rsidRPr="00393DA4" w:rsidRDefault="00255F00" w:rsidP="006650E6">
            <w:pPr>
              <w:rPr>
                <w:sz w:val="20"/>
                <w:szCs w:val="20"/>
              </w:rPr>
            </w:pPr>
          </w:p>
        </w:tc>
      </w:tr>
      <w:tr w:rsidR="00255F00" w:rsidTr="00710D26">
        <w:trPr>
          <w:trHeight w:val="360"/>
        </w:trPr>
        <w:tc>
          <w:tcPr>
            <w:tcW w:w="1440" w:type="dxa"/>
            <w:vAlign w:val="center"/>
          </w:tcPr>
          <w:p w:rsidR="00255F00" w:rsidRPr="00393DA4" w:rsidRDefault="00710D26" w:rsidP="006650E6">
            <w:pPr>
              <w:tabs>
                <w:tab w:val="left" w:pos="522"/>
                <w:tab w:val="left" w:pos="1062"/>
              </w:tabs>
              <w:rPr>
                <w:sz w:val="20"/>
                <w:szCs w:val="20"/>
              </w:rPr>
            </w:pPr>
            <w:r>
              <w:rPr>
                <w:sz w:val="20"/>
                <w:szCs w:val="20"/>
              </w:rPr>
              <w:t>Section II</w:t>
            </w:r>
          </w:p>
        </w:tc>
        <w:tc>
          <w:tcPr>
            <w:tcW w:w="7920" w:type="dxa"/>
            <w:vAlign w:val="center"/>
          </w:tcPr>
          <w:p w:rsidR="00255F00" w:rsidRPr="00393DA4" w:rsidRDefault="00255F00" w:rsidP="006650E6">
            <w:pPr>
              <w:tabs>
                <w:tab w:val="left" w:pos="522"/>
                <w:tab w:val="left" w:pos="1062"/>
              </w:tabs>
              <w:rPr>
                <w:sz w:val="20"/>
                <w:szCs w:val="20"/>
              </w:rPr>
            </w:pPr>
            <w:r w:rsidRPr="00393DA4">
              <w:rPr>
                <w:sz w:val="20"/>
                <w:szCs w:val="20"/>
              </w:rPr>
              <w:t>Table of Contents</w:t>
            </w:r>
          </w:p>
        </w:tc>
        <w:tc>
          <w:tcPr>
            <w:tcW w:w="1170" w:type="dxa"/>
          </w:tcPr>
          <w:p w:rsidR="00255F00" w:rsidRPr="00393DA4" w:rsidRDefault="00255F00" w:rsidP="006650E6">
            <w:pPr>
              <w:rPr>
                <w:sz w:val="20"/>
                <w:szCs w:val="20"/>
              </w:rPr>
            </w:pPr>
          </w:p>
        </w:tc>
      </w:tr>
      <w:tr w:rsidR="00255F00" w:rsidTr="00710D26">
        <w:trPr>
          <w:trHeight w:val="360"/>
        </w:trPr>
        <w:tc>
          <w:tcPr>
            <w:tcW w:w="1440" w:type="dxa"/>
            <w:vAlign w:val="center"/>
          </w:tcPr>
          <w:p w:rsidR="00255F00" w:rsidRPr="00393DA4" w:rsidRDefault="00710D26" w:rsidP="006650E6">
            <w:pPr>
              <w:tabs>
                <w:tab w:val="left" w:pos="522"/>
                <w:tab w:val="left" w:pos="1062"/>
              </w:tabs>
              <w:rPr>
                <w:sz w:val="20"/>
                <w:szCs w:val="20"/>
              </w:rPr>
            </w:pPr>
            <w:r>
              <w:rPr>
                <w:sz w:val="20"/>
                <w:szCs w:val="20"/>
              </w:rPr>
              <w:t>Section III</w:t>
            </w:r>
          </w:p>
        </w:tc>
        <w:tc>
          <w:tcPr>
            <w:tcW w:w="7920" w:type="dxa"/>
            <w:vAlign w:val="center"/>
          </w:tcPr>
          <w:p w:rsidR="00255F00" w:rsidRPr="00393DA4" w:rsidRDefault="00255F00" w:rsidP="006650E6">
            <w:pPr>
              <w:tabs>
                <w:tab w:val="left" w:pos="522"/>
                <w:tab w:val="left" w:pos="1062"/>
              </w:tabs>
              <w:rPr>
                <w:sz w:val="20"/>
                <w:szCs w:val="20"/>
              </w:rPr>
            </w:pPr>
            <w:r w:rsidRPr="00393DA4">
              <w:rPr>
                <w:sz w:val="20"/>
                <w:szCs w:val="20"/>
              </w:rPr>
              <w:t>Vendor Information Sheet</w:t>
            </w:r>
          </w:p>
        </w:tc>
        <w:tc>
          <w:tcPr>
            <w:tcW w:w="1170" w:type="dxa"/>
          </w:tcPr>
          <w:p w:rsidR="00255F00" w:rsidRPr="00393DA4" w:rsidRDefault="00255F00" w:rsidP="006650E6">
            <w:pPr>
              <w:rPr>
                <w:sz w:val="20"/>
                <w:szCs w:val="20"/>
              </w:rPr>
            </w:pPr>
          </w:p>
        </w:tc>
      </w:tr>
      <w:tr w:rsidR="00255F00" w:rsidTr="00710D26">
        <w:trPr>
          <w:trHeight w:val="360"/>
        </w:trPr>
        <w:tc>
          <w:tcPr>
            <w:tcW w:w="1440" w:type="dxa"/>
            <w:vAlign w:val="center"/>
          </w:tcPr>
          <w:p w:rsidR="00255F00" w:rsidRPr="00393DA4" w:rsidRDefault="00710D26" w:rsidP="006650E6">
            <w:pPr>
              <w:tabs>
                <w:tab w:val="left" w:pos="522"/>
                <w:tab w:val="left" w:pos="1062"/>
              </w:tabs>
              <w:rPr>
                <w:sz w:val="20"/>
                <w:szCs w:val="20"/>
              </w:rPr>
            </w:pPr>
            <w:r>
              <w:rPr>
                <w:sz w:val="20"/>
                <w:szCs w:val="20"/>
              </w:rPr>
              <w:t>Section IV</w:t>
            </w:r>
          </w:p>
        </w:tc>
        <w:tc>
          <w:tcPr>
            <w:tcW w:w="7920" w:type="dxa"/>
            <w:vAlign w:val="center"/>
          </w:tcPr>
          <w:p w:rsidR="00255F00" w:rsidRPr="00393DA4" w:rsidRDefault="00255F00" w:rsidP="006650E6">
            <w:pPr>
              <w:tabs>
                <w:tab w:val="left" w:pos="522"/>
                <w:tab w:val="left" w:pos="1062"/>
              </w:tabs>
              <w:rPr>
                <w:sz w:val="20"/>
                <w:szCs w:val="20"/>
              </w:rPr>
            </w:pPr>
            <w:r w:rsidRPr="00393DA4">
              <w:rPr>
                <w:sz w:val="20"/>
                <w:szCs w:val="20"/>
              </w:rPr>
              <w:t>State Documents</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vAlign w:val="center"/>
          </w:tcPr>
          <w:p w:rsidR="00255F00" w:rsidRPr="00393DA4" w:rsidRDefault="00710D26" w:rsidP="006650E6">
            <w:pPr>
              <w:tabs>
                <w:tab w:val="left" w:pos="522"/>
                <w:tab w:val="left" w:pos="1062"/>
              </w:tabs>
              <w:rPr>
                <w:sz w:val="20"/>
                <w:szCs w:val="20"/>
              </w:rPr>
            </w:pPr>
            <w:r>
              <w:rPr>
                <w:sz w:val="20"/>
                <w:szCs w:val="20"/>
              </w:rPr>
              <w:t>Section V</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Scope of Work</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vAlign w:val="center"/>
          </w:tcPr>
          <w:p w:rsidR="00255F00" w:rsidRPr="00393DA4" w:rsidRDefault="00710D26" w:rsidP="006650E6">
            <w:pPr>
              <w:tabs>
                <w:tab w:val="left" w:pos="522"/>
                <w:tab w:val="left" w:pos="1062"/>
              </w:tabs>
              <w:rPr>
                <w:sz w:val="20"/>
                <w:szCs w:val="20"/>
              </w:rPr>
            </w:pPr>
            <w:r>
              <w:rPr>
                <w:sz w:val="20"/>
                <w:szCs w:val="20"/>
              </w:rPr>
              <w:t>Section VI</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Company Background and References</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vAlign w:val="center"/>
          </w:tcPr>
          <w:p w:rsidR="00255F00" w:rsidRPr="00393DA4" w:rsidRDefault="00710D26" w:rsidP="006650E6">
            <w:pPr>
              <w:tabs>
                <w:tab w:val="left" w:pos="522"/>
                <w:tab w:val="left" w:pos="1062"/>
              </w:tabs>
              <w:rPr>
                <w:sz w:val="20"/>
                <w:szCs w:val="20"/>
              </w:rPr>
            </w:pPr>
            <w:r>
              <w:rPr>
                <w:sz w:val="20"/>
                <w:szCs w:val="20"/>
              </w:rPr>
              <w:t>Section VII</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 xml:space="preserve">Attachment </w:t>
            </w:r>
            <w:r w:rsidR="00710D26">
              <w:rPr>
                <w:sz w:val="20"/>
                <w:szCs w:val="20"/>
              </w:rPr>
              <w:t>F</w:t>
            </w:r>
            <w:r w:rsidRPr="00393DA4">
              <w:rPr>
                <w:sz w:val="20"/>
                <w:szCs w:val="20"/>
              </w:rPr>
              <w:t xml:space="preserve"> – Proposed Staff Resume(s)</w:t>
            </w:r>
          </w:p>
        </w:tc>
        <w:tc>
          <w:tcPr>
            <w:tcW w:w="1170" w:type="dxa"/>
          </w:tcPr>
          <w:p w:rsidR="00255F00" w:rsidRPr="00393DA4" w:rsidRDefault="00255F00" w:rsidP="006650E6">
            <w:pPr>
              <w:rPr>
                <w:sz w:val="20"/>
                <w:szCs w:val="20"/>
              </w:rPr>
            </w:pPr>
          </w:p>
        </w:tc>
      </w:tr>
      <w:tr w:rsidR="00255F00" w:rsidTr="00A5612E">
        <w:trPr>
          <w:trHeight w:val="360"/>
        </w:trPr>
        <w:tc>
          <w:tcPr>
            <w:tcW w:w="1440" w:type="dxa"/>
            <w:tcBorders>
              <w:bottom w:val="single" w:sz="4" w:space="0" w:color="auto"/>
            </w:tcBorders>
            <w:vAlign w:val="center"/>
          </w:tcPr>
          <w:p w:rsidR="00255F00" w:rsidRPr="00393DA4" w:rsidRDefault="00710D26" w:rsidP="006650E6">
            <w:pPr>
              <w:tabs>
                <w:tab w:val="left" w:pos="522"/>
                <w:tab w:val="left" w:pos="1062"/>
              </w:tabs>
              <w:rPr>
                <w:sz w:val="20"/>
                <w:szCs w:val="20"/>
              </w:rPr>
            </w:pPr>
            <w:r>
              <w:rPr>
                <w:sz w:val="20"/>
                <w:szCs w:val="20"/>
              </w:rPr>
              <w:t>Section VIII</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Other Information</w:t>
            </w:r>
            <w:r w:rsidR="00A547D4">
              <w:rPr>
                <w:sz w:val="20"/>
                <w:szCs w:val="20"/>
              </w:rPr>
              <w:t>al</w:t>
            </w:r>
            <w:r w:rsidRPr="00393DA4">
              <w:rPr>
                <w:sz w:val="20"/>
                <w:szCs w:val="20"/>
              </w:rPr>
              <w:t xml:space="preserve"> Material</w:t>
            </w:r>
          </w:p>
        </w:tc>
        <w:tc>
          <w:tcPr>
            <w:tcW w:w="1170" w:type="dxa"/>
          </w:tcPr>
          <w:p w:rsidR="00255F00" w:rsidRPr="00393DA4" w:rsidRDefault="00255F00" w:rsidP="006650E6">
            <w:pPr>
              <w:rPr>
                <w:sz w:val="20"/>
                <w:szCs w:val="20"/>
              </w:rPr>
            </w:pPr>
          </w:p>
        </w:tc>
      </w:tr>
      <w:tr w:rsidR="00A5612E" w:rsidTr="00201CC3">
        <w:trPr>
          <w:trHeight w:val="360"/>
        </w:trPr>
        <w:tc>
          <w:tcPr>
            <w:tcW w:w="9360" w:type="dxa"/>
            <w:gridSpan w:val="2"/>
            <w:shd w:val="clear" w:color="auto" w:fill="D9E2F3"/>
            <w:vAlign w:val="center"/>
          </w:tcPr>
          <w:p w:rsidR="00A5612E" w:rsidRPr="00A5612E" w:rsidRDefault="00A5612E" w:rsidP="00201CC3">
            <w:pPr>
              <w:jc w:val="center"/>
              <w:rPr>
                <w:b/>
                <w:sz w:val="20"/>
                <w:szCs w:val="20"/>
              </w:rPr>
            </w:pPr>
            <w:r>
              <w:rPr>
                <w:b/>
                <w:sz w:val="20"/>
                <w:szCs w:val="20"/>
              </w:rPr>
              <w:t>P</w:t>
            </w:r>
            <w:r w:rsidR="00B44053">
              <w:rPr>
                <w:b/>
                <w:sz w:val="20"/>
                <w:szCs w:val="20"/>
              </w:rPr>
              <w:t xml:space="preserve">DF File </w:t>
            </w:r>
            <w:r>
              <w:rPr>
                <w:b/>
                <w:sz w:val="20"/>
                <w:szCs w:val="20"/>
              </w:rPr>
              <w:t>IB – Confidential Technical Proposal Submission Requirements</w:t>
            </w:r>
          </w:p>
        </w:tc>
        <w:tc>
          <w:tcPr>
            <w:tcW w:w="1170" w:type="dxa"/>
          </w:tcPr>
          <w:p w:rsidR="00A5612E" w:rsidRPr="00393DA4" w:rsidRDefault="00A5612E" w:rsidP="00201CC3">
            <w:pPr>
              <w:rPr>
                <w:sz w:val="20"/>
                <w:szCs w:val="20"/>
              </w:rPr>
            </w:pPr>
          </w:p>
        </w:tc>
      </w:tr>
      <w:tr w:rsidR="00A5612E" w:rsidTr="00A5612E">
        <w:trPr>
          <w:trHeight w:val="360"/>
        </w:trPr>
        <w:tc>
          <w:tcPr>
            <w:tcW w:w="9360" w:type="dxa"/>
            <w:gridSpan w:val="2"/>
            <w:shd w:val="clear" w:color="auto" w:fill="auto"/>
            <w:vAlign w:val="center"/>
          </w:tcPr>
          <w:p w:rsidR="00A5612E" w:rsidRPr="00A5612E" w:rsidRDefault="00A5612E" w:rsidP="00A5612E">
            <w:pPr>
              <w:rPr>
                <w:sz w:val="20"/>
                <w:szCs w:val="20"/>
              </w:rPr>
            </w:pPr>
            <w:r w:rsidRPr="00A5612E">
              <w:rPr>
                <w:sz w:val="20"/>
                <w:szCs w:val="20"/>
              </w:rPr>
              <w:t>Part IB submitted in one (1) separate PDF file</w:t>
            </w:r>
            <w:r w:rsidR="00B44053">
              <w:rPr>
                <w:sz w:val="20"/>
                <w:szCs w:val="20"/>
              </w:rPr>
              <w:t xml:space="preserve"> (if needed)</w:t>
            </w:r>
          </w:p>
        </w:tc>
        <w:tc>
          <w:tcPr>
            <w:tcW w:w="1170" w:type="dxa"/>
          </w:tcPr>
          <w:p w:rsidR="00A5612E" w:rsidRPr="00393DA4" w:rsidRDefault="00A5612E" w:rsidP="006650E6">
            <w:pPr>
              <w:rPr>
                <w:sz w:val="20"/>
                <w:szCs w:val="20"/>
              </w:rPr>
            </w:pPr>
          </w:p>
        </w:tc>
      </w:tr>
      <w:tr w:rsidR="00A5612E" w:rsidTr="00B755FC">
        <w:trPr>
          <w:trHeight w:val="360"/>
        </w:trPr>
        <w:tc>
          <w:tcPr>
            <w:tcW w:w="1440" w:type="dxa"/>
            <w:shd w:val="clear" w:color="auto" w:fill="auto"/>
            <w:vAlign w:val="center"/>
          </w:tcPr>
          <w:p w:rsidR="00A5612E" w:rsidRPr="00B755FC" w:rsidRDefault="00B755FC" w:rsidP="00B755FC">
            <w:pPr>
              <w:rPr>
                <w:sz w:val="20"/>
                <w:szCs w:val="20"/>
              </w:rPr>
            </w:pPr>
            <w:r w:rsidRPr="00B755FC">
              <w:rPr>
                <w:sz w:val="20"/>
                <w:szCs w:val="20"/>
              </w:rPr>
              <w:t xml:space="preserve">Section </w:t>
            </w:r>
            <w:r>
              <w:rPr>
                <w:sz w:val="20"/>
                <w:szCs w:val="20"/>
              </w:rPr>
              <w:t>I</w:t>
            </w:r>
          </w:p>
        </w:tc>
        <w:tc>
          <w:tcPr>
            <w:tcW w:w="7920" w:type="dxa"/>
            <w:shd w:val="clear" w:color="auto" w:fill="auto"/>
            <w:vAlign w:val="center"/>
          </w:tcPr>
          <w:p w:rsidR="00A5612E" w:rsidRPr="00B755FC" w:rsidRDefault="00B755FC" w:rsidP="00B755FC">
            <w:pPr>
              <w:rPr>
                <w:sz w:val="20"/>
                <w:szCs w:val="20"/>
              </w:rPr>
            </w:pPr>
            <w:r>
              <w:rPr>
                <w:sz w:val="20"/>
                <w:szCs w:val="20"/>
              </w:rPr>
              <w:t>Title Page</w:t>
            </w:r>
          </w:p>
        </w:tc>
        <w:tc>
          <w:tcPr>
            <w:tcW w:w="1170" w:type="dxa"/>
          </w:tcPr>
          <w:p w:rsidR="00A5612E" w:rsidRPr="00393DA4" w:rsidRDefault="00A5612E" w:rsidP="006650E6">
            <w:pPr>
              <w:rPr>
                <w:sz w:val="20"/>
                <w:szCs w:val="20"/>
              </w:rPr>
            </w:pPr>
          </w:p>
        </w:tc>
      </w:tr>
      <w:tr w:rsidR="00A5612E" w:rsidTr="00B755FC">
        <w:trPr>
          <w:trHeight w:val="360"/>
        </w:trPr>
        <w:tc>
          <w:tcPr>
            <w:tcW w:w="1440" w:type="dxa"/>
            <w:shd w:val="clear" w:color="auto" w:fill="auto"/>
            <w:vAlign w:val="center"/>
          </w:tcPr>
          <w:p w:rsidR="00A5612E" w:rsidRPr="00B755FC" w:rsidRDefault="00B755FC" w:rsidP="00B755FC">
            <w:pPr>
              <w:rPr>
                <w:sz w:val="20"/>
                <w:szCs w:val="20"/>
              </w:rPr>
            </w:pPr>
            <w:r>
              <w:rPr>
                <w:sz w:val="20"/>
                <w:szCs w:val="20"/>
              </w:rPr>
              <w:t>Section II</w:t>
            </w:r>
          </w:p>
        </w:tc>
        <w:tc>
          <w:tcPr>
            <w:tcW w:w="7920" w:type="dxa"/>
            <w:shd w:val="clear" w:color="auto" w:fill="auto"/>
            <w:vAlign w:val="center"/>
          </w:tcPr>
          <w:p w:rsidR="00A5612E" w:rsidRPr="00B755FC" w:rsidRDefault="00B755FC" w:rsidP="00B755FC">
            <w:pPr>
              <w:rPr>
                <w:sz w:val="20"/>
                <w:szCs w:val="20"/>
              </w:rPr>
            </w:pPr>
            <w:r>
              <w:rPr>
                <w:sz w:val="20"/>
                <w:szCs w:val="20"/>
              </w:rPr>
              <w:t>Appropriate sections and information that cross references back to the technical proposal</w:t>
            </w:r>
          </w:p>
        </w:tc>
        <w:tc>
          <w:tcPr>
            <w:tcW w:w="1170" w:type="dxa"/>
          </w:tcPr>
          <w:p w:rsidR="00A5612E" w:rsidRPr="00393DA4" w:rsidRDefault="00A5612E" w:rsidP="006650E6">
            <w:pPr>
              <w:rPr>
                <w:sz w:val="20"/>
                <w:szCs w:val="20"/>
              </w:rPr>
            </w:pPr>
          </w:p>
        </w:tc>
      </w:tr>
      <w:tr w:rsidR="00255F00" w:rsidTr="00255F00">
        <w:trPr>
          <w:trHeight w:val="360"/>
        </w:trPr>
        <w:tc>
          <w:tcPr>
            <w:tcW w:w="9360" w:type="dxa"/>
            <w:gridSpan w:val="2"/>
            <w:shd w:val="clear" w:color="auto" w:fill="DBE5F1"/>
            <w:vAlign w:val="center"/>
          </w:tcPr>
          <w:p w:rsidR="00255F00" w:rsidRPr="00393DA4" w:rsidRDefault="00B44053" w:rsidP="006650E6">
            <w:pPr>
              <w:jc w:val="center"/>
              <w:rPr>
                <w:b/>
                <w:sz w:val="20"/>
                <w:szCs w:val="20"/>
              </w:rPr>
            </w:pPr>
            <w:r>
              <w:rPr>
                <w:b/>
                <w:sz w:val="20"/>
                <w:szCs w:val="20"/>
              </w:rPr>
              <w:t>PDF File</w:t>
            </w:r>
            <w:r w:rsidR="00255F00" w:rsidRPr="00393DA4">
              <w:rPr>
                <w:b/>
                <w:sz w:val="20"/>
                <w:szCs w:val="20"/>
              </w:rPr>
              <w:t xml:space="preserve"> II – Cost Proposal Submission Requirements</w:t>
            </w:r>
          </w:p>
        </w:tc>
        <w:tc>
          <w:tcPr>
            <w:tcW w:w="1170" w:type="dxa"/>
          </w:tcPr>
          <w:p w:rsidR="00255F00" w:rsidRPr="00393DA4" w:rsidRDefault="00255F00" w:rsidP="006650E6">
            <w:pPr>
              <w:rPr>
                <w:sz w:val="20"/>
                <w:szCs w:val="20"/>
              </w:rPr>
            </w:pPr>
          </w:p>
        </w:tc>
      </w:tr>
      <w:tr w:rsidR="00255F00" w:rsidTr="006650E6">
        <w:trPr>
          <w:trHeight w:val="360"/>
        </w:trPr>
        <w:tc>
          <w:tcPr>
            <w:tcW w:w="9360" w:type="dxa"/>
            <w:gridSpan w:val="2"/>
            <w:vAlign w:val="center"/>
          </w:tcPr>
          <w:p w:rsidR="00255F00" w:rsidRPr="00393DA4" w:rsidRDefault="00EC7F13" w:rsidP="006650E6">
            <w:pPr>
              <w:rPr>
                <w:sz w:val="20"/>
                <w:szCs w:val="20"/>
              </w:rPr>
            </w:pPr>
            <w:r>
              <w:rPr>
                <w:sz w:val="20"/>
                <w:szCs w:val="20"/>
              </w:rPr>
              <w:t>Part II submitted in one (1) separate PDF file</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vAlign w:val="center"/>
          </w:tcPr>
          <w:p w:rsidR="00255F00" w:rsidRPr="00393DA4" w:rsidRDefault="00DE3D8B" w:rsidP="006650E6">
            <w:pPr>
              <w:tabs>
                <w:tab w:val="left" w:pos="522"/>
                <w:tab w:val="left" w:pos="1062"/>
              </w:tabs>
              <w:rPr>
                <w:sz w:val="20"/>
                <w:szCs w:val="20"/>
              </w:rPr>
            </w:pPr>
            <w:r>
              <w:rPr>
                <w:sz w:val="20"/>
                <w:szCs w:val="20"/>
              </w:rPr>
              <w:t>Section I</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Title Page</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vAlign w:val="center"/>
          </w:tcPr>
          <w:p w:rsidR="00255F00" w:rsidRPr="00393DA4" w:rsidRDefault="00DE3D8B" w:rsidP="006650E6">
            <w:pPr>
              <w:tabs>
                <w:tab w:val="left" w:pos="522"/>
                <w:tab w:val="left" w:pos="1062"/>
              </w:tabs>
              <w:rPr>
                <w:sz w:val="20"/>
                <w:szCs w:val="20"/>
              </w:rPr>
            </w:pPr>
            <w:r>
              <w:rPr>
                <w:sz w:val="20"/>
                <w:szCs w:val="20"/>
              </w:rPr>
              <w:t>Section II</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Cost Proposal</w:t>
            </w:r>
          </w:p>
        </w:tc>
        <w:tc>
          <w:tcPr>
            <w:tcW w:w="1170" w:type="dxa"/>
          </w:tcPr>
          <w:p w:rsidR="00255F00" w:rsidRPr="00393DA4" w:rsidRDefault="00255F00" w:rsidP="006650E6">
            <w:pPr>
              <w:rPr>
                <w:sz w:val="20"/>
                <w:szCs w:val="20"/>
              </w:rPr>
            </w:pPr>
          </w:p>
        </w:tc>
      </w:tr>
      <w:tr w:rsidR="00255F00" w:rsidTr="00255F00">
        <w:trPr>
          <w:trHeight w:val="360"/>
        </w:trPr>
        <w:tc>
          <w:tcPr>
            <w:tcW w:w="9360" w:type="dxa"/>
            <w:gridSpan w:val="2"/>
            <w:shd w:val="clear" w:color="auto" w:fill="DBE5F1"/>
            <w:vAlign w:val="center"/>
          </w:tcPr>
          <w:p w:rsidR="00255F00" w:rsidRPr="00393DA4" w:rsidRDefault="00255F00" w:rsidP="006650E6">
            <w:pPr>
              <w:jc w:val="center"/>
              <w:rPr>
                <w:b/>
                <w:sz w:val="20"/>
                <w:szCs w:val="20"/>
              </w:rPr>
            </w:pPr>
            <w:r w:rsidRPr="00393DA4">
              <w:rPr>
                <w:b/>
                <w:sz w:val="20"/>
                <w:szCs w:val="20"/>
              </w:rPr>
              <w:t>Reference Questionnaire Reminders</w:t>
            </w:r>
          </w:p>
        </w:tc>
        <w:tc>
          <w:tcPr>
            <w:tcW w:w="1170" w:type="dxa"/>
          </w:tcPr>
          <w:p w:rsidR="00255F00" w:rsidRPr="00393DA4" w:rsidRDefault="00255F00" w:rsidP="006650E6">
            <w:pPr>
              <w:rPr>
                <w:sz w:val="20"/>
                <w:szCs w:val="20"/>
              </w:rPr>
            </w:pPr>
          </w:p>
        </w:tc>
      </w:tr>
      <w:tr w:rsidR="00255F00" w:rsidTr="006650E6">
        <w:trPr>
          <w:trHeight w:val="360"/>
        </w:trPr>
        <w:tc>
          <w:tcPr>
            <w:tcW w:w="9360" w:type="dxa"/>
            <w:gridSpan w:val="2"/>
            <w:vAlign w:val="bottom"/>
          </w:tcPr>
          <w:p w:rsidR="00255F00" w:rsidRPr="00393DA4" w:rsidRDefault="00255F00" w:rsidP="006650E6">
            <w:pPr>
              <w:rPr>
                <w:sz w:val="20"/>
                <w:szCs w:val="20"/>
              </w:rPr>
            </w:pPr>
            <w:r w:rsidRPr="00393DA4">
              <w:rPr>
                <w:sz w:val="20"/>
                <w:szCs w:val="20"/>
              </w:rPr>
              <w:t>Send out Reference Forms for Vendor (with Part A completed)</w:t>
            </w:r>
          </w:p>
        </w:tc>
        <w:tc>
          <w:tcPr>
            <w:tcW w:w="1170" w:type="dxa"/>
          </w:tcPr>
          <w:p w:rsidR="00255F00" w:rsidRPr="00393DA4" w:rsidRDefault="00255F00" w:rsidP="006650E6">
            <w:pPr>
              <w:rPr>
                <w:sz w:val="20"/>
                <w:szCs w:val="20"/>
              </w:rPr>
            </w:pPr>
          </w:p>
        </w:tc>
      </w:tr>
      <w:tr w:rsidR="00255F00" w:rsidTr="006650E6">
        <w:trPr>
          <w:trHeight w:val="360"/>
        </w:trPr>
        <w:tc>
          <w:tcPr>
            <w:tcW w:w="9360" w:type="dxa"/>
            <w:gridSpan w:val="2"/>
            <w:vAlign w:val="bottom"/>
          </w:tcPr>
          <w:p w:rsidR="00255F00" w:rsidRPr="00393DA4" w:rsidRDefault="00255F00" w:rsidP="006650E6">
            <w:pPr>
              <w:rPr>
                <w:sz w:val="20"/>
                <w:szCs w:val="20"/>
              </w:rPr>
            </w:pPr>
            <w:r w:rsidRPr="00393DA4">
              <w:rPr>
                <w:sz w:val="20"/>
                <w:szCs w:val="20"/>
              </w:rPr>
              <w:t xml:space="preserve">Send out Reference Forms for proposed Subcontractors (with Part A </w:t>
            </w:r>
            <w:r w:rsidR="004E5153">
              <w:rPr>
                <w:sz w:val="20"/>
                <w:szCs w:val="20"/>
              </w:rPr>
              <w:t xml:space="preserve">and Part B </w:t>
            </w:r>
            <w:r w:rsidRPr="00393DA4">
              <w:rPr>
                <w:sz w:val="20"/>
                <w:szCs w:val="20"/>
              </w:rPr>
              <w:t>completed, if applicable)</w:t>
            </w:r>
          </w:p>
        </w:tc>
        <w:tc>
          <w:tcPr>
            <w:tcW w:w="1170" w:type="dxa"/>
          </w:tcPr>
          <w:p w:rsidR="00255F00" w:rsidRPr="00393DA4" w:rsidRDefault="00255F00" w:rsidP="006650E6">
            <w:pPr>
              <w:rPr>
                <w:sz w:val="20"/>
                <w:szCs w:val="20"/>
              </w:rPr>
            </w:pPr>
          </w:p>
        </w:tc>
      </w:tr>
    </w:tbl>
    <w:p w:rsidR="00D70B66" w:rsidRDefault="00255F00" w:rsidP="00105B11">
      <w:r>
        <w:br w:type="page"/>
      </w:r>
    </w:p>
    <w:p w:rsidR="00E85F4B" w:rsidRPr="00E85F4B" w:rsidRDefault="00E85F4B" w:rsidP="00E85F4B">
      <w:pPr>
        <w:pStyle w:val="Heading1"/>
        <w:rPr>
          <w:b w:val="0"/>
          <w:sz w:val="24"/>
        </w:rPr>
      </w:pPr>
      <w:bookmarkStart w:id="17" w:name="_Toc321731552"/>
      <w:bookmarkStart w:id="18" w:name="_Toc11684500"/>
      <w:r w:rsidRPr="00E85F4B">
        <w:rPr>
          <w:sz w:val="24"/>
        </w:rPr>
        <w:lastRenderedPageBreak/>
        <w:t>ATTACHMENT A – CONFIDENTIALITY AND CERTIFICATION OF INDEMNIFICATION</w:t>
      </w:r>
      <w:bookmarkEnd w:id="17"/>
      <w:bookmarkEnd w:id="18"/>
    </w:p>
    <w:p w:rsidR="00E85F4B" w:rsidRPr="008765C2" w:rsidRDefault="00E85F4B" w:rsidP="00E85F4B">
      <w:pPr>
        <w:rPr>
          <w:sz w:val="20"/>
          <w:szCs w:val="20"/>
        </w:rPr>
      </w:pPr>
    </w:p>
    <w:p w:rsidR="00E85F4B" w:rsidRPr="008765C2" w:rsidRDefault="00E85F4B" w:rsidP="00E85F4B">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sidR="00D75917">
        <w:rPr>
          <w:b/>
          <w:sz w:val="20"/>
          <w:szCs w:val="20"/>
          <w:u w:val="single"/>
        </w:rPr>
        <w:t>shall</w:t>
      </w:r>
      <w:r w:rsidRPr="008765C2">
        <w:rPr>
          <w:b/>
          <w:sz w:val="20"/>
          <w:szCs w:val="20"/>
          <w:u w:val="single"/>
        </w:rPr>
        <w:t xml:space="preserve"> not</w:t>
      </w:r>
      <w:r w:rsidRPr="008765C2">
        <w:rPr>
          <w:sz w:val="20"/>
          <w:szCs w:val="20"/>
        </w:rPr>
        <w:t xml:space="preserve"> be accepted by the State of Nevada.  Pursuant to NRS 333.333, only specific parts of the proposal may be labeled a “trade secret” as defined in NRS 600A.030(5).  All proposals are confidential until the contract is awarded; at which time, both successful and unsuccessful vendors’ technical and cost proposals become public information.  </w:t>
      </w:r>
    </w:p>
    <w:p w:rsidR="00E85F4B" w:rsidRPr="008D04D0" w:rsidRDefault="00E85F4B" w:rsidP="00E85F4B">
      <w:pPr>
        <w:jc w:val="both"/>
        <w:rPr>
          <w:i/>
          <w:sz w:val="20"/>
          <w:szCs w:val="20"/>
        </w:rPr>
      </w:pPr>
    </w:p>
    <w:p w:rsidR="00E85F4B" w:rsidRPr="008765C2" w:rsidRDefault="00E85F4B" w:rsidP="00E85F4B">
      <w:pPr>
        <w:jc w:val="both"/>
        <w:rPr>
          <w:sz w:val="20"/>
          <w:szCs w:val="20"/>
        </w:rPr>
      </w:pPr>
      <w:r w:rsidRPr="008765C2">
        <w:rPr>
          <w:sz w:val="20"/>
          <w:szCs w:val="20"/>
        </w:rPr>
        <w:t xml:space="preserve">In accordance with the Submittal Instructions of this RFP, vendors are requested to submit confidential information in </w:t>
      </w:r>
      <w:r>
        <w:rPr>
          <w:sz w:val="20"/>
          <w:szCs w:val="20"/>
        </w:rPr>
        <w:t xml:space="preserve">a </w:t>
      </w:r>
      <w:r w:rsidRPr="008765C2">
        <w:rPr>
          <w:sz w:val="20"/>
          <w:szCs w:val="20"/>
        </w:rPr>
        <w:t>separate binder</w:t>
      </w:r>
      <w:r w:rsidR="00D75917">
        <w:rPr>
          <w:sz w:val="20"/>
          <w:szCs w:val="20"/>
        </w:rPr>
        <w:t>/file</w:t>
      </w:r>
      <w:r w:rsidRPr="008765C2">
        <w:rPr>
          <w:sz w:val="20"/>
          <w:szCs w:val="20"/>
        </w:rPr>
        <w:t xml:space="preserve"> marked “</w:t>
      </w:r>
      <w:r w:rsidRPr="008765C2">
        <w:rPr>
          <w:b/>
          <w:sz w:val="20"/>
          <w:szCs w:val="20"/>
          <w:u w:val="single"/>
        </w:rPr>
        <w:t xml:space="preserve">Part </w:t>
      </w:r>
      <w:r w:rsidR="00D75917">
        <w:rPr>
          <w:b/>
          <w:sz w:val="20"/>
          <w:szCs w:val="20"/>
          <w:u w:val="single"/>
        </w:rPr>
        <w:t xml:space="preserve">IB – Confidential Technical” </w:t>
      </w:r>
      <w:r w:rsidR="00D75917" w:rsidRPr="00D75917">
        <w:rPr>
          <w:sz w:val="20"/>
          <w:szCs w:val="20"/>
        </w:rPr>
        <w:t xml:space="preserve">and </w:t>
      </w:r>
      <w:r w:rsidR="00D75917">
        <w:rPr>
          <w:b/>
          <w:sz w:val="20"/>
          <w:szCs w:val="20"/>
          <w:u w:val="single"/>
        </w:rPr>
        <w:t xml:space="preserve">“Part </w:t>
      </w:r>
      <w:r w:rsidRPr="008765C2">
        <w:rPr>
          <w:b/>
          <w:sz w:val="20"/>
          <w:szCs w:val="20"/>
          <w:u w:val="single"/>
        </w:rPr>
        <w:t>III</w:t>
      </w:r>
      <w:r>
        <w:rPr>
          <w:b/>
          <w:sz w:val="20"/>
          <w:szCs w:val="20"/>
          <w:u w:val="single"/>
        </w:rPr>
        <w:t xml:space="preserve"> - </w:t>
      </w:r>
      <w:r w:rsidRPr="008765C2">
        <w:rPr>
          <w:b/>
          <w:sz w:val="20"/>
          <w:szCs w:val="20"/>
          <w:u w:val="single"/>
        </w:rPr>
        <w:t xml:space="preserve">Confidential </w:t>
      </w:r>
      <w:r w:rsidR="00D75917">
        <w:rPr>
          <w:b/>
          <w:sz w:val="20"/>
          <w:szCs w:val="20"/>
          <w:u w:val="single"/>
        </w:rPr>
        <w:t xml:space="preserve">Financial </w:t>
      </w:r>
      <w:r>
        <w:rPr>
          <w:b/>
          <w:sz w:val="20"/>
          <w:szCs w:val="20"/>
          <w:u w:val="single"/>
        </w:rPr>
        <w:t>Information</w:t>
      </w:r>
      <w:r w:rsidRPr="008765C2">
        <w:rPr>
          <w:sz w:val="20"/>
          <w:szCs w:val="20"/>
        </w:rPr>
        <w:t>”.</w:t>
      </w:r>
    </w:p>
    <w:p w:rsidR="00E85F4B" w:rsidRPr="008765C2" w:rsidRDefault="00E85F4B" w:rsidP="00E85F4B">
      <w:pPr>
        <w:rPr>
          <w:sz w:val="20"/>
          <w:szCs w:val="20"/>
        </w:rPr>
      </w:pPr>
    </w:p>
    <w:p w:rsidR="00E85F4B" w:rsidRPr="008765C2" w:rsidRDefault="00E85F4B" w:rsidP="00E85F4B">
      <w:pPr>
        <w:jc w:val="both"/>
        <w:rPr>
          <w:sz w:val="20"/>
          <w:szCs w:val="20"/>
          <w:highlight w:val="cyan"/>
        </w:rPr>
      </w:pPr>
      <w:r w:rsidRPr="008765C2">
        <w:rPr>
          <w:sz w:val="20"/>
          <w:szCs w:val="20"/>
        </w:rPr>
        <w:t xml:space="preserve">The State </w:t>
      </w:r>
      <w:r w:rsidR="00D75917">
        <w:rPr>
          <w:sz w:val="20"/>
          <w:szCs w:val="20"/>
        </w:rPr>
        <w:t>shall</w:t>
      </w:r>
      <w:r w:rsidRPr="008765C2">
        <w:rPr>
          <w:sz w:val="20"/>
          <w:szCs w:val="20"/>
        </w:rPr>
        <w:t xml:space="preserve"> not be responsible for any information contained within the proposal</w:t>
      </w:r>
      <w:r>
        <w:rPr>
          <w:sz w:val="20"/>
          <w:szCs w:val="20"/>
        </w:rPr>
        <w:t xml:space="preserve">. </w:t>
      </w:r>
      <w:r w:rsidRPr="008765C2">
        <w:rPr>
          <w:sz w:val="20"/>
          <w:szCs w:val="20"/>
        </w:rPr>
        <w:t xml:space="preserve"> </w:t>
      </w:r>
      <w:r w:rsidR="00D75917">
        <w:rPr>
          <w:sz w:val="20"/>
          <w:szCs w:val="20"/>
        </w:rPr>
        <w:t>If</w:t>
      </w:r>
      <w:r w:rsidRPr="008765C2">
        <w:rPr>
          <w:sz w:val="20"/>
          <w:szCs w:val="20"/>
        </w:rPr>
        <w:t xml:space="preserve"> vendors </w:t>
      </w:r>
      <w:r w:rsidR="00D75917">
        <w:rPr>
          <w:sz w:val="20"/>
          <w:szCs w:val="20"/>
        </w:rPr>
        <w:t xml:space="preserve">do </w:t>
      </w:r>
      <w:r w:rsidRPr="008765C2">
        <w:rPr>
          <w:sz w:val="20"/>
          <w:szCs w:val="20"/>
        </w:rPr>
        <w:t xml:space="preserve">not comply with the labeling and </w:t>
      </w:r>
      <w:r w:rsidR="00D75917" w:rsidRPr="008765C2">
        <w:rPr>
          <w:sz w:val="20"/>
          <w:szCs w:val="20"/>
        </w:rPr>
        <w:t>pack</w:t>
      </w:r>
      <w:r w:rsidR="00D75917">
        <w:rPr>
          <w:sz w:val="20"/>
          <w:szCs w:val="20"/>
        </w:rPr>
        <w:t>a</w:t>
      </w:r>
      <w:r w:rsidR="00D75917" w:rsidRPr="008765C2">
        <w:rPr>
          <w:sz w:val="20"/>
          <w:szCs w:val="20"/>
        </w:rPr>
        <w:t>ging</w:t>
      </w:r>
      <w:r w:rsidRPr="008765C2">
        <w:rPr>
          <w:sz w:val="20"/>
          <w:szCs w:val="20"/>
        </w:rPr>
        <w:t xml:space="preserve"> requirements, proposals </w:t>
      </w:r>
      <w:r w:rsidR="00D75917">
        <w:rPr>
          <w:sz w:val="20"/>
          <w:szCs w:val="20"/>
        </w:rPr>
        <w:t>shall</w:t>
      </w:r>
      <w:r w:rsidRPr="008765C2">
        <w:rPr>
          <w:sz w:val="20"/>
          <w:szCs w:val="20"/>
        </w:rPr>
        <w:t xml:space="preserve"> be released as submitted.  In the event a governing board acts as the final authority, there may be public discussion regarding the submitted proposals that </w:t>
      </w:r>
      <w:r w:rsidR="00D75917">
        <w:rPr>
          <w:sz w:val="20"/>
          <w:szCs w:val="20"/>
        </w:rPr>
        <w:t>shall</w:t>
      </w:r>
      <w:r w:rsidRPr="008765C2">
        <w:rPr>
          <w:sz w:val="20"/>
          <w:szCs w:val="20"/>
        </w:rPr>
        <w:t xml:space="preserve"> be in an open meeting format, the </w:t>
      </w:r>
      <w:r w:rsidRPr="008765C2">
        <w:rPr>
          <w:sz w:val="20"/>
          <w:szCs w:val="20"/>
          <w:u w:val="single"/>
        </w:rPr>
        <w:t xml:space="preserve">proposals </w:t>
      </w:r>
      <w:r w:rsidR="009A21F0">
        <w:rPr>
          <w:sz w:val="20"/>
          <w:szCs w:val="20"/>
          <w:u w:val="single"/>
        </w:rPr>
        <w:t>shall</w:t>
      </w:r>
      <w:r w:rsidRPr="008765C2">
        <w:rPr>
          <w:sz w:val="20"/>
          <w:szCs w:val="20"/>
          <w:u w:val="single"/>
        </w:rPr>
        <w:t xml:space="preserve"> remain confidential</w:t>
      </w:r>
      <w:r w:rsidRPr="008765C2">
        <w:rPr>
          <w:sz w:val="20"/>
          <w:szCs w:val="20"/>
        </w:rPr>
        <w:t xml:space="preserve">. </w:t>
      </w:r>
    </w:p>
    <w:p w:rsidR="00E85F4B" w:rsidRPr="008765C2" w:rsidRDefault="00E85F4B" w:rsidP="00E85F4B">
      <w:pPr>
        <w:rPr>
          <w:sz w:val="20"/>
          <w:szCs w:val="20"/>
          <w:highlight w:val="cyan"/>
        </w:rPr>
      </w:pPr>
    </w:p>
    <w:p w:rsidR="00E85F4B" w:rsidRPr="008765C2" w:rsidRDefault="00E85F4B" w:rsidP="00E85F4B">
      <w:pPr>
        <w:jc w:val="both"/>
        <w:rPr>
          <w:sz w:val="20"/>
          <w:szCs w:val="20"/>
        </w:rPr>
      </w:pPr>
      <w:r w:rsidRPr="008765C2">
        <w:rPr>
          <w:sz w:val="20"/>
          <w:szCs w:val="20"/>
        </w:rPr>
        <w:t xml:space="preserve">By signing below, I understand it is my responsibility as the vendor to act in protection of the labeled information and agree to defend and indemnify the State of Nevada for honoring such designation.  I duly realize failure to so act </w:t>
      </w:r>
      <w:r w:rsidR="00D75917">
        <w:rPr>
          <w:sz w:val="20"/>
          <w:szCs w:val="20"/>
        </w:rPr>
        <w:t>shall</w:t>
      </w:r>
      <w:r w:rsidRPr="008765C2">
        <w:rPr>
          <w:sz w:val="20"/>
          <w:szCs w:val="20"/>
        </w:rPr>
        <w:t xml:space="preserve"> constitute a complete </w:t>
      </w:r>
      <w:r w:rsidR="00D75917" w:rsidRPr="008765C2">
        <w:rPr>
          <w:sz w:val="20"/>
          <w:szCs w:val="20"/>
        </w:rPr>
        <w:t>waiver,</w:t>
      </w:r>
      <w:r w:rsidRPr="008765C2">
        <w:rPr>
          <w:sz w:val="20"/>
          <w:szCs w:val="20"/>
        </w:rPr>
        <w:t xml:space="preserve"> and all submitted information </w:t>
      </w:r>
      <w:r w:rsidR="00D75917">
        <w:rPr>
          <w:sz w:val="20"/>
          <w:szCs w:val="20"/>
        </w:rPr>
        <w:t>shall</w:t>
      </w:r>
      <w:r w:rsidRPr="008765C2">
        <w:rPr>
          <w:sz w:val="20"/>
          <w:szCs w:val="20"/>
        </w:rPr>
        <w:t xml:space="preserve"> become public information; additionally, failure to label any information that is released by the State shall constitute a complete waiver of any and all claims for damages caused by the release of the information.</w:t>
      </w:r>
    </w:p>
    <w:p w:rsidR="00E85F4B" w:rsidRPr="008765C2" w:rsidRDefault="00E85F4B" w:rsidP="00E85F4B">
      <w:pPr>
        <w:rPr>
          <w:sz w:val="20"/>
          <w:szCs w:val="20"/>
        </w:rPr>
      </w:pPr>
    </w:p>
    <w:p w:rsidR="00E85F4B" w:rsidRPr="008765C2" w:rsidRDefault="00E85F4B" w:rsidP="00E85F4B">
      <w:pPr>
        <w:jc w:val="both"/>
        <w:rPr>
          <w:sz w:val="20"/>
          <w:szCs w:val="20"/>
        </w:rPr>
      </w:pPr>
      <w:r w:rsidRPr="008765C2">
        <w:rPr>
          <w:sz w:val="20"/>
          <w:szCs w:val="20"/>
        </w:rPr>
        <w:t>This proposal contains Confidential Information, Trade Secrets and/or Proprietary information</w:t>
      </w:r>
      <w:r w:rsidR="008D57DF">
        <w:rPr>
          <w:sz w:val="20"/>
          <w:szCs w:val="20"/>
        </w:rPr>
        <w:t>.</w:t>
      </w:r>
    </w:p>
    <w:p w:rsidR="00E85F4B" w:rsidRPr="00E71320" w:rsidRDefault="00E85F4B" w:rsidP="00E85F4B">
      <w:pPr>
        <w:jc w:val="both"/>
        <w:rPr>
          <w:sz w:val="21"/>
          <w:szCs w:val="21"/>
        </w:rPr>
      </w:pPr>
    </w:p>
    <w:p w:rsidR="00E85F4B" w:rsidRDefault="00E85F4B" w:rsidP="00E85F4B">
      <w:pPr>
        <w:jc w:val="both"/>
        <w:rPr>
          <w:b/>
          <w:i/>
          <w:sz w:val="21"/>
          <w:szCs w:val="21"/>
        </w:rPr>
      </w:pPr>
      <w:r w:rsidRPr="00E71320">
        <w:rPr>
          <w:b/>
          <w:i/>
          <w:sz w:val="21"/>
          <w:szCs w:val="21"/>
        </w:rPr>
        <w:t>Please initial the appropriate response in the boxes below and provide the justification for confidential status.</w:t>
      </w:r>
    </w:p>
    <w:p w:rsidR="00E85F4B" w:rsidRPr="007E27FD" w:rsidRDefault="00E85F4B" w:rsidP="00E85F4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2985"/>
        <w:gridCol w:w="1592"/>
        <w:gridCol w:w="3615"/>
      </w:tblGrid>
      <w:tr w:rsidR="00E85F4B" w:rsidTr="00201CC3">
        <w:trPr>
          <w:trHeight w:val="360"/>
        </w:trPr>
        <w:tc>
          <w:tcPr>
            <w:tcW w:w="10188" w:type="dxa"/>
            <w:gridSpan w:val="4"/>
            <w:tcBorders>
              <w:bottom w:val="single" w:sz="4" w:space="0" w:color="auto"/>
            </w:tcBorders>
            <w:shd w:val="clear" w:color="auto" w:fill="D9E2F3"/>
            <w:vAlign w:val="center"/>
          </w:tcPr>
          <w:p w:rsidR="00E85F4B" w:rsidRPr="00A84C40" w:rsidRDefault="00E85F4B" w:rsidP="00E85F4B">
            <w:pPr>
              <w:jc w:val="center"/>
              <w:rPr>
                <w:b/>
              </w:rPr>
            </w:pPr>
            <w:r w:rsidRPr="00A84C40">
              <w:rPr>
                <w:b/>
              </w:rPr>
              <w:t xml:space="preserve">Part </w:t>
            </w:r>
            <w:r>
              <w:rPr>
                <w:b/>
              </w:rPr>
              <w:t>I</w:t>
            </w:r>
            <w:r w:rsidR="008D57DF">
              <w:rPr>
                <w:b/>
              </w:rPr>
              <w:t>B</w:t>
            </w:r>
            <w:r w:rsidRPr="00A84C40">
              <w:rPr>
                <w:b/>
              </w:rPr>
              <w:t xml:space="preserve"> – Confidential Technical</w:t>
            </w:r>
            <w:r>
              <w:rPr>
                <w:b/>
              </w:rPr>
              <w:t xml:space="preserve"> Information</w:t>
            </w:r>
          </w:p>
        </w:tc>
      </w:tr>
      <w:tr w:rsidR="00E85F4B" w:rsidTr="00477A2C">
        <w:trPr>
          <w:trHeight w:val="360"/>
        </w:trPr>
        <w:tc>
          <w:tcPr>
            <w:tcW w:w="1800" w:type="dxa"/>
            <w:tcBorders>
              <w:bottom w:val="single" w:sz="12" w:space="0" w:color="auto"/>
            </w:tcBorders>
            <w:vAlign w:val="center"/>
          </w:tcPr>
          <w:p w:rsidR="00E85F4B" w:rsidRDefault="00E85F4B" w:rsidP="00477A2C">
            <w:pPr>
              <w:jc w:val="center"/>
            </w:pPr>
            <w:r>
              <w:t>YES</w:t>
            </w:r>
          </w:p>
        </w:tc>
        <w:tc>
          <w:tcPr>
            <w:tcW w:w="3060" w:type="dxa"/>
            <w:tcBorders>
              <w:bottom w:val="single" w:sz="12" w:space="0" w:color="auto"/>
            </w:tcBorders>
            <w:vAlign w:val="center"/>
          </w:tcPr>
          <w:p w:rsidR="00E85F4B" w:rsidRDefault="00E85F4B" w:rsidP="00477A2C">
            <w:pPr>
              <w:jc w:val="center"/>
            </w:pPr>
          </w:p>
        </w:tc>
        <w:tc>
          <w:tcPr>
            <w:tcW w:w="1620" w:type="dxa"/>
            <w:tcBorders>
              <w:bottom w:val="single" w:sz="12" w:space="0" w:color="auto"/>
            </w:tcBorders>
            <w:vAlign w:val="center"/>
          </w:tcPr>
          <w:p w:rsidR="00E85F4B" w:rsidRDefault="00E85F4B" w:rsidP="00477A2C">
            <w:pPr>
              <w:jc w:val="center"/>
            </w:pPr>
            <w:r>
              <w:t>NO</w:t>
            </w:r>
          </w:p>
        </w:tc>
        <w:tc>
          <w:tcPr>
            <w:tcW w:w="3708" w:type="dxa"/>
            <w:tcBorders>
              <w:bottom w:val="single" w:sz="12" w:space="0" w:color="auto"/>
            </w:tcBorders>
            <w:vAlign w:val="center"/>
          </w:tcPr>
          <w:p w:rsidR="00E85F4B" w:rsidRDefault="00E85F4B" w:rsidP="00477A2C">
            <w:pPr>
              <w:jc w:val="center"/>
            </w:pPr>
          </w:p>
        </w:tc>
      </w:tr>
      <w:tr w:rsidR="00E85F4B" w:rsidTr="00477A2C">
        <w:trPr>
          <w:trHeight w:val="360"/>
        </w:trPr>
        <w:tc>
          <w:tcPr>
            <w:tcW w:w="10188" w:type="dxa"/>
            <w:gridSpan w:val="4"/>
            <w:tcBorders>
              <w:top w:val="single" w:sz="12" w:space="0" w:color="auto"/>
            </w:tcBorders>
            <w:vAlign w:val="center"/>
          </w:tcPr>
          <w:p w:rsidR="00E85F4B" w:rsidRPr="007E27FD" w:rsidRDefault="00E85F4B" w:rsidP="00477A2C">
            <w:pPr>
              <w:jc w:val="center"/>
              <w:rPr>
                <w:b/>
              </w:rPr>
            </w:pPr>
            <w:r w:rsidRPr="007E27FD">
              <w:rPr>
                <w:b/>
              </w:rPr>
              <w:t>Justification for Confidential Status</w:t>
            </w:r>
          </w:p>
        </w:tc>
      </w:tr>
      <w:tr w:rsidR="00E85F4B" w:rsidTr="00477A2C">
        <w:trPr>
          <w:trHeight w:val="360"/>
        </w:trPr>
        <w:tc>
          <w:tcPr>
            <w:tcW w:w="10188" w:type="dxa"/>
            <w:gridSpan w:val="4"/>
          </w:tcPr>
          <w:p w:rsidR="00E85F4B" w:rsidRDefault="00E85F4B" w:rsidP="00477A2C">
            <w:pPr>
              <w:jc w:val="center"/>
            </w:pPr>
          </w:p>
        </w:tc>
      </w:tr>
    </w:tbl>
    <w:p w:rsidR="008D57DF" w:rsidRPr="007E27FD" w:rsidRDefault="008D57DF" w:rsidP="008D57DF">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2985"/>
        <w:gridCol w:w="1592"/>
        <w:gridCol w:w="3615"/>
      </w:tblGrid>
      <w:tr w:rsidR="008D57DF" w:rsidTr="00201CC3">
        <w:trPr>
          <w:trHeight w:val="360"/>
        </w:trPr>
        <w:tc>
          <w:tcPr>
            <w:tcW w:w="10188" w:type="dxa"/>
            <w:gridSpan w:val="4"/>
            <w:tcBorders>
              <w:bottom w:val="single" w:sz="4" w:space="0" w:color="auto"/>
            </w:tcBorders>
            <w:shd w:val="clear" w:color="auto" w:fill="D9E2F3"/>
            <w:vAlign w:val="center"/>
          </w:tcPr>
          <w:p w:rsidR="008D57DF" w:rsidRPr="00A84C40" w:rsidRDefault="008D57DF" w:rsidP="00201CC3">
            <w:pPr>
              <w:jc w:val="center"/>
              <w:rPr>
                <w:b/>
              </w:rPr>
            </w:pPr>
            <w:r w:rsidRPr="00A84C40">
              <w:rPr>
                <w:b/>
              </w:rPr>
              <w:t xml:space="preserve">Part </w:t>
            </w:r>
            <w:r>
              <w:rPr>
                <w:b/>
              </w:rPr>
              <w:t>III</w:t>
            </w:r>
            <w:r w:rsidRPr="00A84C40">
              <w:rPr>
                <w:b/>
              </w:rPr>
              <w:t xml:space="preserve"> – Confidential </w:t>
            </w:r>
            <w:r w:rsidR="00385CBD">
              <w:rPr>
                <w:b/>
              </w:rPr>
              <w:t>Financial</w:t>
            </w:r>
            <w:r>
              <w:rPr>
                <w:b/>
              </w:rPr>
              <w:t xml:space="preserve"> Information</w:t>
            </w:r>
          </w:p>
        </w:tc>
      </w:tr>
      <w:tr w:rsidR="008D57DF" w:rsidTr="00201CC3">
        <w:trPr>
          <w:trHeight w:val="360"/>
        </w:trPr>
        <w:tc>
          <w:tcPr>
            <w:tcW w:w="1800" w:type="dxa"/>
            <w:tcBorders>
              <w:bottom w:val="single" w:sz="12" w:space="0" w:color="auto"/>
            </w:tcBorders>
            <w:vAlign w:val="center"/>
          </w:tcPr>
          <w:p w:rsidR="008D57DF" w:rsidRDefault="008D57DF" w:rsidP="00201CC3">
            <w:pPr>
              <w:jc w:val="center"/>
            </w:pPr>
            <w:r>
              <w:t>YES</w:t>
            </w:r>
          </w:p>
        </w:tc>
        <w:tc>
          <w:tcPr>
            <w:tcW w:w="3060" w:type="dxa"/>
            <w:tcBorders>
              <w:bottom w:val="single" w:sz="12" w:space="0" w:color="auto"/>
            </w:tcBorders>
            <w:vAlign w:val="center"/>
          </w:tcPr>
          <w:p w:rsidR="008D57DF" w:rsidRDefault="008D57DF" w:rsidP="00201CC3">
            <w:pPr>
              <w:jc w:val="center"/>
            </w:pPr>
          </w:p>
        </w:tc>
        <w:tc>
          <w:tcPr>
            <w:tcW w:w="1620" w:type="dxa"/>
            <w:tcBorders>
              <w:bottom w:val="single" w:sz="12" w:space="0" w:color="auto"/>
            </w:tcBorders>
            <w:vAlign w:val="center"/>
          </w:tcPr>
          <w:p w:rsidR="008D57DF" w:rsidRDefault="008D57DF" w:rsidP="00201CC3">
            <w:pPr>
              <w:jc w:val="center"/>
            </w:pPr>
            <w:r>
              <w:t>NO</w:t>
            </w:r>
          </w:p>
        </w:tc>
        <w:tc>
          <w:tcPr>
            <w:tcW w:w="3708" w:type="dxa"/>
            <w:tcBorders>
              <w:bottom w:val="single" w:sz="12" w:space="0" w:color="auto"/>
            </w:tcBorders>
            <w:vAlign w:val="center"/>
          </w:tcPr>
          <w:p w:rsidR="008D57DF" w:rsidRDefault="008D57DF" w:rsidP="00201CC3">
            <w:pPr>
              <w:jc w:val="center"/>
            </w:pPr>
          </w:p>
        </w:tc>
      </w:tr>
      <w:tr w:rsidR="008D57DF" w:rsidTr="00201CC3">
        <w:trPr>
          <w:trHeight w:val="360"/>
        </w:trPr>
        <w:tc>
          <w:tcPr>
            <w:tcW w:w="10188" w:type="dxa"/>
            <w:gridSpan w:val="4"/>
            <w:tcBorders>
              <w:top w:val="single" w:sz="12" w:space="0" w:color="auto"/>
            </w:tcBorders>
            <w:vAlign w:val="center"/>
          </w:tcPr>
          <w:p w:rsidR="008D57DF" w:rsidRPr="007E27FD" w:rsidRDefault="008D57DF" w:rsidP="00201CC3">
            <w:pPr>
              <w:jc w:val="center"/>
              <w:rPr>
                <w:b/>
              </w:rPr>
            </w:pPr>
            <w:r w:rsidRPr="007E27FD">
              <w:rPr>
                <w:b/>
              </w:rPr>
              <w:t>Justification for Confidential Status</w:t>
            </w:r>
          </w:p>
        </w:tc>
      </w:tr>
      <w:tr w:rsidR="008D57DF" w:rsidTr="00201CC3">
        <w:trPr>
          <w:trHeight w:val="360"/>
        </w:trPr>
        <w:tc>
          <w:tcPr>
            <w:tcW w:w="10188" w:type="dxa"/>
            <w:gridSpan w:val="4"/>
          </w:tcPr>
          <w:p w:rsidR="008D57DF" w:rsidRDefault="008D57DF" w:rsidP="00201CC3">
            <w:pPr>
              <w:jc w:val="center"/>
            </w:pPr>
          </w:p>
        </w:tc>
      </w:tr>
    </w:tbl>
    <w:p w:rsidR="00E85F4B" w:rsidRPr="007E27FD" w:rsidRDefault="00E85F4B" w:rsidP="00E85F4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2990"/>
        <w:gridCol w:w="1594"/>
        <w:gridCol w:w="3605"/>
      </w:tblGrid>
      <w:tr w:rsidR="00E85F4B" w:rsidTr="00201CC3">
        <w:trPr>
          <w:trHeight w:val="360"/>
        </w:trPr>
        <w:tc>
          <w:tcPr>
            <w:tcW w:w="10170" w:type="dxa"/>
            <w:gridSpan w:val="4"/>
            <w:tcBorders>
              <w:bottom w:val="single" w:sz="12" w:space="0" w:color="auto"/>
            </w:tcBorders>
            <w:shd w:val="clear" w:color="auto" w:fill="D9E2F3"/>
            <w:vAlign w:val="center"/>
          </w:tcPr>
          <w:p w:rsidR="00E85F4B" w:rsidRDefault="00E85F4B" w:rsidP="00477A2C">
            <w:pPr>
              <w:jc w:val="center"/>
              <w:rPr>
                <w:b/>
              </w:rPr>
            </w:pPr>
            <w:r>
              <w:rPr>
                <w:b/>
              </w:rPr>
              <w:t>A Public Records CD</w:t>
            </w:r>
            <w:r w:rsidR="00385CBD">
              <w:rPr>
                <w:b/>
              </w:rPr>
              <w:t xml:space="preserve"> or Flash Drive</w:t>
            </w:r>
            <w:r>
              <w:rPr>
                <w:b/>
              </w:rPr>
              <w:t xml:space="preserve"> has been included for the Technical and Cost Proposal</w:t>
            </w:r>
          </w:p>
        </w:tc>
      </w:tr>
      <w:tr w:rsidR="00E85F4B" w:rsidTr="00477A2C">
        <w:trPr>
          <w:trHeight w:val="360"/>
        </w:trPr>
        <w:tc>
          <w:tcPr>
            <w:tcW w:w="1800" w:type="dxa"/>
            <w:tcBorders>
              <w:bottom w:val="single" w:sz="12" w:space="0" w:color="auto"/>
            </w:tcBorders>
            <w:vAlign w:val="center"/>
          </w:tcPr>
          <w:p w:rsidR="00E85F4B" w:rsidRPr="00E7194D" w:rsidRDefault="00E85F4B" w:rsidP="00477A2C">
            <w:pPr>
              <w:jc w:val="center"/>
            </w:pPr>
            <w:r w:rsidRPr="00E7194D">
              <w:t>YES</w:t>
            </w:r>
          </w:p>
        </w:tc>
        <w:tc>
          <w:tcPr>
            <w:tcW w:w="3060" w:type="dxa"/>
            <w:tcBorders>
              <w:bottom w:val="single" w:sz="12" w:space="0" w:color="auto"/>
            </w:tcBorders>
            <w:vAlign w:val="center"/>
          </w:tcPr>
          <w:p w:rsidR="00E85F4B" w:rsidRDefault="00E85F4B" w:rsidP="00477A2C"/>
        </w:tc>
        <w:tc>
          <w:tcPr>
            <w:tcW w:w="1620" w:type="dxa"/>
            <w:tcBorders>
              <w:bottom w:val="single" w:sz="12" w:space="0" w:color="auto"/>
            </w:tcBorders>
            <w:vAlign w:val="center"/>
          </w:tcPr>
          <w:p w:rsidR="00E85F4B" w:rsidRPr="00E7194D" w:rsidRDefault="00E85F4B" w:rsidP="00477A2C">
            <w:pPr>
              <w:jc w:val="center"/>
            </w:pPr>
            <w:r w:rsidRPr="00E7194D">
              <w:t>NO</w:t>
            </w:r>
          </w:p>
        </w:tc>
        <w:tc>
          <w:tcPr>
            <w:tcW w:w="3690" w:type="dxa"/>
            <w:tcBorders>
              <w:bottom w:val="single" w:sz="12" w:space="0" w:color="auto"/>
            </w:tcBorders>
            <w:vAlign w:val="center"/>
          </w:tcPr>
          <w:p w:rsidR="00E85F4B" w:rsidRDefault="00E85F4B" w:rsidP="00477A2C"/>
        </w:tc>
      </w:tr>
    </w:tbl>
    <w:p w:rsidR="00E85F4B" w:rsidRPr="00EE613E" w:rsidRDefault="00E85F4B" w:rsidP="00E85F4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1761"/>
        <w:gridCol w:w="1515"/>
        <w:gridCol w:w="2387"/>
      </w:tblGrid>
      <w:tr w:rsidR="00E85F4B" w:rsidTr="00477A2C">
        <w:trPr>
          <w:trHeight w:val="342"/>
        </w:trPr>
        <w:tc>
          <w:tcPr>
            <w:tcW w:w="7848" w:type="dxa"/>
            <w:gridSpan w:val="3"/>
            <w:tcBorders>
              <w:top w:val="nil"/>
              <w:left w:val="nil"/>
              <w:bottom w:val="single" w:sz="4" w:space="0" w:color="auto"/>
              <w:right w:val="nil"/>
            </w:tcBorders>
          </w:tcPr>
          <w:p w:rsidR="00E85F4B" w:rsidRDefault="00E85F4B" w:rsidP="00477A2C"/>
        </w:tc>
        <w:tc>
          <w:tcPr>
            <w:tcW w:w="2430" w:type="dxa"/>
            <w:tcBorders>
              <w:top w:val="nil"/>
              <w:left w:val="nil"/>
              <w:bottom w:val="single" w:sz="4" w:space="0" w:color="auto"/>
              <w:right w:val="nil"/>
            </w:tcBorders>
          </w:tcPr>
          <w:p w:rsidR="00E85F4B" w:rsidRDefault="00E85F4B" w:rsidP="00477A2C"/>
        </w:tc>
      </w:tr>
      <w:tr w:rsidR="00E85F4B" w:rsidTr="00477A2C">
        <w:tc>
          <w:tcPr>
            <w:tcW w:w="7848" w:type="dxa"/>
            <w:gridSpan w:val="3"/>
            <w:tcBorders>
              <w:top w:val="single" w:sz="4" w:space="0" w:color="auto"/>
              <w:left w:val="nil"/>
              <w:bottom w:val="nil"/>
              <w:right w:val="nil"/>
            </w:tcBorders>
          </w:tcPr>
          <w:p w:rsidR="00E85F4B" w:rsidRDefault="00E85F4B" w:rsidP="00477A2C">
            <w:r>
              <w:t>Company Name</w:t>
            </w:r>
          </w:p>
        </w:tc>
        <w:tc>
          <w:tcPr>
            <w:tcW w:w="2430" w:type="dxa"/>
            <w:tcBorders>
              <w:top w:val="single" w:sz="4" w:space="0" w:color="auto"/>
              <w:left w:val="nil"/>
              <w:bottom w:val="nil"/>
              <w:right w:val="nil"/>
            </w:tcBorders>
          </w:tcPr>
          <w:p w:rsidR="00E85F4B" w:rsidRDefault="00E85F4B" w:rsidP="00477A2C"/>
        </w:tc>
      </w:tr>
      <w:tr w:rsidR="00E85F4B" w:rsidTr="00477A2C">
        <w:trPr>
          <w:trHeight w:val="405"/>
        </w:trPr>
        <w:tc>
          <w:tcPr>
            <w:tcW w:w="4500" w:type="dxa"/>
            <w:tcBorders>
              <w:top w:val="nil"/>
              <w:left w:val="nil"/>
              <w:bottom w:val="single" w:sz="2" w:space="0" w:color="auto"/>
              <w:right w:val="nil"/>
            </w:tcBorders>
          </w:tcPr>
          <w:p w:rsidR="00E85F4B" w:rsidRDefault="00E85F4B" w:rsidP="00477A2C"/>
        </w:tc>
        <w:tc>
          <w:tcPr>
            <w:tcW w:w="1800" w:type="dxa"/>
            <w:tcBorders>
              <w:top w:val="nil"/>
              <w:left w:val="nil"/>
              <w:bottom w:val="single" w:sz="2" w:space="0" w:color="auto"/>
              <w:right w:val="nil"/>
            </w:tcBorders>
          </w:tcPr>
          <w:p w:rsidR="00E85F4B" w:rsidRDefault="00E85F4B" w:rsidP="00477A2C">
            <w:pPr>
              <w:ind w:right="1278"/>
            </w:pPr>
          </w:p>
        </w:tc>
        <w:tc>
          <w:tcPr>
            <w:tcW w:w="1548" w:type="dxa"/>
            <w:tcBorders>
              <w:top w:val="nil"/>
              <w:left w:val="nil"/>
              <w:bottom w:val="single" w:sz="2" w:space="0" w:color="auto"/>
              <w:right w:val="nil"/>
            </w:tcBorders>
          </w:tcPr>
          <w:p w:rsidR="00E85F4B" w:rsidRDefault="00E85F4B" w:rsidP="00477A2C"/>
        </w:tc>
        <w:tc>
          <w:tcPr>
            <w:tcW w:w="2430" w:type="dxa"/>
            <w:tcBorders>
              <w:top w:val="nil"/>
              <w:left w:val="nil"/>
              <w:bottom w:val="single" w:sz="2" w:space="0" w:color="auto"/>
              <w:right w:val="nil"/>
            </w:tcBorders>
          </w:tcPr>
          <w:p w:rsidR="00E85F4B" w:rsidRDefault="00E85F4B" w:rsidP="00477A2C"/>
        </w:tc>
      </w:tr>
      <w:tr w:rsidR="00E85F4B" w:rsidTr="00477A2C">
        <w:tc>
          <w:tcPr>
            <w:tcW w:w="4500" w:type="dxa"/>
            <w:tcBorders>
              <w:top w:val="single" w:sz="2" w:space="0" w:color="auto"/>
              <w:left w:val="nil"/>
              <w:bottom w:val="nil"/>
              <w:right w:val="nil"/>
            </w:tcBorders>
          </w:tcPr>
          <w:p w:rsidR="00E85F4B" w:rsidRDefault="00E85F4B" w:rsidP="00477A2C">
            <w:r>
              <w:t>Signature</w:t>
            </w:r>
          </w:p>
        </w:tc>
        <w:tc>
          <w:tcPr>
            <w:tcW w:w="1800" w:type="dxa"/>
            <w:tcBorders>
              <w:top w:val="single" w:sz="2" w:space="0" w:color="auto"/>
              <w:left w:val="nil"/>
              <w:bottom w:val="nil"/>
              <w:right w:val="nil"/>
            </w:tcBorders>
          </w:tcPr>
          <w:p w:rsidR="00E85F4B" w:rsidRDefault="00E85F4B" w:rsidP="00477A2C"/>
        </w:tc>
        <w:tc>
          <w:tcPr>
            <w:tcW w:w="1548" w:type="dxa"/>
            <w:tcBorders>
              <w:top w:val="single" w:sz="2" w:space="0" w:color="auto"/>
              <w:left w:val="nil"/>
              <w:bottom w:val="nil"/>
              <w:right w:val="nil"/>
            </w:tcBorders>
          </w:tcPr>
          <w:p w:rsidR="00E85F4B" w:rsidRDefault="00E85F4B" w:rsidP="00477A2C"/>
        </w:tc>
        <w:tc>
          <w:tcPr>
            <w:tcW w:w="2430" w:type="dxa"/>
            <w:tcBorders>
              <w:top w:val="single" w:sz="2" w:space="0" w:color="auto"/>
              <w:left w:val="nil"/>
              <w:bottom w:val="nil"/>
              <w:right w:val="nil"/>
            </w:tcBorders>
          </w:tcPr>
          <w:p w:rsidR="00E85F4B" w:rsidRDefault="00E85F4B" w:rsidP="00477A2C"/>
        </w:tc>
      </w:tr>
      <w:tr w:rsidR="00E85F4B" w:rsidTr="00477A2C">
        <w:tc>
          <w:tcPr>
            <w:tcW w:w="4500" w:type="dxa"/>
            <w:tcBorders>
              <w:top w:val="nil"/>
              <w:left w:val="nil"/>
              <w:bottom w:val="nil"/>
              <w:right w:val="nil"/>
            </w:tcBorders>
          </w:tcPr>
          <w:p w:rsidR="00E85F4B" w:rsidRDefault="00E85F4B" w:rsidP="00477A2C"/>
        </w:tc>
        <w:tc>
          <w:tcPr>
            <w:tcW w:w="1800" w:type="dxa"/>
            <w:tcBorders>
              <w:top w:val="nil"/>
              <w:left w:val="nil"/>
              <w:bottom w:val="nil"/>
              <w:right w:val="nil"/>
            </w:tcBorders>
          </w:tcPr>
          <w:p w:rsidR="00E85F4B" w:rsidRDefault="00E85F4B" w:rsidP="00477A2C"/>
        </w:tc>
        <w:tc>
          <w:tcPr>
            <w:tcW w:w="1548" w:type="dxa"/>
            <w:tcBorders>
              <w:top w:val="nil"/>
              <w:left w:val="nil"/>
              <w:bottom w:val="nil"/>
              <w:right w:val="nil"/>
            </w:tcBorders>
          </w:tcPr>
          <w:p w:rsidR="00E85F4B" w:rsidRDefault="00E85F4B" w:rsidP="00477A2C"/>
        </w:tc>
        <w:tc>
          <w:tcPr>
            <w:tcW w:w="2430" w:type="dxa"/>
            <w:tcBorders>
              <w:top w:val="nil"/>
              <w:left w:val="nil"/>
              <w:bottom w:val="nil"/>
              <w:right w:val="nil"/>
            </w:tcBorders>
          </w:tcPr>
          <w:p w:rsidR="00E85F4B" w:rsidRDefault="00E85F4B" w:rsidP="00477A2C"/>
        </w:tc>
      </w:tr>
      <w:tr w:rsidR="00E85F4B" w:rsidTr="00477A2C">
        <w:tc>
          <w:tcPr>
            <w:tcW w:w="4500" w:type="dxa"/>
            <w:tcBorders>
              <w:top w:val="nil"/>
              <w:left w:val="nil"/>
              <w:right w:val="nil"/>
            </w:tcBorders>
          </w:tcPr>
          <w:p w:rsidR="00E85F4B" w:rsidRDefault="00E85F4B" w:rsidP="00477A2C"/>
        </w:tc>
        <w:tc>
          <w:tcPr>
            <w:tcW w:w="1800" w:type="dxa"/>
            <w:tcBorders>
              <w:top w:val="nil"/>
              <w:left w:val="nil"/>
              <w:bottom w:val="single" w:sz="4" w:space="0" w:color="auto"/>
              <w:right w:val="nil"/>
            </w:tcBorders>
          </w:tcPr>
          <w:p w:rsidR="00E85F4B" w:rsidRDefault="00E85F4B" w:rsidP="00477A2C"/>
        </w:tc>
        <w:tc>
          <w:tcPr>
            <w:tcW w:w="1548" w:type="dxa"/>
            <w:tcBorders>
              <w:top w:val="nil"/>
              <w:left w:val="nil"/>
              <w:bottom w:val="nil"/>
              <w:right w:val="nil"/>
            </w:tcBorders>
          </w:tcPr>
          <w:p w:rsidR="00E85F4B" w:rsidRDefault="00E85F4B" w:rsidP="00477A2C"/>
        </w:tc>
        <w:tc>
          <w:tcPr>
            <w:tcW w:w="2430" w:type="dxa"/>
            <w:tcBorders>
              <w:top w:val="nil"/>
              <w:left w:val="nil"/>
              <w:bottom w:val="single" w:sz="2" w:space="0" w:color="auto"/>
              <w:right w:val="nil"/>
            </w:tcBorders>
          </w:tcPr>
          <w:p w:rsidR="00E85F4B" w:rsidRDefault="00E85F4B" w:rsidP="00477A2C"/>
        </w:tc>
      </w:tr>
      <w:tr w:rsidR="00E85F4B" w:rsidTr="00477A2C">
        <w:tc>
          <w:tcPr>
            <w:tcW w:w="4500" w:type="dxa"/>
            <w:tcBorders>
              <w:left w:val="nil"/>
              <w:bottom w:val="nil"/>
              <w:right w:val="nil"/>
            </w:tcBorders>
          </w:tcPr>
          <w:p w:rsidR="00E85F4B" w:rsidRDefault="00E85F4B" w:rsidP="00477A2C">
            <w:r>
              <w:t>Print Name</w:t>
            </w:r>
          </w:p>
        </w:tc>
        <w:tc>
          <w:tcPr>
            <w:tcW w:w="1800" w:type="dxa"/>
            <w:tcBorders>
              <w:top w:val="single" w:sz="4" w:space="0" w:color="auto"/>
              <w:left w:val="nil"/>
              <w:bottom w:val="nil"/>
              <w:right w:val="nil"/>
            </w:tcBorders>
          </w:tcPr>
          <w:p w:rsidR="00E85F4B" w:rsidRDefault="00E85F4B" w:rsidP="00477A2C"/>
        </w:tc>
        <w:tc>
          <w:tcPr>
            <w:tcW w:w="1548" w:type="dxa"/>
            <w:tcBorders>
              <w:top w:val="nil"/>
              <w:left w:val="nil"/>
              <w:bottom w:val="nil"/>
              <w:right w:val="nil"/>
            </w:tcBorders>
          </w:tcPr>
          <w:p w:rsidR="00E85F4B" w:rsidRDefault="00E85F4B" w:rsidP="00477A2C"/>
        </w:tc>
        <w:tc>
          <w:tcPr>
            <w:tcW w:w="2430" w:type="dxa"/>
            <w:tcBorders>
              <w:top w:val="single" w:sz="2" w:space="0" w:color="auto"/>
              <w:left w:val="nil"/>
              <w:bottom w:val="nil"/>
              <w:right w:val="nil"/>
            </w:tcBorders>
          </w:tcPr>
          <w:p w:rsidR="00E85F4B" w:rsidRDefault="00E85F4B" w:rsidP="00477A2C">
            <w:r>
              <w:t>Date</w:t>
            </w:r>
          </w:p>
        </w:tc>
      </w:tr>
    </w:tbl>
    <w:p w:rsidR="00E85F4B" w:rsidRDefault="00E40976" w:rsidP="00E85F4B">
      <w:r>
        <w:rPr>
          <w:noProof/>
        </w:rPr>
        <mc:AlternateContent>
          <mc:Choice Requires="wps">
            <w:drawing>
              <wp:anchor distT="0" distB="0" distL="114300" distR="114300" simplePos="0" relativeHeight="251656192" behindDoc="0" locked="0" layoutInCell="1" allowOverlap="1">
                <wp:simplePos x="0" y="0"/>
                <wp:positionH relativeFrom="column">
                  <wp:posOffset>1100455</wp:posOffset>
                </wp:positionH>
                <wp:positionV relativeFrom="paragraph">
                  <wp:posOffset>107315</wp:posOffset>
                </wp:positionV>
                <wp:extent cx="4486910" cy="290830"/>
                <wp:effectExtent l="0" t="0" r="889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90830"/>
                        </a:xfrm>
                        <a:prstGeom prst="rect">
                          <a:avLst/>
                        </a:prstGeom>
                        <a:solidFill>
                          <a:srgbClr val="FFFFFF"/>
                        </a:solidFill>
                        <a:ln w="9525">
                          <a:solidFill>
                            <a:srgbClr val="000000"/>
                          </a:solidFill>
                          <a:miter lim="800000"/>
                          <a:headEnd/>
                          <a:tailEnd/>
                        </a:ln>
                      </wps:spPr>
                      <wps:txbx>
                        <w:txbxContent>
                          <w:p w:rsidR="000667FC" w:rsidRPr="006A002C" w:rsidRDefault="000667FC" w:rsidP="00E85F4B">
                            <w:pPr>
                              <w:jc w:val="center"/>
                              <w:rPr>
                                <w:b/>
                                <w:sz w:val="20"/>
                                <w:szCs w:val="20"/>
                              </w:rPr>
                            </w:pPr>
                            <w:r w:rsidRPr="006A002C">
                              <w:rPr>
                                <w:b/>
                                <w:sz w:val="20"/>
                                <w:szCs w:val="20"/>
                              </w:rPr>
                              <w:t xml:space="preserve">This document </w:t>
                            </w:r>
                            <w:r>
                              <w:rPr>
                                <w:b/>
                                <w:sz w:val="20"/>
                                <w:szCs w:val="20"/>
                              </w:rPr>
                              <w:t>shall</w:t>
                            </w:r>
                            <w:r w:rsidRPr="006A002C">
                              <w:rPr>
                                <w:b/>
                                <w:sz w:val="20"/>
                                <w:szCs w:val="20"/>
                              </w:rPr>
                              <w:t xml:space="preserve"> be submitted in </w:t>
                            </w:r>
                            <w:r>
                              <w:rPr>
                                <w:b/>
                                <w:sz w:val="20"/>
                                <w:szCs w:val="20"/>
                              </w:rPr>
                              <w:t>Section</w:t>
                            </w:r>
                            <w:r w:rsidRPr="006A002C">
                              <w:rPr>
                                <w:b/>
                                <w:sz w:val="20"/>
                                <w:szCs w:val="20"/>
                              </w:rPr>
                              <w:t xml:space="preserve"> I</w:t>
                            </w:r>
                            <w:r>
                              <w:rPr>
                                <w:b/>
                                <w:sz w:val="20"/>
                                <w:szCs w:val="20"/>
                              </w:rPr>
                              <w:t>V</w:t>
                            </w:r>
                            <w:r w:rsidRPr="006A002C">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6.65pt;margin-top:8.45pt;width:353.3pt;height:2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qrKgIAAFAEAAAOAAAAZHJzL2Uyb0RvYy54bWysVNuO0zAQfUfiHyy/06QlX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">
                <v:textbox>
                  <w:txbxContent>
                    <w:p w:rsidR="000667FC" w:rsidRPr="006A002C" w:rsidRDefault="000667FC" w:rsidP="00E85F4B">
                      <w:pPr>
                        <w:jc w:val="center"/>
                        <w:rPr>
                          <w:b/>
                          <w:sz w:val="20"/>
                          <w:szCs w:val="20"/>
                        </w:rPr>
                      </w:pPr>
                      <w:r w:rsidRPr="006A002C">
                        <w:rPr>
                          <w:b/>
                          <w:sz w:val="20"/>
                          <w:szCs w:val="20"/>
                        </w:rPr>
                        <w:t xml:space="preserve">This document </w:t>
                      </w:r>
                      <w:r>
                        <w:rPr>
                          <w:b/>
                          <w:sz w:val="20"/>
                          <w:szCs w:val="20"/>
                        </w:rPr>
                        <w:t>shall</w:t>
                      </w:r>
                      <w:r w:rsidRPr="006A002C">
                        <w:rPr>
                          <w:b/>
                          <w:sz w:val="20"/>
                          <w:szCs w:val="20"/>
                        </w:rPr>
                        <w:t xml:space="preserve"> be submitted in </w:t>
                      </w:r>
                      <w:r>
                        <w:rPr>
                          <w:b/>
                          <w:sz w:val="20"/>
                          <w:szCs w:val="20"/>
                        </w:rPr>
                        <w:t>Section</w:t>
                      </w:r>
                      <w:r w:rsidRPr="006A002C">
                        <w:rPr>
                          <w:b/>
                          <w:sz w:val="20"/>
                          <w:szCs w:val="20"/>
                        </w:rPr>
                        <w:t xml:space="preserve"> I</w:t>
                      </w:r>
                      <w:r>
                        <w:rPr>
                          <w:b/>
                          <w:sz w:val="20"/>
                          <w:szCs w:val="20"/>
                        </w:rPr>
                        <w:t>V</w:t>
                      </w:r>
                      <w:r w:rsidRPr="006A002C">
                        <w:rPr>
                          <w:b/>
                          <w:sz w:val="20"/>
                          <w:szCs w:val="20"/>
                        </w:rPr>
                        <w:t xml:space="preserve"> of vendor’s technical proposal</w:t>
                      </w:r>
                    </w:p>
                  </w:txbxContent>
                </v:textbox>
              </v:shape>
            </w:pict>
          </mc:Fallback>
        </mc:AlternateContent>
      </w:r>
    </w:p>
    <w:p w:rsidR="00E85F4B" w:rsidRPr="008D24D6" w:rsidRDefault="00E85F4B" w:rsidP="00E85F4B">
      <w:pPr>
        <w:rPr>
          <w:highlight w:val="cyan"/>
        </w:rPr>
      </w:pPr>
    </w:p>
    <w:p w:rsidR="00E85F4B" w:rsidRPr="00E85F4B" w:rsidRDefault="00E85F4B" w:rsidP="003A10B3">
      <w:pPr>
        <w:pStyle w:val="Heading1"/>
        <w:rPr>
          <w:sz w:val="18"/>
          <w:szCs w:val="18"/>
        </w:rPr>
      </w:pPr>
      <w:r>
        <w:br w:type="page"/>
      </w:r>
    </w:p>
    <w:p w:rsidR="00E85F4B" w:rsidRPr="00E85F4B" w:rsidRDefault="00E85F4B" w:rsidP="00E85F4B">
      <w:pPr>
        <w:pStyle w:val="Heading1"/>
        <w:rPr>
          <w:sz w:val="24"/>
        </w:rPr>
      </w:pPr>
      <w:bookmarkStart w:id="19" w:name="_Toc321731554"/>
      <w:bookmarkStart w:id="20" w:name="_Toc11684501"/>
      <w:r w:rsidRPr="00E85F4B">
        <w:rPr>
          <w:sz w:val="24"/>
        </w:rPr>
        <w:lastRenderedPageBreak/>
        <w:t xml:space="preserve">ATTACHMENT </w:t>
      </w:r>
      <w:r w:rsidR="006A17AC">
        <w:rPr>
          <w:sz w:val="24"/>
        </w:rPr>
        <w:t>B</w:t>
      </w:r>
      <w:r w:rsidRPr="00E85F4B">
        <w:rPr>
          <w:sz w:val="24"/>
        </w:rPr>
        <w:t xml:space="preserve"> – VENDOR CERTIFICATIONS</w:t>
      </w:r>
      <w:bookmarkEnd w:id="19"/>
      <w:bookmarkEnd w:id="20"/>
    </w:p>
    <w:p w:rsidR="00E85F4B" w:rsidRPr="00B62724" w:rsidRDefault="00E85F4B" w:rsidP="00E85F4B">
      <w:pPr>
        <w:jc w:val="both"/>
        <w:rPr>
          <w:sz w:val="20"/>
          <w:szCs w:val="20"/>
        </w:rPr>
      </w:pPr>
    </w:p>
    <w:p w:rsidR="00E85F4B" w:rsidRPr="00B62724" w:rsidRDefault="00E85F4B" w:rsidP="00E85F4B">
      <w:pPr>
        <w:jc w:val="both"/>
        <w:rPr>
          <w:sz w:val="20"/>
          <w:szCs w:val="20"/>
        </w:rPr>
      </w:pPr>
      <w:r w:rsidRPr="00B62724">
        <w:rPr>
          <w:sz w:val="20"/>
          <w:szCs w:val="20"/>
        </w:rPr>
        <w:t xml:space="preserve">Vendor agrees and </w:t>
      </w:r>
      <w:r w:rsidR="003A10B3">
        <w:rPr>
          <w:sz w:val="20"/>
          <w:szCs w:val="20"/>
        </w:rPr>
        <w:t>shall</w:t>
      </w:r>
      <w:r w:rsidRPr="00B62724">
        <w:rPr>
          <w:sz w:val="20"/>
          <w:szCs w:val="20"/>
        </w:rPr>
        <w:t xml:space="preserve"> comply with the following:</w:t>
      </w:r>
    </w:p>
    <w:p w:rsidR="00E85F4B" w:rsidRPr="003B7D22" w:rsidRDefault="00E85F4B" w:rsidP="00E85F4B">
      <w:pPr>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Pr>
          <w:sz w:val="20"/>
          <w:szCs w:val="20"/>
        </w:rPr>
        <w:t xml:space="preserve">Any </w:t>
      </w:r>
      <w:r w:rsidRPr="00B62724">
        <w:rPr>
          <w:sz w:val="20"/>
          <w:szCs w:val="20"/>
        </w:rPr>
        <w:t xml:space="preserve">and all prices that may be charged under the terms of the contract do not and </w:t>
      </w:r>
      <w:r w:rsidR="003A10B3">
        <w:rPr>
          <w:sz w:val="20"/>
          <w:szCs w:val="20"/>
        </w:rPr>
        <w:t>shall</w:t>
      </w:r>
      <w:r w:rsidRPr="00B62724">
        <w:rPr>
          <w:sz w:val="20"/>
          <w:szCs w:val="20"/>
        </w:rPr>
        <w:t xml:space="preserve">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rsidR="00E85F4B" w:rsidRPr="003B7D22" w:rsidRDefault="00E85F4B" w:rsidP="00E85F4B">
      <w:pPr>
        <w:ind w:right="-180"/>
        <w:jc w:val="both"/>
        <w:rPr>
          <w:sz w:val="18"/>
          <w:szCs w:val="18"/>
        </w:rPr>
      </w:pPr>
    </w:p>
    <w:p w:rsidR="00E85F4B" w:rsidRPr="00B62724" w:rsidRDefault="00E85F4B" w:rsidP="00E85F4B">
      <w:pPr>
        <w:numPr>
          <w:ilvl w:val="0"/>
          <w:numId w:val="37"/>
        </w:numPr>
        <w:tabs>
          <w:tab w:val="left" w:pos="360"/>
        </w:tabs>
        <w:ind w:left="0" w:right="-180" w:firstLine="0"/>
        <w:jc w:val="both"/>
        <w:rPr>
          <w:sz w:val="20"/>
          <w:szCs w:val="20"/>
        </w:rPr>
      </w:pPr>
      <w:r w:rsidRPr="00B62724">
        <w:rPr>
          <w:sz w:val="20"/>
          <w:szCs w:val="20"/>
        </w:rPr>
        <w:t>All proposed capabilities can be demonstrated by the vendor.</w:t>
      </w:r>
    </w:p>
    <w:p w:rsidR="00E85F4B" w:rsidRPr="003B7D22" w:rsidRDefault="00E85F4B" w:rsidP="00E85F4B">
      <w:pPr>
        <w:tabs>
          <w:tab w:val="left" w:pos="360"/>
        </w:tabs>
        <w:ind w:right="-18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The price(s) and amount of this proposal have been arrived at independently and without consultation, communication, agreement or disclosure with or to any other contractor, vendor or potential vendor.</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All proposal terms, including prices, </w:t>
      </w:r>
      <w:r w:rsidR="003A10B3">
        <w:rPr>
          <w:sz w:val="20"/>
          <w:szCs w:val="20"/>
        </w:rPr>
        <w:t>shall</w:t>
      </w:r>
      <w:r w:rsidRPr="00B62724">
        <w:rPr>
          <w:sz w:val="20"/>
          <w:szCs w:val="20"/>
        </w:rPr>
        <w:t xml:space="preserve"> remain in effect for a minimum of 180 days after the proposal due date.  In the case of the awarded vendor, all proposal terms, including prices, </w:t>
      </w:r>
      <w:r w:rsidR="003A10B3">
        <w:rPr>
          <w:sz w:val="20"/>
          <w:szCs w:val="20"/>
        </w:rPr>
        <w:t>shall</w:t>
      </w:r>
      <w:r w:rsidRPr="00B62724">
        <w:rPr>
          <w:sz w:val="20"/>
          <w:szCs w:val="20"/>
        </w:rPr>
        <w:t xml:space="preserve"> remain in effect throughout the contract negotiation process.</w:t>
      </w:r>
    </w:p>
    <w:p w:rsidR="00E85F4B" w:rsidRPr="003B7D22" w:rsidRDefault="00E85F4B" w:rsidP="00E85F4B">
      <w:pPr>
        <w:tabs>
          <w:tab w:val="left" w:pos="360"/>
        </w:tabs>
        <w:ind w:left="360" w:right="-180" w:hanging="360"/>
        <w:jc w:val="both"/>
        <w:rPr>
          <w:sz w:val="18"/>
          <w:szCs w:val="18"/>
        </w:rPr>
      </w:pPr>
    </w:p>
    <w:p w:rsidR="00E85F4B" w:rsidRDefault="00E85F4B" w:rsidP="00E85F4B">
      <w:pPr>
        <w:numPr>
          <w:ilvl w:val="0"/>
          <w:numId w:val="37"/>
        </w:numPr>
        <w:tabs>
          <w:tab w:val="left" w:pos="360"/>
        </w:tabs>
        <w:ind w:left="360" w:right="-180"/>
        <w:jc w:val="both"/>
        <w:rPr>
          <w:sz w:val="20"/>
          <w:szCs w:val="20"/>
        </w:rPr>
      </w:pPr>
      <w:r w:rsidRPr="00B62724">
        <w:rPr>
          <w:sz w:val="20"/>
          <w:szCs w:val="20"/>
        </w:rPr>
        <w:t xml:space="preserve">No attempt has been made at any time to induce any firm or person to refrain from proposing or to submit a proposal higher than this proposal, or to submit any intentionally high or noncompetitive proposal.  All proposals </w:t>
      </w:r>
      <w:r w:rsidR="003A10B3">
        <w:rPr>
          <w:sz w:val="20"/>
          <w:szCs w:val="20"/>
        </w:rPr>
        <w:t>shall</w:t>
      </w:r>
      <w:r w:rsidRPr="00B62724">
        <w:rPr>
          <w:sz w:val="20"/>
          <w:szCs w:val="20"/>
        </w:rPr>
        <w:t xml:space="preserve"> be made in good faith and without collusion.</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All conditions and provisions of this RFP are deemed to be accepted by the vendor and incorporated by reference in the proposal, except such conditions and provisions that the vendor expressly excludes in the proposal.  Any exclusion </w:t>
      </w:r>
      <w:r w:rsidR="003A10B3">
        <w:rPr>
          <w:sz w:val="20"/>
          <w:szCs w:val="20"/>
        </w:rPr>
        <w:t>shall</w:t>
      </w:r>
      <w:r w:rsidRPr="00B62724">
        <w:rPr>
          <w:sz w:val="20"/>
          <w:szCs w:val="20"/>
        </w:rPr>
        <w:t xml:space="preserve"> be in writing and included in the proposal at the time of submission.</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Each vendor </w:t>
      </w:r>
      <w:r w:rsidR="003A10B3">
        <w:rPr>
          <w:sz w:val="20"/>
          <w:szCs w:val="20"/>
        </w:rPr>
        <w:t>shall</w:t>
      </w:r>
      <w:r w:rsidRPr="00B62724">
        <w:rPr>
          <w:sz w:val="20"/>
          <w:szCs w:val="20"/>
        </w:rPr>
        <w:t xml:space="preserve"> disclose any existing or potential conflict of interest relative to the performance of the contractual services resulting from this RFP.  Any such relationship that might be perceived or represented as a conflict </w:t>
      </w:r>
      <w:r w:rsidR="003A10B3">
        <w:rPr>
          <w:sz w:val="20"/>
          <w:szCs w:val="20"/>
        </w:rPr>
        <w:t>shall</w:t>
      </w:r>
      <w:r w:rsidRPr="00B62724">
        <w:rPr>
          <w:sz w:val="20"/>
          <w:szCs w:val="20"/>
        </w:rPr>
        <w:t xml:space="preserve"> be disclosed.  By submitting a proposal in response to this RFP,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t>
      </w:r>
      <w:r w:rsidR="003A10B3">
        <w:rPr>
          <w:sz w:val="20"/>
          <w:szCs w:val="20"/>
        </w:rPr>
        <w:t>shall</w:t>
      </w:r>
      <w:r w:rsidRPr="00B62724">
        <w:rPr>
          <w:sz w:val="20"/>
          <w:szCs w:val="20"/>
        </w:rPr>
        <w:t xml:space="preserve"> automatically result in the disqualification of a vendor’s proposal.  An award </w:t>
      </w:r>
      <w:r w:rsidR="003A10B3">
        <w:rPr>
          <w:sz w:val="20"/>
          <w:szCs w:val="20"/>
        </w:rPr>
        <w:t>shall</w:t>
      </w:r>
      <w:r w:rsidRPr="00B62724">
        <w:rPr>
          <w:sz w:val="20"/>
          <w:szCs w:val="20"/>
        </w:rPr>
        <w:t xml:space="preserve"> not be made where a conflict of interest exists.  The State </w:t>
      </w:r>
      <w:r w:rsidR="003A10B3">
        <w:rPr>
          <w:sz w:val="20"/>
          <w:szCs w:val="20"/>
        </w:rPr>
        <w:t>shall</w:t>
      </w:r>
      <w:r w:rsidRPr="00B62724">
        <w:rPr>
          <w:sz w:val="20"/>
          <w:szCs w:val="20"/>
        </w:rPr>
        <w:t xml:space="preserve"> determine whether a conflict of interest exists and whether it may reflect negatively on the State’s selection of a vendor.  The State reserves the right to disqualify any vendor on the grounds of actual or apparent conflict of interest.</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All employees assigned to the project are authorized to work in this country.</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The company has a written equal opportunity policy that does not discriminate in employment practices with regard to race, color, national origin, physical condition, creed, religion, age, sex, marital status, sexual orientation, developmental disability or </w:t>
      </w:r>
      <w:r w:rsidR="003A10B3">
        <w:rPr>
          <w:sz w:val="20"/>
          <w:szCs w:val="20"/>
        </w:rPr>
        <w:t>disability of another nature</w:t>
      </w:r>
      <w:r w:rsidRPr="00B62724">
        <w:rPr>
          <w:sz w:val="20"/>
          <w:szCs w:val="20"/>
        </w:rPr>
        <w:t xml:space="preserve">.  </w:t>
      </w:r>
    </w:p>
    <w:p w:rsidR="00E85F4B" w:rsidRPr="003B7D22" w:rsidRDefault="00E85F4B" w:rsidP="00E85F4B">
      <w:pPr>
        <w:tabs>
          <w:tab w:val="left" w:pos="360"/>
        </w:tabs>
        <w:ind w:right="-180"/>
        <w:jc w:val="both"/>
        <w:rPr>
          <w:sz w:val="18"/>
          <w:szCs w:val="18"/>
        </w:rPr>
      </w:pPr>
    </w:p>
    <w:p w:rsidR="00E85F4B" w:rsidRDefault="00E85F4B" w:rsidP="00E85F4B">
      <w:pPr>
        <w:numPr>
          <w:ilvl w:val="0"/>
          <w:numId w:val="37"/>
        </w:numPr>
        <w:tabs>
          <w:tab w:val="left" w:pos="360"/>
        </w:tabs>
        <w:ind w:left="360" w:right="-180"/>
        <w:jc w:val="both"/>
        <w:rPr>
          <w:sz w:val="20"/>
          <w:szCs w:val="20"/>
        </w:rPr>
      </w:pPr>
      <w:r w:rsidRPr="00B62724">
        <w:rPr>
          <w:sz w:val="20"/>
          <w:szCs w:val="20"/>
        </w:rPr>
        <w:t>The company has a written policy regarding compliance for maintaining a drug-free workplace.</w:t>
      </w:r>
    </w:p>
    <w:p w:rsidR="00E85F4B" w:rsidRPr="003B7D22" w:rsidRDefault="00E85F4B" w:rsidP="00E85F4B">
      <w:pPr>
        <w:tabs>
          <w:tab w:val="left" w:pos="360"/>
        </w:tabs>
        <w:ind w:left="360" w:right="-180" w:hanging="360"/>
        <w:rPr>
          <w:sz w:val="18"/>
          <w:szCs w:val="18"/>
        </w:rPr>
      </w:pPr>
    </w:p>
    <w:p w:rsidR="00E85F4B" w:rsidRDefault="00E85F4B" w:rsidP="00E85F4B">
      <w:pPr>
        <w:numPr>
          <w:ilvl w:val="0"/>
          <w:numId w:val="37"/>
        </w:numPr>
        <w:tabs>
          <w:tab w:val="left" w:pos="360"/>
        </w:tabs>
        <w:ind w:left="360" w:right="-180"/>
        <w:jc w:val="both"/>
        <w:rPr>
          <w:sz w:val="20"/>
          <w:szCs w:val="20"/>
        </w:rPr>
      </w:pPr>
      <w:r>
        <w:rPr>
          <w:sz w:val="20"/>
          <w:szCs w:val="20"/>
        </w:rPr>
        <w:t xml:space="preserve">Vendor understands and acknowledges that the representations within their proposal are material and </w:t>
      </w:r>
      <w:r w:rsidR="003A10B3">
        <w:rPr>
          <w:sz w:val="20"/>
          <w:szCs w:val="20"/>
        </w:rPr>
        <w:t>important and</w:t>
      </w:r>
      <w:r>
        <w:rPr>
          <w:sz w:val="20"/>
          <w:szCs w:val="20"/>
        </w:rPr>
        <w:t xml:space="preserve"> </w:t>
      </w:r>
      <w:r w:rsidR="003A10B3">
        <w:rPr>
          <w:sz w:val="20"/>
          <w:szCs w:val="20"/>
        </w:rPr>
        <w:t>shall</w:t>
      </w:r>
      <w:r>
        <w:rPr>
          <w:sz w:val="20"/>
          <w:szCs w:val="20"/>
        </w:rPr>
        <w:t xml:space="preserve"> be relied on by the State in evaluation of the proposal.  Any vendor misrepresentations shall be treated as fraudulent concealment from the State of the true facts relating to the proposal.</w:t>
      </w:r>
    </w:p>
    <w:p w:rsidR="00E85F4B" w:rsidRPr="003B7D22" w:rsidRDefault="00E85F4B" w:rsidP="00E85F4B">
      <w:pPr>
        <w:pStyle w:val="ListParagraph"/>
        <w:tabs>
          <w:tab w:val="left" w:pos="360"/>
        </w:tabs>
        <w:ind w:left="360" w:right="-180" w:hanging="360"/>
        <w:rPr>
          <w:sz w:val="18"/>
          <w:szCs w:val="18"/>
        </w:rPr>
      </w:pPr>
    </w:p>
    <w:p w:rsidR="00E85F4B" w:rsidRPr="00B62724" w:rsidRDefault="00E85F4B" w:rsidP="00E85F4B">
      <w:pPr>
        <w:numPr>
          <w:ilvl w:val="0"/>
          <w:numId w:val="37"/>
        </w:numPr>
        <w:tabs>
          <w:tab w:val="left" w:pos="360"/>
        </w:tabs>
        <w:ind w:left="360" w:right="-180"/>
        <w:jc w:val="both"/>
        <w:rPr>
          <w:sz w:val="20"/>
          <w:szCs w:val="20"/>
        </w:rPr>
      </w:pPr>
      <w:r>
        <w:rPr>
          <w:sz w:val="20"/>
          <w:szCs w:val="20"/>
        </w:rPr>
        <w:t xml:space="preserve">Vendor </w:t>
      </w:r>
      <w:r w:rsidR="003A10B3">
        <w:rPr>
          <w:sz w:val="20"/>
          <w:szCs w:val="20"/>
        </w:rPr>
        <w:t>shall</w:t>
      </w:r>
      <w:r>
        <w:rPr>
          <w:sz w:val="20"/>
          <w:szCs w:val="20"/>
        </w:rPr>
        <w:t xml:space="preserve"> certify that any and all subcontractors comply with Sections 7, 8, 9, and 10, above.</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The proposal </w:t>
      </w:r>
      <w:r w:rsidR="003A10B3">
        <w:rPr>
          <w:sz w:val="20"/>
          <w:szCs w:val="20"/>
        </w:rPr>
        <w:t>shall</w:t>
      </w:r>
      <w:r w:rsidRPr="00B62724">
        <w:rPr>
          <w:sz w:val="20"/>
          <w:szCs w:val="20"/>
        </w:rPr>
        <w:t xml:space="preserve"> be signed by the individual(s) legally authorized to bind the vendor per NRS 333.337.</w:t>
      </w:r>
    </w:p>
    <w:p w:rsidR="00E85F4B" w:rsidRPr="003B7D22" w:rsidRDefault="00E85F4B" w:rsidP="00E85F4B">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1762"/>
        <w:gridCol w:w="1516"/>
        <w:gridCol w:w="2386"/>
      </w:tblGrid>
      <w:tr w:rsidR="00E85F4B" w:rsidTr="00477A2C">
        <w:trPr>
          <w:trHeight w:val="342"/>
        </w:trPr>
        <w:tc>
          <w:tcPr>
            <w:tcW w:w="7848" w:type="dxa"/>
            <w:gridSpan w:val="3"/>
            <w:tcBorders>
              <w:top w:val="nil"/>
              <w:left w:val="nil"/>
              <w:bottom w:val="single" w:sz="4" w:space="0" w:color="auto"/>
              <w:right w:val="nil"/>
            </w:tcBorders>
          </w:tcPr>
          <w:p w:rsidR="00E85F4B" w:rsidRDefault="00E85F4B" w:rsidP="00477A2C"/>
        </w:tc>
        <w:tc>
          <w:tcPr>
            <w:tcW w:w="2430" w:type="dxa"/>
            <w:tcBorders>
              <w:top w:val="nil"/>
              <w:left w:val="nil"/>
              <w:bottom w:val="single" w:sz="4" w:space="0" w:color="auto"/>
              <w:right w:val="nil"/>
            </w:tcBorders>
          </w:tcPr>
          <w:p w:rsidR="00E85F4B" w:rsidRDefault="00E85F4B" w:rsidP="00477A2C"/>
        </w:tc>
      </w:tr>
      <w:tr w:rsidR="00E85F4B" w:rsidTr="00477A2C">
        <w:tc>
          <w:tcPr>
            <w:tcW w:w="7848" w:type="dxa"/>
            <w:gridSpan w:val="3"/>
            <w:tcBorders>
              <w:top w:val="single" w:sz="4" w:space="0" w:color="auto"/>
              <w:left w:val="nil"/>
              <w:bottom w:val="nil"/>
              <w:right w:val="nil"/>
            </w:tcBorders>
          </w:tcPr>
          <w:p w:rsidR="00E85F4B" w:rsidRPr="003B7D22" w:rsidRDefault="00E85F4B" w:rsidP="00477A2C">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rsidR="00E85F4B" w:rsidRPr="003B7D22" w:rsidRDefault="00E85F4B" w:rsidP="00477A2C">
            <w:pPr>
              <w:rPr>
                <w:sz w:val="22"/>
                <w:szCs w:val="22"/>
              </w:rPr>
            </w:pPr>
          </w:p>
        </w:tc>
      </w:tr>
      <w:tr w:rsidR="00E85F4B" w:rsidTr="00477A2C">
        <w:trPr>
          <w:trHeight w:val="405"/>
        </w:trPr>
        <w:tc>
          <w:tcPr>
            <w:tcW w:w="4500" w:type="dxa"/>
            <w:tcBorders>
              <w:top w:val="nil"/>
              <w:left w:val="nil"/>
              <w:bottom w:val="single" w:sz="2" w:space="0" w:color="auto"/>
              <w:right w:val="nil"/>
            </w:tcBorders>
          </w:tcPr>
          <w:p w:rsidR="00E85F4B" w:rsidRPr="003B7D22" w:rsidRDefault="00E85F4B" w:rsidP="00477A2C">
            <w:pPr>
              <w:rPr>
                <w:sz w:val="22"/>
                <w:szCs w:val="22"/>
              </w:rPr>
            </w:pPr>
          </w:p>
        </w:tc>
        <w:tc>
          <w:tcPr>
            <w:tcW w:w="1800" w:type="dxa"/>
            <w:tcBorders>
              <w:top w:val="nil"/>
              <w:left w:val="nil"/>
              <w:bottom w:val="single" w:sz="2" w:space="0" w:color="auto"/>
              <w:right w:val="nil"/>
            </w:tcBorders>
          </w:tcPr>
          <w:p w:rsidR="00E85F4B" w:rsidRPr="003B7D22" w:rsidRDefault="00E85F4B" w:rsidP="00477A2C">
            <w:pPr>
              <w:ind w:right="1278"/>
              <w:rPr>
                <w:sz w:val="22"/>
                <w:szCs w:val="22"/>
              </w:rPr>
            </w:pPr>
          </w:p>
        </w:tc>
        <w:tc>
          <w:tcPr>
            <w:tcW w:w="1548" w:type="dxa"/>
            <w:tcBorders>
              <w:top w:val="nil"/>
              <w:left w:val="nil"/>
              <w:bottom w:val="single" w:sz="2" w:space="0" w:color="auto"/>
              <w:right w:val="nil"/>
            </w:tcBorders>
          </w:tcPr>
          <w:p w:rsidR="00E85F4B" w:rsidRPr="003B7D22" w:rsidRDefault="00E85F4B" w:rsidP="00477A2C">
            <w:pPr>
              <w:rPr>
                <w:sz w:val="22"/>
                <w:szCs w:val="22"/>
              </w:rPr>
            </w:pPr>
          </w:p>
        </w:tc>
        <w:tc>
          <w:tcPr>
            <w:tcW w:w="2430" w:type="dxa"/>
            <w:tcBorders>
              <w:top w:val="nil"/>
              <w:left w:val="nil"/>
              <w:bottom w:val="single" w:sz="2" w:space="0" w:color="auto"/>
              <w:right w:val="nil"/>
            </w:tcBorders>
          </w:tcPr>
          <w:p w:rsidR="00E85F4B" w:rsidRPr="003B7D22" w:rsidRDefault="00E85F4B" w:rsidP="00477A2C">
            <w:pPr>
              <w:rPr>
                <w:sz w:val="22"/>
                <w:szCs w:val="22"/>
              </w:rPr>
            </w:pPr>
          </w:p>
        </w:tc>
      </w:tr>
      <w:tr w:rsidR="00E85F4B" w:rsidTr="00477A2C">
        <w:tc>
          <w:tcPr>
            <w:tcW w:w="4500" w:type="dxa"/>
            <w:tcBorders>
              <w:top w:val="single" w:sz="2" w:space="0" w:color="auto"/>
              <w:left w:val="nil"/>
              <w:bottom w:val="nil"/>
              <w:right w:val="nil"/>
            </w:tcBorders>
          </w:tcPr>
          <w:p w:rsidR="00E85F4B" w:rsidRPr="003B7D22" w:rsidRDefault="00E85F4B" w:rsidP="00477A2C">
            <w:pPr>
              <w:rPr>
                <w:sz w:val="22"/>
                <w:szCs w:val="22"/>
              </w:rPr>
            </w:pPr>
            <w:r w:rsidRPr="003B7D22">
              <w:rPr>
                <w:sz w:val="22"/>
                <w:szCs w:val="22"/>
              </w:rPr>
              <w:t>Vendor Signature</w:t>
            </w:r>
          </w:p>
        </w:tc>
        <w:tc>
          <w:tcPr>
            <w:tcW w:w="1800" w:type="dxa"/>
            <w:tcBorders>
              <w:top w:val="single" w:sz="2" w:space="0" w:color="auto"/>
              <w:left w:val="nil"/>
              <w:bottom w:val="nil"/>
              <w:right w:val="nil"/>
            </w:tcBorders>
          </w:tcPr>
          <w:p w:rsidR="00E85F4B" w:rsidRPr="003B7D22" w:rsidRDefault="00E85F4B" w:rsidP="00477A2C">
            <w:pPr>
              <w:rPr>
                <w:sz w:val="22"/>
                <w:szCs w:val="22"/>
              </w:rPr>
            </w:pPr>
          </w:p>
        </w:tc>
        <w:tc>
          <w:tcPr>
            <w:tcW w:w="1548" w:type="dxa"/>
            <w:tcBorders>
              <w:top w:val="single" w:sz="2" w:space="0" w:color="auto"/>
              <w:left w:val="nil"/>
              <w:bottom w:val="nil"/>
              <w:right w:val="nil"/>
            </w:tcBorders>
          </w:tcPr>
          <w:p w:rsidR="00E85F4B" w:rsidRPr="003B7D22" w:rsidRDefault="00E85F4B" w:rsidP="00477A2C">
            <w:pPr>
              <w:rPr>
                <w:sz w:val="22"/>
                <w:szCs w:val="22"/>
              </w:rPr>
            </w:pPr>
          </w:p>
        </w:tc>
        <w:tc>
          <w:tcPr>
            <w:tcW w:w="2430" w:type="dxa"/>
            <w:tcBorders>
              <w:top w:val="single" w:sz="2" w:space="0" w:color="auto"/>
              <w:left w:val="nil"/>
              <w:bottom w:val="nil"/>
              <w:right w:val="nil"/>
            </w:tcBorders>
          </w:tcPr>
          <w:p w:rsidR="00E85F4B" w:rsidRPr="003B7D22" w:rsidRDefault="00E85F4B" w:rsidP="00477A2C">
            <w:pPr>
              <w:rPr>
                <w:sz w:val="22"/>
                <w:szCs w:val="22"/>
              </w:rPr>
            </w:pPr>
          </w:p>
        </w:tc>
      </w:tr>
      <w:tr w:rsidR="00E85F4B" w:rsidTr="00477A2C">
        <w:tc>
          <w:tcPr>
            <w:tcW w:w="4500" w:type="dxa"/>
            <w:tcBorders>
              <w:top w:val="nil"/>
              <w:left w:val="nil"/>
              <w:right w:val="nil"/>
            </w:tcBorders>
          </w:tcPr>
          <w:p w:rsidR="00E85F4B" w:rsidRPr="003B7D22" w:rsidRDefault="00E85F4B" w:rsidP="00477A2C">
            <w:pPr>
              <w:rPr>
                <w:sz w:val="22"/>
                <w:szCs w:val="22"/>
              </w:rPr>
            </w:pPr>
          </w:p>
        </w:tc>
        <w:tc>
          <w:tcPr>
            <w:tcW w:w="1800" w:type="dxa"/>
            <w:tcBorders>
              <w:top w:val="nil"/>
              <w:left w:val="nil"/>
              <w:bottom w:val="single" w:sz="4" w:space="0" w:color="auto"/>
              <w:right w:val="nil"/>
            </w:tcBorders>
          </w:tcPr>
          <w:p w:rsidR="00E85F4B" w:rsidRPr="003B7D22" w:rsidRDefault="00E85F4B" w:rsidP="00477A2C">
            <w:pPr>
              <w:rPr>
                <w:sz w:val="22"/>
                <w:szCs w:val="22"/>
              </w:rPr>
            </w:pPr>
          </w:p>
        </w:tc>
        <w:tc>
          <w:tcPr>
            <w:tcW w:w="1548" w:type="dxa"/>
            <w:tcBorders>
              <w:top w:val="nil"/>
              <w:left w:val="nil"/>
              <w:bottom w:val="nil"/>
              <w:right w:val="nil"/>
            </w:tcBorders>
          </w:tcPr>
          <w:p w:rsidR="00E85F4B" w:rsidRPr="003B7D22" w:rsidRDefault="00E85F4B" w:rsidP="00477A2C">
            <w:pPr>
              <w:rPr>
                <w:sz w:val="22"/>
                <w:szCs w:val="22"/>
              </w:rPr>
            </w:pPr>
          </w:p>
        </w:tc>
        <w:tc>
          <w:tcPr>
            <w:tcW w:w="2430" w:type="dxa"/>
            <w:tcBorders>
              <w:top w:val="nil"/>
              <w:left w:val="nil"/>
              <w:bottom w:val="single" w:sz="2" w:space="0" w:color="auto"/>
              <w:right w:val="nil"/>
            </w:tcBorders>
          </w:tcPr>
          <w:p w:rsidR="00E85F4B" w:rsidRPr="003B7D22" w:rsidRDefault="00E85F4B" w:rsidP="00477A2C">
            <w:pPr>
              <w:rPr>
                <w:sz w:val="22"/>
                <w:szCs w:val="22"/>
              </w:rPr>
            </w:pPr>
          </w:p>
        </w:tc>
      </w:tr>
      <w:tr w:rsidR="00E85F4B" w:rsidTr="00477A2C">
        <w:trPr>
          <w:trHeight w:val="287"/>
        </w:trPr>
        <w:tc>
          <w:tcPr>
            <w:tcW w:w="4500" w:type="dxa"/>
            <w:tcBorders>
              <w:left w:val="nil"/>
              <w:bottom w:val="nil"/>
              <w:right w:val="nil"/>
            </w:tcBorders>
          </w:tcPr>
          <w:p w:rsidR="00E85F4B" w:rsidRPr="003B7D22" w:rsidRDefault="00E85F4B" w:rsidP="00477A2C">
            <w:pPr>
              <w:rPr>
                <w:sz w:val="22"/>
                <w:szCs w:val="22"/>
              </w:rPr>
            </w:pPr>
            <w:r w:rsidRPr="003B7D22">
              <w:rPr>
                <w:sz w:val="22"/>
                <w:szCs w:val="22"/>
              </w:rPr>
              <w:t>Print Name</w:t>
            </w:r>
          </w:p>
        </w:tc>
        <w:tc>
          <w:tcPr>
            <w:tcW w:w="1800" w:type="dxa"/>
            <w:tcBorders>
              <w:top w:val="single" w:sz="4" w:space="0" w:color="auto"/>
              <w:left w:val="nil"/>
              <w:bottom w:val="nil"/>
              <w:right w:val="nil"/>
            </w:tcBorders>
          </w:tcPr>
          <w:p w:rsidR="00E85F4B" w:rsidRPr="003B7D22" w:rsidRDefault="00E85F4B" w:rsidP="00477A2C">
            <w:pPr>
              <w:rPr>
                <w:sz w:val="22"/>
                <w:szCs w:val="22"/>
              </w:rPr>
            </w:pPr>
          </w:p>
        </w:tc>
        <w:tc>
          <w:tcPr>
            <w:tcW w:w="1548" w:type="dxa"/>
            <w:tcBorders>
              <w:top w:val="nil"/>
              <w:left w:val="nil"/>
              <w:bottom w:val="nil"/>
              <w:right w:val="nil"/>
            </w:tcBorders>
          </w:tcPr>
          <w:p w:rsidR="00E85F4B" w:rsidRPr="003B7D22" w:rsidRDefault="00E85F4B" w:rsidP="00477A2C">
            <w:pPr>
              <w:rPr>
                <w:sz w:val="22"/>
                <w:szCs w:val="22"/>
              </w:rPr>
            </w:pPr>
          </w:p>
        </w:tc>
        <w:tc>
          <w:tcPr>
            <w:tcW w:w="2430" w:type="dxa"/>
            <w:tcBorders>
              <w:top w:val="single" w:sz="2" w:space="0" w:color="auto"/>
              <w:left w:val="nil"/>
              <w:bottom w:val="nil"/>
              <w:right w:val="nil"/>
            </w:tcBorders>
          </w:tcPr>
          <w:p w:rsidR="00E85F4B" w:rsidRPr="003B7D22" w:rsidRDefault="00E85F4B" w:rsidP="00477A2C">
            <w:pPr>
              <w:rPr>
                <w:sz w:val="22"/>
                <w:szCs w:val="22"/>
              </w:rPr>
            </w:pPr>
            <w:r w:rsidRPr="003B7D22">
              <w:rPr>
                <w:sz w:val="22"/>
                <w:szCs w:val="22"/>
              </w:rPr>
              <w:t>Date</w:t>
            </w:r>
          </w:p>
        </w:tc>
      </w:tr>
    </w:tbl>
    <w:p w:rsidR="00E85F4B" w:rsidRDefault="00E40976" w:rsidP="00E85F4B">
      <w:r>
        <w:rPr>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104775</wp:posOffset>
                </wp:positionV>
                <wp:extent cx="6273165" cy="242570"/>
                <wp:effectExtent l="0" t="0" r="0"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42570"/>
                        </a:xfrm>
                        <a:prstGeom prst="rect">
                          <a:avLst/>
                        </a:prstGeom>
                        <a:solidFill>
                          <a:srgbClr val="FFFFFF"/>
                        </a:solidFill>
                        <a:ln w="9525">
                          <a:solidFill>
                            <a:srgbClr val="000000"/>
                          </a:solidFill>
                          <a:miter lim="800000"/>
                          <a:headEnd/>
                          <a:tailEnd/>
                        </a:ln>
                      </wps:spPr>
                      <wps:txbx>
                        <w:txbxContent>
                          <w:p w:rsidR="000667FC" w:rsidRPr="003A10B3" w:rsidRDefault="000667FC" w:rsidP="00E85F4B">
                            <w:pPr>
                              <w:jc w:val="center"/>
                              <w:rPr>
                                <w:b/>
                                <w:sz w:val="20"/>
                                <w:szCs w:val="20"/>
                              </w:rPr>
                            </w:pPr>
                            <w:r w:rsidRPr="003A10B3">
                              <w:rPr>
                                <w:b/>
                                <w:sz w:val="20"/>
                                <w:szCs w:val="20"/>
                              </w:rPr>
                              <w:t xml:space="preserve">This document </w:t>
                            </w:r>
                            <w:r>
                              <w:rPr>
                                <w:b/>
                                <w:sz w:val="20"/>
                                <w:szCs w:val="20"/>
                              </w:rPr>
                              <w:t>shall</w:t>
                            </w:r>
                            <w:r w:rsidRPr="003A10B3">
                              <w:rPr>
                                <w:b/>
                                <w:sz w:val="20"/>
                                <w:szCs w:val="20"/>
                              </w:rPr>
                              <w:t xml:space="preserve"> be submitted in Section IV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75pt;margin-top:8.25pt;width:493.95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">
                <v:textbox>
                  <w:txbxContent>
                    <w:p w:rsidR="000667FC" w:rsidRPr="003A10B3" w:rsidRDefault="000667FC" w:rsidP="00E85F4B">
                      <w:pPr>
                        <w:jc w:val="center"/>
                        <w:rPr>
                          <w:b/>
                          <w:sz w:val="20"/>
                          <w:szCs w:val="20"/>
                        </w:rPr>
                      </w:pPr>
                      <w:r w:rsidRPr="003A10B3">
                        <w:rPr>
                          <w:b/>
                          <w:sz w:val="20"/>
                          <w:szCs w:val="20"/>
                        </w:rPr>
                        <w:t xml:space="preserve">This document </w:t>
                      </w:r>
                      <w:r>
                        <w:rPr>
                          <w:b/>
                          <w:sz w:val="20"/>
                          <w:szCs w:val="20"/>
                        </w:rPr>
                        <w:t>shall</w:t>
                      </w:r>
                      <w:r w:rsidRPr="003A10B3">
                        <w:rPr>
                          <w:b/>
                          <w:sz w:val="20"/>
                          <w:szCs w:val="20"/>
                        </w:rPr>
                        <w:t xml:space="preserve"> be submitted in Section IV of vendor’s technical proposal</w:t>
                      </w:r>
                    </w:p>
                  </w:txbxContent>
                </v:textbox>
              </v:shape>
            </w:pict>
          </mc:Fallback>
        </mc:AlternateContent>
      </w:r>
      <w:r w:rsidR="00E85F4B">
        <w:br w:type="page"/>
      </w:r>
    </w:p>
    <w:p w:rsidR="00E85F4B" w:rsidRPr="00E85F4B" w:rsidRDefault="00E85F4B" w:rsidP="00E85F4B">
      <w:pPr>
        <w:pStyle w:val="Heading1"/>
        <w:rPr>
          <w:sz w:val="24"/>
        </w:rPr>
      </w:pPr>
      <w:bookmarkStart w:id="21" w:name="_Toc321731555"/>
      <w:bookmarkStart w:id="22" w:name="_Toc11684502"/>
      <w:r w:rsidRPr="00E85F4B">
        <w:rPr>
          <w:sz w:val="24"/>
        </w:rPr>
        <w:lastRenderedPageBreak/>
        <w:t xml:space="preserve">ATTACHMENT </w:t>
      </w:r>
      <w:r w:rsidR="006A17AC">
        <w:rPr>
          <w:sz w:val="24"/>
        </w:rPr>
        <w:t>C</w:t>
      </w:r>
      <w:r w:rsidRPr="00E85F4B">
        <w:rPr>
          <w:sz w:val="24"/>
        </w:rPr>
        <w:t xml:space="preserve"> – CONTRACT FORM</w:t>
      </w:r>
      <w:bookmarkEnd w:id="21"/>
      <w:bookmarkEnd w:id="22"/>
    </w:p>
    <w:p w:rsidR="00E85F4B" w:rsidRPr="00892437" w:rsidRDefault="00E85F4B" w:rsidP="00E85F4B">
      <w:pPr>
        <w:jc w:val="center"/>
        <w:rPr>
          <w:b/>
          <w:sz w:val="20"/>
          <w:szCs w:val="20"/>
        </w:rPr>
      </w:pPr>
    </w:p>
    <w:p w:rsidR="00E85F4B" w:rsidRPr="00E85F4B" w:rsidRDefault="00E85F4B" w:rsidP="00E85F4B"/>
    <w:p w:rsidR="00E85F4B" w:rsidRDefault="00892437" w:rsidP="00E85F4B">
      <w:pPr>
        <w:jc w:val="both"/>
      </w:pPr>
      <w:r>
        <w:t xml:space="preserve">Vendors shall review the terms and conditions of the standard contract used by the State for all services of independent contractors.  It is not </w:t>
      </w:r>
      <w:r w:rsidR="00E85F4B" w:rsidRPr="008D24D6">
        <w:t xml:space="preserve">necessary for vendors to complete the </w:t>
      </w:r>
      <w:r>
        <w:t>c</w:t>
      </w:r>
      <w:r w:rsidR="00E85F4B" w:rsidRPr="008D24D6">
        <w:t xml:space="preserve">ontract </w:t>
      </w:r>
      <w:r>
        <w:t>f</w:t>
      </w:r>
      <w:r w:rsidR="00E85F4B" w:rsidRPr="008D24D6">
        <w:t>orm with their proposal.</w:t>
      </w:r>
    </w:p>
    <w:p w:rsidR="00E85F4B" w:rsidRDefault="00E85F4B" w:rsidP="00E85F4B"/>
    <w:p w:rsidR="00E85F4B" w:rsidRDefault="00E85F4B" w:rsidP="00E85F4B">
      <w:pPr>
        <w:jc w:val="center"/>
      </w:pPr>
    </w:p>
    <w:p w:rsidR="00F76770" w:rsidRPr="00580DD6" w:rsidRDefault="00F76770" w:rsidP="00F76770">
      <w:pPr>
        <w:jc w:val="center"/>
      </w:pPr>
    </w:p>
    <w:bookmarkStart w:id="23" w:name="_MON_1622292663"/>
    <w:bookmarkEnd w:id="23"/>
    <w:p w:rsidR="00E85F4B" w:rsidRDefault="00580DD6" w:rsidP="00580DD6">
      <w:pPr>
        <w:jc w:val="center"/>
        <w:rPr>
          <w:bCs/>
          <w:sz w:val="22"/>
        </w:rPr>
      </w:pPr>
      <w:r>
        <w:rPr>
          <w:bCs/>
          <w:sz w:val="22"/>
        </w:rPr>
        <w:object w:dxaOrig="1531" w:dyaOrig="991">
          <v:shape id="_x0000_i1026" type="#_x0000_t75" style="width:75.75pt;height:49.5pt" o:ole="">
            <v:imagedata r:id="rId15" o:title=""/>
          </v:shape>
          <o:OLEObject Type="Embed" ProgID="Word.Document.12" ShapeID="_x0000_i1026" DrawAspect="Icon" ObjectID="_1622434785" r:id="rId16">
            <o:FieldCodes>\s</o:FieldCodes>
          </o:OLEObject>
        </w:object>
      </w:r>
    </w:p>
    <w:p w:rsidR="00580DD6" w:rsidRDefault="00580DD6" w:rsidP="00580DD6">
      <w:pPr>
        <w:jc w:val="center"/>
        <w:rPr>
          <w:bCs/>
          <w:sz w:val="22"/>
        </w:rPr>
      </w:pPr>
    </w:p>
    <w:p w:rsidR="00E90B76" w:rsidRDefault="00580DD6" w:rsidP="00580DD6">
      <w:pPr>
        <w:jc w:val="center"/>
        <w:rPr>
          <w:bCs/>
          <w:i/>
          <w:sz w:val="22"/>
        </w:rPr>
      </w:pPr>
      <w:bookmarkStart w:id="24" w:name="_Hlk11680406"/>
      <w:r>
        <w:rPr>
          <w:bCs/>
          <w:i/>
          <w:sz w:val="22"/>
        </w:rPr>
        <w:t xml:space="preserve">Double click the icon to view the document.  </w:t>
      </w:r>
    </w:p>
    <w:p w:rsidR="005038CC" w:rsidRDefault="00580DD6" w:rsidP="00580DD6">
      <w:pPr>
        <w:jc w:val="center"/>
        <w:rPr>
          <w:bCs/>
          <w:i/>
          <w:sz w:val="22"/>
        </w:rPr>
      </w:pPr>
      <w:r>
        <w:rPr>
          <w:bCs/>
          <w:i/>
          <w:sz w:val="22"/>
        </w:rPr>
        <w:t>If you are unable to open the document, please contact</w:t>
      </w:r>
      <w:r w:rsidR="005038CC">
        <w:rPr>
          <w:bCs/>
          <w:i/>
          <w:sz w:val="22"/>
        </w:rPr>
        <w:t>:</w:t>
      </w:r>
    </w:p>
    <w:p w:rsidR="00580DD6" w:rsidRPr="00580DD6" w:rsidRDefault="00580DD6" w:rsidP="00580DD6">
      <w:pPr>
        <w:jc w:val="center"/>
        <w:rPr>
          <w:bCs/>
          <w:i/>
          <w:sz w:val="22"/>
        </w:rPr>
      </w:pPr>
      <w:r w:rsidRPr="00580DD6">
        <w:rPr>
          <w:bCs/>
          <w:i/>
          <w:sz w:val="22"/>
        </w:rPr>
        <w:t>Sharon Knigge</w:t>
      </w:r>
      <w:r>
        <w:rPr>
          <w:bCs/>
          <w:i/>
          <w:sz w:val="22"/>
        </w:rPr>
        <w:t xml:space="preserve"> at 775-684-7952 or email:  </w:t>
      </w:r>
      <w:hyperlink r:id="rId17" w:history="1">
        <w:r w:rsidRPr="00FF511D">
          <w:rPr>
            <w:rStyle w:val="Hyperlink"/>
            <w:bCs/>
            <w:i/>
            <w:sz w:val="22"/>
          </w:rPr>
          <w:t>contracts@dcfs.nv.gov</w:t>
        </w:r>
      </w:hyperlink>
      <w:r>
        <w:rPr>
          <w:bCs/>
          <w:i/>
          <w:sz w:val="22"/>
        </w:rPr>
        <w:t xml:space="preserve"> for assistance. </w:t>
      </w:r>
    </w:p>
    <w:bookmarkEnd w:id="24"/>
    <w:p w:rsidR="00E85F4B" w:rsidRPr="00CB2638" w:rsidRDefault="00E85F4B" w:rsidP="00E85F4B">
      <w:pPr>
        <w:jc w:val="both"/>
        <w:rPr>
          <w:bCs/>
          <w:sz w:val="22"/>
        </w:rPr>
      </w:pPr>
    </w:p>
    <w:p w:rsidR="00E85F4B" w:rsidRDefault="00E85F4B" w:rsidP="00E85F4B"/>
    <w:p w:rsidR="00E85F4B" w:rsidRDefault="00E85F4B" w:rsidP="00E85F4B"/>
    <w:p w:rsidR="00E85F4B" w:rsidRDefault="00E85F4B" w:rsidP="00E85F4B"/>
    <w:p w:rsidR="00E85F4B" w:rsidRPr="008D24D6" w:rsidRDefault="00E85F4B" w:rsidP="00E85F4B"/>
    <w:p w:rsidR="00E85F4B" w:rsidRDefault="00E85F4B" w:rsidP="00E85F4B"/>
    <w:p w:rsidR="00E85F4B" w:rsidRPr="00E85F4B" w:rsidRDefault="00E85F4B" w:rsidP="00E85F4B">
      <w:r>
        <w:br w:type="page"/>
      </w:r>
    </w:p>
    <w:p w:rsidR="00E85F4B" w:rsidRPr="00E85F4B" w:rsidRDefault="00E85F4B" w:rsidP="00E85F4B">
      <w:pPr>
        <w:jc w:val="center"/>
        <w:rPr>
          <w:spacing w:val="-2"/>
        </w:rPr>
      </w:pPr>
    </w:p>
    <w:p w:rsidR="00E85F4B" w:rsidRPr="00E85F4B" w:rsidRDefault="00E85F4B" w:rsidP="00E85F4B">
      <w:pPr>
        <w:pStyle w:val="Heading1"/>
        <w:rPr>
          <w:sz w:val="24"/>
        </w:rPr>
      </w:pPr>
      <w:bookmarkStart w:id="25" w:name="_Toc321731556"/>
      <w:bookmarkStart w:id="26" w:name="_Toc11684503"/>
      <w:r w:rsidRPr="00E85F4B">
        <w:rPr>
          <w:sz w:val="24"/>
        </w:rPr>
        <w:t xml:space="preserve">ATTACHMENT </w:t>
      </w:r>
      <w:r w:rsidR="006A17AC">
        <w:rPr>
          <w:sz w:val="24"/>
        </w:rPr>
        <w:t>D</w:t>
      </w:r>
      <w:r w:rsidRPr="00E85F4B">
        <w:rPr>
          <w:sz w:val="24"/>
        </w:rPr>
        <w:t xml:space="preserve"> – INSURANCE SCHEDULE FOR </w:t>
      </w:r>
      <w:r w:rsidRPr="005038CC">
        <w:rPr>
          <w:sz w:val="24"/>
        </w:rPr>
        <w:t xml:space="preserve">RFP </w:t>
      </w:r>
      <w:bookmarkEnd w:id="25"/>
      <w:r w:rsidR="005038CC" w:rsidRPr="005038CC">
        <w:rPr>
          <w:sz w:val="24"/>
        </w:rPr>
        <w:t>SNCAS19-01</w:t>
      </w:r>
      <w:bookmarkEnd w:id="26"/>
    </w:p>
    <w:p w:rsidR="00E85F4B" w:rsidRPr="006744B4" w:rsidRDefault="00E85F4B" w:rsidP="00E85F4B">
      <w:pPr>
        <w:jc w:val="center"/>
        <w:rPr>
          <w:b/>
          <w:i/>
          <w:sz w:val="20"/>
          <w:szCs w:val="20"/>
        </w:rPr>
      </w:pPr>
    </w:p>
    <w:p w:rsidR="00E85F4B" w:rsidRPr="00E85F4B" w:rsidRDefault="00E85F4B" w:rsidP="00E85F4B">
      <w:pPr>
        <w:jc w:val="both"/>
      </w:pPr>
    </w:p>
    <w:p w:rsidR="00E85F4B" w:rsidRDefault="006744B4" w:rsidP="006744B4">
      <w:pPr>
        <w:jc w:val="both"/>
      </w:pPr>
      <w:r>
        <w:t xml:space="preserve">Vendors shall review the </w:t>
      </w:r>
      <w:r w:rsidR="00E85F4B">
        <w:t>Insurance Schedule</w:t>
      </w:r>
      <w:r>
        <w:t xml:space="preserve">, as this </w:t>
      </w:r>
      <w:r w:rsidR="009A21F0">
        <w:t>shall</w:t>
      </w:r>
      <w:r>
        <w:t xml:space="preserve"> be the schedule used for the scope of work identified within the RFP. </w:t>
      </w:r>
    </w:p>
    <w:p w:rsidR="00E85F4B" w:rsidRDefault="00E85F4B" w:rsidP="00E85F4B">
      <w:pPr>
        <w:jc w:val="both"/>
      </w:pPr>
    </w:p>
    <w:bookmarkStart w:id="27" w:name="_MON_1622293113"/>
    <w:bookmarkEnd w:id="27"/>
    <w:p w:rsidR="00E85F4B" w:rsidRDefault="005038CC" w:rsidP="005038CC">
      <w:pPr>
        <w:jc w:val="center"/>
      </w:pPr>
      <w:r>
        <w:object w:dxaOrig="1531" w:dyaOrig="991">
          <v:shape id="_x0000_i1027" type="#_x0000_t75" style="width:75.75pt;height:49.5pt" o:ole="">
            <v:imagedata r:id="rId18" o:title=""/>
          </v:shape>
          <o:OLEObject Type="Embed" ProgID="Word.Document.12" ShapeID="_x0000_i1027" DrawAspect="Icon" ObjectID="_1622434786" r:id="rId19">
            <o:FieldCodes>\s</o:FieldCodes>
          </o:OLEObject>
        </w:object>
      </w:r>
    </w:p>
    <w:p w:rsidR="00E85F4B" w:rsidRDefault="00E85F4B" w:rsidP="00E85F4B"/>
    <w:p w:rsidR="00E85F4B" w:rsidRDefault="00E85F4B" w:rsidP="00E85F4B">
      <w:pPr>
        <w:jc w:val="both"/>
        <w:rPr>
          <w:bCs/>
          <w:sz w:val="22"/>
        </w:rPr>
      </w:pPr>
    </w:p>
    <w:p w:rsidR="005038CC" w:rsidRDefault="005038CC" w:rsidP="005038CC">
      <w:pPr>
        <w:jc w:val="center"/>
        <w:rPr>
          <w:bCs/>
          <w:i/>
          <w:sz w:val="22"/>
        </w:rPr>
      </w:pPr>
      <w:r>
        <w:rPr>
          <w:bCs/>
          <w:i/>
          <w:sz w:val="22"/>
        </w:rPr>
        <w:t xml:space="preserve">Double click the icon to view the document.  </w:t>
      </w:r>
    </w:p>
    <w:p w:rsidR="005038CC" w:rsidRDefault="005038CC" w:rsidP="005038CC">
      <w:pPr>
        <w:jc w:val="center"/>
        <w:rPr>
          <w:bCs/>
          <w:i/>
          <w:sz w:val="22"/>
        </w:rPr>
      </w:pPr>
      <w:r>
        <w:rPr>
          <w:bCs/>
          <w:i/>
          <w:sz w:val="22"/>
        </w:rPr>
        <w:t>If you are unable to open the document, please contact:</w:t>
      </w:r>
    </w:p>
    <w:p w:rsidR="005038CC" w:rsidRPr="00580DD6" w:rsidRDefault="005038CC" w:rsidP="005038CC">
      <w:pPr>
        <w:jc w:val="center"/>
        <w:rPr>
          <w:bCs/>
          <w:i/>
          <w:sz w:val="22"/>
        </w:rPr>
      </w:pPr>
      <w:r w:rsidRPr="00580DD6">
        <w:rPr>
          <w:bCs/>
          <w:i/>
          <w:sz w:val="22"/>
        </w:rPr>
        <w:t>Sharon Knigge</w:t>
      </w:r>
      <w:r>
        <w:rPr>
          <w:bCs/>
          <w:i/>
          <w:sz w:val="22"/>
        </w:rPr>
        <w:t xml:space="preserve"> at 775-684-7952 or email:  </w:t>
      </w:r>
      <w:hyperlink r:id="rId20" w:history="1">
        <w:r w:rsidRPr="00FF511D">
          <w:rPr>
            <w:rStyle w:val="Hyperlink"/>
            <w:bCs/>
            <w:i/>
            <w:sz w:val="22"/>
          </w:rPr>
          <w:t>contracts@dcfs.nv.gov</w:t>
        </w:r>
      </w:hyperlink>
      <w:r>
        <w:rPr>
          <w:bCs/>
          <w:i/>
          <w:sz w:val="22"/>
        </w:rPr>
        <w:t xml:space="preserve"> for assistance. </w:t>
      </w:r>
    </w:p>
    <w:p w:rsidR="00E85F4B" w:rsidRDefault="00E85F4B" w:rsidP="00E85F4B">
      <w:pPr>
        <w:jc w:val="both"/>
        <w:rPr>
          <w:bCs/>
          <w:sz w:val="22"/>
        </w:rPr>
      </w:pPr>
    </w:p>
    <w:p w:rsidR="00E85F4B" w:rsidRDefault="00E85F4B" w:rsidP="00E85F4B">
      <w:pPr>
        <w:jc w:val="both"/>
        <w:rPr>
          <w:bCs/>
          <w:sz w:val="22"/>
        </w:rPr>
      </w:pPr>
    </w:p>
    <w:p w:rsidR="00E85F4B" w:rsidRPr="00CB2638" w:rsidRDefault="00E85F4B" w:rsidP="00E85F4B">
      <w:pPr>
        <w:jc w:val="both"/>
        <w:rPr>
          <w:bCs/>
          <w:sz w:val="22"/>
        </w:rPr>
      </w:pPr>
    </w:p>
    <w:p w:rsidR="00E85F4B" w:rsidRPr="003117A3" w:rsidRDefault="00E85F4B" w:rsidP="00E85F4B">
      <w:pPr>
        <w:rPr>
          <w:sz w:val="20"/>
          <w:szCs w:val="20"/>
        </w:rPr>
      </w:pPr>
    </w:p>
    <w:p w:rsidR="00E85F4B" w:rsidRDefault="00E85F4B" w:rsidP="00E85F4B"/>
    <w:p w:rsidR="00E85F4B" w:rsidRPr="00E85F4B" w:rsidRDefault="00E85F4B" w:rsidP="00E85F4B">
      <w:r>
        <w:br w:type="page"/>
      </w:r>
    </w:p>
    <w:p w:rsidR="00E85F4B" w:rsidRPr="00E85F4B" w:rsidRDefault="00E85F4B" w:rsidP="00E85F4B">
      <w:pPr>
        <w:pStyle w:val="Heading1"/>
        <w:rPr>
          <w:sz w:val="24"/>
        </w:rPr>
      </w:pPr>
      <w:bookmarkStart w:id="28" w:name="_Toc321731557"/>
      <w:bookmarkStart w:id="29" w:name="_Toc11684504"/>
      <w:r w:rsidRPr="00E85F4B">
        <w:rPr>
          <w:sz w:val="24"/>
        </w:rPr>
        <w:lastRenderedPageBreak/>
        <w:t xml:space="preserve">ATTACHMENT </w:t>
      </w:r>
      <w:r w:rsidR="006A17AC">
        <w:rPr>
          <w:sz w:val="24"/>
        </w:rPr>
        <w:t>E</w:t>
      </w:r>
      <w:r w:rsidRPr="00E85F4B">
        <w:rPr>
          <w:sz w:val="24"/>
        </w:rPr>
        <w:t xml:space="preserve"> – REFERENCE QUESTIONNAIRE</w:t>
      </w:r>
      <w:bookmarkEnd w:id="28"/>
      <w:bookmarkEnd w:id="29"/>
    </w:p>
    <w:p w:rsidR="00E85F4B" w:rsidRDefault="00E85F4B" w:rsidP="00E85F4B"/>
    <w:p w:rsidR="00E85F4B" w:rsidRDefault="00E85F4B" w:rsidP="00E85F4B">
      <w:pPr>
        <w:jc w:val="both"/>
      </w:pPr>
      <w:r w:rsidRPr="008D24D6">
        <w:t>The State of Nevada</w:t>
      </w:r>
      <w:r w:rsidR="00EA0DF8">
        <w:t xml:space="preserve"> </w:t>
      </w:r>
      <w:r w:rsidRPr="008D24D6">
        <w:t>requires proposing vendors to submit business references</w:t>
      </w:r>
      <w:r w:rsidR="00EA0DF8">
        <w:t xml:space="preserve">. </w:t>
      </w:r>
      <w:r w:rsidRPr="008D24D6">
        <w:t xml:space="preserve"> The purpose of these references is to document the experience relevant to the scope of work </w:t>
      </w:r>
      <w:r w:rsidR="00EA0DF8">
        <w:t xml:space="preserve">identified within the RFP </w:t>
      </w:r>
      <w:r w:rsidRPr="008D24D6">
        <w:t xml:space="preserve">and </w:t>
      </w:r>
      <w:r w:rsidR="00337083" w:rsidRPr="008D24D6">
        <w:t>aid</w:t>
      </w:r>
      <w:r w:rsidRPr="008D24D6">
        <w:t xml:space="preserve"> in the evaluation process. </w:t>
      </w:r>
    </w:p>
    <w:p w:rsidR="00E85F4B" w:rsidRDefault="00E85F4B" w:rsidP="00E85F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9430"/>
      </w:tblGrid>
      <w:tr w:rsidR="00E85F4B" w:rsidTr="00201CC3">
        <w:trPr>
          <w:trHeight w:val="485"/>
        </w:trPr>
        <w:tc>
          <w:tcPr>
            <w:tcW w:w="10296" w:type="dxa"/>
            <w:gridSpan w:val="2"/>
            <w:shd w:val="clear" w:color="auto" w:fill="D9E2F3"/>
            <w:vAlign w:val="center"/>
          </w:tcPr>
          <w:p w:rsidR="00E85F4B" w:rsidRPr="009E1C20" w:rsidRDefault="00E85F4B" w:rsidP="00477A2C">
            <w:pPr>
              <w:jc w:val="center"/>
              <w:rPr>
                <w:b/>
              </w:rPr>
            </w:pPr>
            <w:r w:rsidRPr="009E1C20">
              <w:rPr>
                <w:b/>
              </w:rPr>
              <w:t>INSTRUCTIONS TO PROPOSING VENDOR</w:t>
            </w:r>
          </w:p>
        </w:tc>
      </w:tr>
      <w:tr w:rsidR="00E85F4B" w:rsidTr="00477A2C">
        <w:tc>
          <w:tcPr>
            <w:tcW w:w="648" w:type="dxa"/>
          </w:tcPr>
          <w:p w:rsidR="00E85F4B" w:rsidRDefault="00E85F4B" w:rsidP="00477A2C">
            <w:pPr>
              <w:jc w:val="both"/>
            </w:pPr>
            <w:r>
              <w:t>1.</w:t>
            </w:r>
          </w:p>
        </w:tc>
        <w:tc>
          <w:tcPr>
            <w:tcW w:w="9648" w:type="dxa"/>
          </w:tcPr>
          <w:p w:rsidR="00E85F4B" w:rsidRDefault="00E85F4B" w:rsidP="00477A2C">
            <w:pPr>
              <w:jc w:val="both"/>
            </w:pPr>
            <w:r>
              <w:t xml:space="preserve">Proposing vendor or vendor’s proposed subcontractor </w:t>
            </w:r>
            <w:r w:rsidR="00EA0DF8">
              <w:t>shall</w:t>
            </w:r>
            <w:r>
              <w:t xml:space="preserve"> complete Part A</w:t>
            </w:r>
            <w:r w:rsidR="00EA0DF8">
              <w:t xml:space="preserve"> </w:t>
            </w:r>
            <w:r>
              <w:t>of the Reference Questionnaire.</w:t>
            </w:r>
          </w:p>
        </w:tc>
      </w:tr>
      <w:tr w:rsidR="00E85F4B" w:rsidTr="00477A2C">
        <w:tc>
          <w:tcPr>
            <w:tcW w:w="648" w:type="dxa"/>
          </w:tcPr>
          <w:p w:rsidR="00E85F4B" w:rsidRDefault="00E85F4B" w:rsidP="00477A2C">
            <w:pPr>
              <w:jc w:val="both"/>
            </w:pPr>
            <w:r>
              <w:t>2.</w:t>
            </w:r>
          </w:p>
        </w:tc>
        <w:tc>
          <w:tcPr>
            <w:tcW w:w="9648" w:type="dxa"/>
          </w:tcPr>
          <w:p w:rsidR="00E85F4B" w:rsidRDefault="00E85F4B" w:rsidP="00477A2C">
            <w:pPr>
              <w:jc w:val="both"/>
            </w:pPr>
            <w:r>
              <w:t xml:space="preserve">Proposing vendor </w:t>
            </w:r>
            <w:r w:rsidR="0014625D">
              <w:t>shall</w:t>
            </w:r>
            <w:r>
              <w:t xml:space="preserve"> send the following Reference Questionnaire to </w:t>
            </w:r>
            <w:r w:rsidR="0014625D">
              <w:t>each</w:t>
            </w:r>
            <w:r>
              <w:t xml:space="preserve"> business reference listed for completion of Part C and Part D.</w:t>
            </w:r>
          </w:p>
        </w:tc>
      </w:tr>
      <w:tr w:rsidR="00E85F4B" w:rsidTr="00477A2C">
        <w:tc>
          <w:tcPr>
            <w:tcW w:w="648" w:type="dxa"/>
          </w:tcPr>
          <w:p w:rsidR="00E85F4B" w:rsidRDefault="00E85F4B" w:rsidP="00477A2C">
            <w:pPr>
              <w:jc w:val="both"/>
            </w:pPr>
            <w:r>
              <w:t>3.</w:t>
            </w:r>
          </w:p>
        </w:tc>
        <w:tc>
          <w:tcPr>
            <w:tcW w:w="9648" w:type="dxa"/>
          </w:tcPr>
          <w:p w:rsidR="00E85F4B" w:rsidRDefault="00E85F4B" w:rsidP="00477A2C">
            <w:pPr>
              <w:jc w:val="both"/>
            </w:pPr>
            <w:r>
              <w:t>Business reference is requested to submit the completed Reference Questionnaire via email or facsimile to:</w:t>
            </w:r>
          </w:p>
          <w:p w:rsidR="00E85F4B" w:rsidRDefault="00E85F4B" w:rsidP="00477A2C">
            <w:pPr>
              <w:jc w:val="both"/>
            </w:pPr>
          </w:p>
          <w:p w:rsidR="00E85F4B" w:rsidRPr="005038CC" w:rsidRDefault="00E85F4B" w:rsidP="00477A2C">
            <w:pPr>
              <w:jc w:val="both"/>
            </w:pPr>
            <w:r>
              <w:tab/>
              <w:t xml:space="preserve">State of Nevada, </w:t>
            </w:r>
            <w:r w:rsidR="00355DFD" w:rsidRPr="005038CC">
              <w:t>Division of Child and Family Services</w:t>
            </w:r>
          </w:p>
          <w:p w:rsidR="00E85F4B" w:rsidRPr="005038CC" w:rsidRDefault="00E85F4B" w:rsidP="00477A2C">
            <w:pPr>
              <w:jc w:val="both"/>
              <w:rPr>
                <w:b/>
                <w:i/>
              </w:rPr>
            </w:pPr>
            <w:r w:rsidRPr="005038CC">
              <w:tab/>
              <w:t>Subject:</w:t>
            </w:r>
            <w:r w:rsidRPr="005038CC">
              <w:tab/>
            </w:r>
            <w:r w:rsidRPr="005038CC">
              <w:rPr>
                <w:b/>
                <w:i/>
              </w:rPr>
              <w:t xml:space="preserve">RFP </w:t>
            </w:r>
            <w:r w:rsidR="005038CC" w:rsidRPr="005038CC">
              <w:rPr>
                <w:b/>
                <w:i/>
              </w:rPr>
              <w:t>SNCAS19-01</w:t>
            </w:r>
          </w:p>
          <w:p w:rsidR="00E85F4B" w:rsidRPr="005038CC" w:rsidRDefault="00E85F4B" w:rsidP="00477A2C">
            <w:pPr>
              <w:jc w:val="both"/>
            </w:pPr>
            <w:r w:rsidRPr="005038CC">
              <w:tab/>
              <w:t>Attention:</w:t>
            </w:r>
            <w:r w:rsidRPr="005038CC">
              <w:tab/>
            </w:r>
            <w:r w:rsidR="005038CC" w:rsidRPr="005038CC">
              <w:rPr>
                <w:b/>
                <w:i/>
              </w:rPr>
              <w:t>Sharon Knigge</w:t>
            </w:r>
          </w:p>
          <w:p w:rsidR="00E85F4B" w:rsidRPr="005038CC" w:rsidRDefault="00E85F4B" w:rsidP="00477A2C">
            <w:pPr>
              <w:jc w:val="both"/>
            </w:pPr>
            <w:r w:rsidRPr="005038CC">
              <w:tab/>
              <w:t>Email:</w:t>
            </w:r>
            <w:r w:rsidRPr="005038CC">
              <w:tab/>
            </w:r>
            <w:r w:rsidRPr="005038CC">
              <w:tab/>
            </w:r>
            <w:hyperlink r:id="rId21" w:history="1">
              <w:r w:rsidR="005038CC" w:rsidRPr="005038CC">
                <w:rPr>
                  <w:rStyle w:val="Hyperlink"/>
                </w:rPr>
                <w:t>contracts@dcfs.nv.gov</w:t>
              </w:r>
            </w:hyperlink>
            <w:r w:rsidR="005038CC" w:rsidRPr="005038CC">
              <w:t xml:space="preserve"> </w:t>
            </w:r>
          </w:p>
          <w:p w:rsidR="00E85F4B" w:rsidRDefault="00E85F4B" w:rsidP="00477A2C">
            <w:pPr>
              <w:jc w:val="both"/>
            </w:pPr>
            <w:r w:rsidRPr="005038CC">
              <w:tab/>
              <w:t>Fax:</w:t>
            </w:r>
            <w:r w:rsidRPr="005038CC">
              <w:tab/>
            </w:r>
            <w:r w:rsidRPr="005038CC">
              <w:tab/>
            </w:r>
            <w:r w:rsidR="005038CC" w:rsidRPr="005038CC">
              <w:t>775-684-4455</w:t>
            </w:r>
          </w:p>
          <w:p w:rsidR="00E85F4B" w:rsidRDefault="00E85F4B" w:rsidP="00477A2C">
            <w:pPr>
              <w:jc w:val="both"/>
            </w:pPr>
          </w:p>
          <w:p w:rsidR="00E85F4B" w:rsidRPr="004B6A36" w:rsidRDefault="00E85F4B" w:rsidP="00477A2C">
            <w:pPr>
              <w:jc w:val="both"/>
            </w:pPr>
            <w:r>
              <w:t>Please reference the RFP number in the subject line of the email or on the fax.</w:t>
            </w:r>
          </w:p>
        </w:tc>
      </w:tr>
      <w:tr w:rsidR="00E85F4B" w:rsidTr="00477A2C">
        <w:tc>
          <w:tcPr>
            <w:tcW w:w="648" w:type="dxa"/>
          </w:tcPr>
          <w:p w:rsidR="00E85F4B" w:rsidRDefault="00E85F4B" w:rsidP="00477A2C">
            <w:pPr>
              <w:jc w:val="both"/>
            </w:pPr>
            <w:r>
              <w:t>4.</w:t>
            </w:r>
          </w:p>
        </w:tc>
        <w:tc>
          <w:tcPr>
            <w:tcW w:w="9648" w:type="dxa"/>
          </w:tcPr>
          <w:p w:rsidR="00E85F4B" w:rsidRPr="009E1C20" w:rsidRDefault="00E85F4B" w:rsidP="00477A2C">
            <w:pPr>
              <w:ind w:left="-18"/>
              <w:jc w:val="both"/>
              <w:rPr>
                <w:u w:val="single"/>
              </w:rPr>
            </w:pPr>
            <w:r>
              <w:t xml:space="preserve">The completed Reference Questionnaire </w:t>
            </w:r>
            <w:r w:rsidR="00EA0DF8">
              <w:t>shall</w:t>
            </w:r>
            <w:r>
              <w:t xml:space="preserve"> be received </w:t>
            </w:r>
            <w:r w:rsidRPr="000667FC">
              <w:t xml:space="preserve">no later than 4:30 PM PT </w:t>
            </w:r>
            <w:r w:rsidR="000667FC" w:rsidRPr="000667FC">
              <w:rPr>
                <w:u w:val="single"/>
              </w:rPr>
              <w:t>July 5, 2019</w:t>
            </w:r>
          </w:p>
        </w:tc>
      </w:tr>
      <w:tr w:rsidR="00E85F4B" w:rsidTr="00477A2C">
        <w:tc>
          <w:tcPr>
            <w:tcW w:w="648" w:type="dxa"/>
          </w:tcPr>
          <w:p w:rsidR="00E85F4B" w:rsidRDefault="00E85F4B" w:rsidP="00477A2C">
            <w:pPr>
              <w:jc w:val="both"/>
            </w:pPr>
            <w:r>
              <w:t>5.</w:t>
            </w:r>
          </w:p>
        </w:tc>
        <w:tc>
          <w:tcPr>
            <w:tcW w:w="9648" w:type="dxa"/>
          </w:tcPr>
          <w:p w:rsidR="00E85F4B" w:rsidRPr="006B4385" w:rsidRDefault="00E85F4B" w:rsidP="00477A2C">
            <w:pPr>
              <w:ind w:left="-18"/>
              <w:jc w:val="both"/>
            </w:pPr>
            <w:r>
              <w:t xml:space="preserve">Business references are </w:t>
            </w:r>
            <w:r w:rsidR="00EA0DF8">
              <w:rPr>
                <w:b/>
              </w:rPr>
              <w:t>not</w:t>
            </w:r>
            <w:r>
              <w:t xml:space="preserve"> to return the Reference Questionnaire to the Proposer (Vendor).</w:t>
            </w:r>
          </w:p>
        </w:tc>
      </w:tr>
      <w:tr w:rsidR="00E85F4B" w:rsidTr="00477A2C">
        <w:tc>
          <w:tcPr>
            <w:tcW w:w="648" w:type="dxa"/>
          </w:tcPr>
          <w:p w:rsidR="00E85F4B" w:rsidRDefault="00E85F4B" w:rsidP="00477A2C">
            <w:pPr>
              <w:jc w:val="both"/>
            </w:pPr>
            <w:r>
              <w:t>6.</w:t>
            </w:r>
          </w:p>
        </w:tc>
        <w:tc>
          <w:tcPr>
            <w:tcW w:w="9648" w:type="dxa"/>
          </w:tcPr>
          <w:p w:rsidR="00E85F4B" w:rsidRDefault="00E85F4B" w:rsidP="00477A2C">
            <w:pPr>
              <w:ind w:left="-18"/>
              <w:jc w:val="both"/>
            </w:pPr>
            <w:r>
              <w:t>In addition to the Reference Questionnaire, the State may contact any and all business references by phone for further clarification, if necessary.</w:t>
            </w:r>
          </w:p>
        </w:tc>
      </w:tr>
      <w:tr w:rsidR="00E85F4B" w:rsidTr="00477A2C">
        <w:tc>
          <w:tcPr>
            <w:tcW w:w="648" w:type="dxa"/>
          </w:tcPr>
          <w:p w:rsidR="00E85F4B" w:rsidRDefault="00E85F4B" w:rsidP="00477A2C">
            <w:pPr>
              <w:jc w:val="both"/>
            </w:pPr>
            <w:r>
              <w:t>7.</w:t>
            </w:r>
          </w:p>
        </w:tc>
        <w:tc>
          <w:tcPr>
            <w:tcW w:w="9648" w:type="dxa"/>
          </w:tcPr>
          <w:p w:rsidR="00E85F4B" w:rsidRDefault="00E85F4B" w:rsidP="00477A2C">
            <w:pPr>
              <w:ind w:left="-18"/>
              <w:jc w:val="both"/>
            </w:pPr>
            <w:r>
              <w:t>Questions regarding the Reference Questionnaire or process s</w:t>
            </w:r>
            <w:r w:rsidR="00EA0DF8">
              <w:t>hall</w:t>
            </w:r>
            <w:r>
              <w:t xml:space="preserve"> be directed to the individual identified on the RFP cover page.</w:t>
            </w:r>
          </w:p>
        </w:tc>
      </w:tr>
      <w:tr w:rsidR="00E85F4B" w:rsidTr="00477A2C">
        <w:tc>
          <w:tcPr>
            <w:tcW w:w="648" w:type="dxa"/>
          </w:tcPr>
          <w:p w:rsidR="00E85F4B" w:rsidRDefault="00E85F4B" w:rsidP="00477A2C">
            <w:pPr>
              <w:jc w:val="both"/>
            </w:pPr>
            <w:r>
              <w:t>8.</w:t>
            </w:r>
          </w:p>
        </w:tc>
        <w:tc>
          <w:tcPr>
            <w:tcW w:w="9648" w:type="dxa"/>
          </w:tcPr>
          <w:p w:rsidR="00E85F4B" w:rsidRDefault="00E85F4B" w:rsidP="00477A2C">
            <w:pPr>
              <w:ind w:left="-18"/>
              <w:jc w:val="both"/>
            </w:pPr>
            <w:r>
              <w:t>Reference Questionnaires not received, or not complete, may adversely affect the vendor’s score in the evaluation process.</w:t>
            </w:r>
          </w:p>
        </w:tc>
      </w:tr>
    </w:tbl>
    <w:p w:rsidR="00E85F4B" w:rsidRDefault="00E85F4B" w:rsidP="00E85F4B">
      <w:pPr>
        <w:jc w:val="both"/>
      </w:pPr>
    </w:p>
    <w:p w:rsidR="00E85F4B" w:rsidRDefault="00E85F4B" w:rsidP="00E85F4B">
      <w:pPr>
        <w:jc w:val="both"/>
      </w:pPr>
    </w:p>
    <w:p w:rsidR="00E85F4B" w:rsidRDefault="00E85F4B" w:rsidP="00E85F4B">
      <w:pPr>
        <w:jc w:val="both"/>
      </w:pPr>
    </w:p>
    <w:p w:rsidR="00E85F4B" w:rsidRPr="008D24D6" w:rsidRDefault="00E85F4B" w:rsidP="00E85F4B">
      <w:pPr>
        <w:jc w:val="both"/>
      </w:pPr>
    </w:p>
    <w:bookmarkStart w:id="30" w:name="_MON_1622296958"/>
    <w:bookmarkEnd w:id="30"/>
    <w:bookmarkStart w:id="31" w:name="_MON_1410178040"/>
    <w:bookmarkEnd w:id="31"/>
    <w:p w:rsidR="00E85F4B" w:rsidRPr="006D36FF" w:rsidRDefault="00731D29" w:rsidP="00E85F4B">
      <w:pPr>
        <w:jc w:val="center"/>
        <w:rPr>
          <w:b/>
          <w:i/>
        </w:rPr>
      </w:pPr>
      <w:r>
        <w:rPr>
          <w:b/>
          <w:i/>
        </w:rPr>
        <w:object w:dxaOrig="1531" w:dyaOrig="991">
          <v:shape id="_x0000_i1028" type="#_x0000_t75" style="width:76.5pt;height:49.5pt" o:ole="">
            <v:imagedata r:id="rId22" o:title=""/>
          </v:shape>
          <o:OLEObject Type="Embed" ProgID="Word.Document.8" ShapeID="_x0000_i1028" DrawAspect="Icon" ObjectID="_1622434787" r:id="rId23">
            <o:FieldCodes>\s</o:FieldCodes>
          </o:OLEObject>
        </w:object>
      </w:r>
    </w:p>
    <w:p w:rsidR="00E85F4B" w:rsidRDefault="00E85F4B" w:rsidP="00E85F4B"/>
    <w:p w:rsidR="00E85F4B" w:rsidRDefault="00E85F4B" w:rsidP="00E85F4B">
      <w:pPr>
        <w:jc w:val="both"/>
      </w:pPr>
    </w:p>
    <w:p w:rsidR="00E85F4B" w:rsidRDefault="00E85F4B" w:rsidP="00E85F4B"/>
    <w:p w:rsidR="00E85F4B" w:rsidRPr="00112738" w:rsidRDefault="00E85F4B" w:rsidP="00E85F4B">
      <w:pPr>
        <w:jc w:val="center"/>
        <w:rPr>
          <w:i/>
          <w:sz w:val="22"/>
          <w:szCs w:val="22"/>
        </w:rPr>
      </w:pPr>
      <w:r>
        <w:rPr>
          <w:i/>
          <w:sz w:val="22"/>
          <w:szCs w:val="22"/>
        </w:rPr>
        <w:t>To open the document, double click on the icon.</w:t>
      </w:r>
    </w:p>
    <w:p w:rsidR="00E85F4B" w:rsidRDefault="00E85F4B" w:rsidP="00E85F4B">
      <w:pPr>
        <w:jc w:val="both"/>
        <w:rPr>
          <w:bCs/>
          <w:sz w:val="22"/>
        </w:rPr>
      </w:pPr>
    </w:p>
    <w:p w:rsidR="00E85F4B" w:rsidRDefault="00E85F4B" w:rsidP="00E85F4B">
      <w:pPr>
        <w:jc w:val="both"/>
        <w:rPr>
          <w:bCs/>
          <w:sz w:val="22"/>
        </w:rPr>
      </w:pPr>
    </w:p>
    <w:p w:rsidR="00E85F4B" w:rsidRDefault="00E85F4B" w:rsidP="00E85F4B"/>
    <w:p w:rsidR="00E85F4B" w:rsidRPr="00E85F4B" w:rsidRDefault="00E85F4B" w:rsidP="00E85F4B">
      <w:r>
        <w:br w:type="page"/>
      </w:r>
    </w:p>
    <w:p w:rsidR="00E85F4B" w:rsidRPr="00E85F4B" w:rsidRDefault="00E85F4B" w:rsidP="00E85F4B">
      <w:pPr>
        <w:pStyle w:val="Heading1"/>
        <w:rPr>
          <w:sz w:val="24"/>
        </w:rPr>
      </w:pPr>
      <w:bookmarkStart w:id="32" w:name="_Toc321731558"/>
      <w:bookmarkStart w:id="33" w:name="_Toc11684505"/>
      <w:r w:rsidRPr="00E85F4B">
        <w:rPr>
          <w:sz w:val="24"/>
        </w:rPr>
        <w:lastRenderedPageBreak/>
        <w:t xml:space="preserve">ATTACHMENT </w:t>
      </w:r>
      <w:r w:rsidR="006A17AC">
        <w:rPr>
          <w:sz w:val="24"/>
        </w:rPr>
        <w:t>F</w:t>
      </w:r>
      <w:r w:rsidRPr="00E85F4B">
        <w:rPr>
          <w:sz w:val="24"/>
        </w:rPr>
        <w:t xml:space="preserve"> – PROPOSED STAFF RESUME</w:t>
      </w:r>
      <w:bookmarkEnd w:id="32"/>
      <w:bookmarkEnd w:id="33"/>
    </w:p>
    <w:p w:rsidR="00E85F4B" w:rsidRDefault="00E85F4B" w:rsidP="00FB0C64">
      <w:pPr>
        <w:rPr>
          <w:b/>
          <w:bCs/>
          <w:sz w:val="22"/>
        </w:rPr>
      </w:pPr>
    </w:p>
    <w:p w:rsidR="00190F66" w:rsidRDefault="00190F66" w:rsidP="00FB0C64">
      <w:pPr>
        <w:rPr>
          <w:b/>
          <w:bCs/>
          <w:sz w:val="22"/>
        </w:rPr>
      </w:pPr>
    </w:p>
    <w:p w:rsidR="00E85F4B" w:rsidRPr="002E425C" w:rsidRDefault="00FB0C64" w:rsidP="00E85F4B">
      <w:pPr>
        <w:jc w:val="both"/>
        <w:rPr>
          <w:bCs/>
          <w:iCs/>
        </w:rPr>
      </w:pPr>
      <w:r>
        <w:rPr>
          <w:bCs/>
          <w:iCs/>
        </w:rPr>
        <w:t xml:space="preserve">The embedded resume shall </w:t>
      </w:r>
      <w:r w:rsidR="00E85F4B" w:rsidRPr="002E425C">
        <w:rPr>
          <w:bCs/>
          <w:iCs/>
        </w:rPr>
        <w:t>be completed for all</w:t>
      </w:r>
      <w:r w:rsidR="00E85F4B">
        <w:rPr>
          <w:bCs/>
          <w:iCs/>
        </w:rPr>
        <w:t xml:space="preserve"> </w:t>
      </w:r>
      <w:r w:rsidR="00E85F4B" w:rsidRPr="002E425C">
        <w:rPr>
          <w:bCs/>
          <w:iCs/>
        </w:rPr>
        <w:t>proposed prime contractor staff and</w:t>
      </w:r>
      <w:r w:rsidR="00E85F4B">
        <w:rPr>
          <w:bCs/>
          <w:iCs/>
        </w:rPr>
        <w:t xml:space="preserve"> </w:t>
      </w:r>
      <w:r w:rsidR="00E85F4B" w:rsidRPr="002E425C">
        <w:rPr>
          <w:bCs/>
          <w:iCs/>
        </w:rPr>
        <w:t>proposed subcontractor</w:t>
      </w:r>
      <w:r>
        <w:rPr>
          <w:bCs/>
          <w:iCs/>
        </w:rPr>
        <w:t>.</w:t>
      </w:r>
    </w:p>
    <w:p w:rsidR="00E85F4B" w:rsidRDefault="00E85F4B" w:rsidP="00E85F4B">
      <w:pPr>
        <w:jc w:val="center"/>
      </w:pPr>
    </w:p>
    <w:p w:rsidR="00E85F4B" w:rsidRDefault="00E85F4B" w:rsidP="00E85F4B">
      <w:pPr>
        <w:jc w:val="center"/>
      </w:pPr>
    </w:p>
    <w:bookmarkStart w:id="34" w:name="_MON_1395470327"/>
    <w:bookmarkStart w:id="35" w:name="_MON_1410178071"/>
    <w:bookmarkEnd w:id="34"/>
    <w:bookmarkEnd w:id="35"/>
    <w:bookmarkStart w:id="36" w:name="_MON_1395470788"/>
    <w:bookmarkEnd w:id="36"/>
    <w:p w:rsidR="00E85F4B" w:rsidRDefault="00381136" w:rsidP="00E85F4B">
      <w:pPr>
        <w:jc w:val="center"/>
      </w:pPr>
      <w:r>
        <w:object w:dxaOrig="2012" w:dyaOrig="1302">
          <v:shape id="_x0000_i1029" type="#_x0000_t75" style="width:100.5pt;height:65.25pt" o:ole="">
            <v:imagedata r:id="rId24" o:title=""/>
          </v:shape>
          <o:OLEObject Type="Embed" ProgID="Word.Document.8" ShapeID="_x0000_i1029" DrawAspect="Icon" ObjectID="_1622434788" r:id="rId25">
            <o:FieldCodes>\s</o:FieldCodes>
          </o:OLEObject>
        </w:object>
      </w:r>
    </w:p>
    <w:p w:rsidR="00E85F4B" w:rsidRDefault="00E85F4B" w:rsidP="00E85F4B"/>
    <w:p w:rsidR="00E85F4B" w:rsidRDefault="00E85F4B" w:rsidP="00E85F4B"/>
    <w:p w:rsidR="00E85F4B" w:rsidRDefault="00E85F4B" w:rsidP="00E85F4B"/>
    <w:p w:rsidR="00E85F4B" w:rsidRPr="00112738" w:rsidRDefault="00E85F4B" w:rsidP="00E85F4B">
      <w:pPr>
        <w:jc w:val="center"/>
        <w:rPr>
          <w:i/>
          <w:sz w:val="22"/>
          <w:szCs w:val="22"/>
        </w:rPr>
      </w:pPr>
      <w:r>
        <w:rPr>
          <w:i/>
          <w:sz w:val="22"/>
          <w:szCs w:val="22"/>
        </w:rPr>
        <w:t>To open the document, double click on the icon.</w:t>
      </w:r>
    </w:p>
    <w:p w:rsidR="00E85F4B" w:rsidRDefault="00E85F4B" w:rsidP="00E85F4B">
      <w:pPr>
        <w:jc w:val="both"/>
        <w:rPr>
          <w:bCs/>
          <w:sz w:val="22"/>
        </w:rPr>
      </w:pPr>
    </w:p>
    <w:p w:rsidR="00E85F4B" w:rsidRDefault="00E85F4B" w:rsidP="00E85F4B">
      <w:pPr>
        <w:jc w:val="both"/>
        <w:rPr>
          <w:bCs/>
          <w:sz w:val="22"/>
        </w:rPr>
      </w:pPr>
    </w:p>
    <w:p w:rsidR="00E85F4B" w:rsidRPr="00CB2638" w:rsidRDefault="00E85F4B" w:rsidP="00E85F4B">
      <w:pPr>
        <w:jc w:val="both"/>
        <w:rPr>
          <w:bCs/>
          <w:sz w:val="22"/>
        </w:rPr>
      </w:pPr>
    </w:p>
    <w:p w:rsidR="00E85F4B" w:rsidRDefault="00E85F4B" w:rsidP="00E85F4B">
      <w:pPr>
        <w:jc w:val="both"/>
        <w:rPr>
          <w:bCs/>
          <w:sz w:val="22"/>
        </w:rPr>
      </w:pPr>
    </w:p>
    <w:p w:rsidR="00E85F4B" w:rsidRDefault="00E85F4B" w:rsidP="00E85F4B">
      <w:pPr>
        <w:jc w:val="both"/>
        <w:rPr>
          <w:bCs/>
          <w:sz w:val="22"/>
        </w:rPr>
      </w:pPr>
    </w:p>
    <w:p w:rsidR="00E85F4B" w:rsidRPr="00E85F4B" w:rsidRDefault="00E85F4B" w:rsidP="00E85F4B">
      <w:pPr>
        <w:jc w:val="center"/>
        <w:rPr>
          <w:bCs/>
        </w:rPr>
      </w:pPr>
      <w:r>
        <w:br w:type="page"/>
      </w:r>
    </w:p>
    <w:p w:rsidR="00E85F4B" w:rsidRPr="00E85F4B" w:rsidRDefault="00E85F4B" w:rsidP="00E85F4B">
      <w:pPr>
        <w:jc w:val="both"/>
        <w:rPr>
          <w:bCs/>
        </w:rPr>
      </w:pPr>
    </w:p>
    <w:p w:rsidR="00E85F4B" w:rsidRPr="00E85F4B" w:rsidRDefault="00E85F4B" w:rsidP="00E85F4B">
      <w:pPr>
        <w:pStyle w:val="Heading1"/>
        <w:rPr>
          <w:bCs/>
          <w:iCs/>
          <w:sz w:val="24"/>
        </w:rPr>
      </w:pPr>
      <w:bookmarkStart w:id="37" w:name="_Toc321731560"/>
      <w:bookmarkStart w:id="38" w:name="_Toc11684506"/>
      <w:r w:rsidRPr="00E85F4B">
        <w:rPr>
          <w:sz w:val="24"/>
        </w:rPr>
        <w:t xml:space="preserve">ATTACHMENT </w:t>
      </w:r>
      <w:r w:rsidR="006A17AC">
        <w:rPr>
          <w:sz w:val="24"/>
        </w:rPr>
        <w:t>G</w:t>
      </w:r>
      <w:r w:rsidRPr="00E85F4B">
        <w:rPr>
          <w:sz w:val="24"/>
        </w:rPr>
        <w:t xml:space="preserve"> – COST SCHEDULE</w:t>
      </w:r>
      <w:bookmarkEnd w:id="37"/>
      <w:bookmarkEnd w:id="38"/>
    </w:p>
    <w:p w:rsidR="00E85F4B" w:rsidRDefault="00E85F4B" w:rsidP="00E85F4B">
      <w:pPr>
        <w:jc w:val="both"/>
        <w:rPr>
          <w:bCs/>
          <w:iCs/>
        </w:rPr>
      </w:pPr>
    </w:p>
    <w:tbl>
      <w:tblPr>
        <w:tblStyle w:val="TableGrid"/>
        <w:tblW w:w="0" w:type="auto"/>
        <w:tblLook w:val="04A0" w:firstRow="1" w:lastRow="0" w:firstColumn="1" w:lastColumn="0" w:noHBand="0" w:noVBand="1"/>
      </w:tblPr>
      <w:tblGrid>
        <w:gridCol w:w="6385"/>
        <w:gridCol w:w="3685"/>
      </w:tblGrid>
      <w:tr w:rsidR="00725AE0" w:rsidTr="005A0BF6">
        <w:tc>
          <w:tcPr>
            <w:tcW w:w="6385" w:type="dxa"/>
          </w:tcPr>
          <w:p w:rsidR="00725AE0" w:rsidRDefault="005A0BF6" w:rsidP="00E85F4B">
            <w:r>
              <w:t>Service cost for Clinician Training:</w:t>
            </w:r>
          </w:p>
        </w:tc>
        <w:tc>
          <w:tcPr>
            <w:tcW w:w="3685" w:type="dxa"/>
          </w:tcPr>
          <w:p w:rsidR="00725AE0" w:rsidRDefault="00725AE0" w:rsidP="00E85F4B"/>
        </w:tc>
      </w:tr>
      <w:tr w:rsidR="00725AE0" w:rsidTr="005A0BF6">
        <w:tc>
          <w:tcPr>
            <w:tcW w:w="6385" w:type="dxa"/>
          </w:tcPr>
          <w:p w:rsidR="00725AE0" w:rsidRDefault="005A0BF6" w:rsidP="005A0BF6">
            <w:pPr>
              <w:pStyle w:val="ListParagraph"/>
              <w:numPr>
                <w:ilvl w:val="0"/>
                <w:numId w:val="48"/>
              </w:numPr>
            </w:pPr>
            <w:r>
              <w:t>Reno</w:t>
            </w:r>
          </w:p>
        </w:tc>
        <w:tc>
          <w:tcPr>
            <w:tcW w:w="3685" w:type="dxa"/>
          </w:tcPr>
          <w:p w:rsidR="00725AE0" w:rsidRDefault="005A0BF6" w:rsidP="00E85F4B">
            <w:r>
              <w:t>$</w:t>
            </w:r>
          </w:p>
        </w:tc>
      </w:tr>
      <w:tr w:rsidR="00725AE0" w:rsidTr="005A0BF6">
        <w:tc>
          <w:tcPr>
            <w:tcW w:w="6385" w:type="dxa"/>
          </w:tcPr>
          <w:p w:rsidR="00725AE0" w:rsidRDefault="005A0BF6" w:rsidP="005A0BF6">
            <w:pPr>
              <w:pStyle w:val="ListParagraph"/>
              <w:numPr>
                <w:ilvl w:val="0"/>
                <w:numId w:val="48"/>
              </w:numPr>
            </w:pPr>
            <w:r>
              <w:t>Las Vegas</w:t>
            </w:r>
          </w:p>
        </w:tc>
        <w:tc>
          <w:tcPr>
            <w:tcW w:w="3685" w:type="dxa"/>
          </w:tcPr>
          <w:p w:rsidR="00725AE0" w:rsidRDefault="005A0BF6" w:rsidP="00E85F4B">
            <w:r>
              <w:t>$</w:t>
            </w:r>
          </w:p>
        </w:tc>
      </w:tr>
      <w:tr w:rsidR="00725AE0" w:rsidTr="005A0BF6">
        <w:tc>
          <w:tcPr>
            <w:tcW w:w="6385" w:type="dxa"/>
          </w:tcPr>
          <w:p w:rsidR="00725AE0" w:rsidRDefault="005A0BF6" w:rsidP="005A0BF6">
            <w:pPr>
              <w:pStyle w:val="ListParagraph"/>
              <w:numPr>
                <w:ilvl w:val="0"/>
                <w:numId w:val="48"/>
              </w:numPr>
            </w:pPr>
            <w:r>
              <w:t>Elko</w:t>
            </w:r>
          </w:p>
        </w:tc>
        <w:tc>
          <w:tcPr>
            <w:tcW w:w="3685" w:type="dxa"/>
          </w:tcPr>
          <w:p w:rsidR="00725AE0" w:rsidRDefault="005A0BF6" w:rsidP="00E85F4B">
            <w:r>
              <w:t>$</w:t>
            </w:r>
          </w:p>
        </w:tc>
      </w:tr>
      <w:tr w:rsidR="00725AE0" w:rsidTr="005A0BF6">
        <w:tc>
          <w:tcPr>
            <w:tcW w:w="6385" w:type="dxa"/>
          </w:tcPr>
          <w:p w:rsidR="00725AE0" w:rsidRDefault="005A0BF6" w:rsidP="00E85F4B">
            <w:r>
              <w:t>Diagnostic manuals for up to 150 participants</w:t>
            </w:r>
          </w:p>
        </w:tc>
        <w:tc>
          <w:tcPr>
            <w:tcW w:w="3685" w:type="dxa"/>
          </w:tcPr>
          <w:p w:rsidR="00725AE0" w:rsidRDefault="005A0BF6" w:rsidP="00E85F4B">
            <w:r>
              <w:t>$</w:t>
            </w:r>
          </w:p>
        </w:tc>
      </w:tr>
      <w:tr w:rsidR="00725AE0" w:rsidTr="005A0BF6">
        <w:tc>
          <w:tcPr>
            <w:tcW w:w="6385" w:type="dxa"/>
          </w:tcPr>
          <w:p w:rsidR="00725AE0" w:rsidRDefault="005A0BF6" w:rsidP="00E85F4B">
            <w:r>
              <w:t>Service cost for Training of the Trainers</w:t>
            </w:r>
          </w:p>
        </w:tc>
        <w:tc>
          <w:tcPr>
            <w:tcW w:w="3685" w:type="dxa"/>
          </w:tcPr>
          <w:p w:rsidR="00725AE0" w:rsidRDefault="005A0BF6" w:rsidP="00E85F4B">
            <w:r>
              <w:t>$</w:t>
            </w:r>
          </w:p>
        </w:tc>
      </w:tr>
      <w:tr w:rsidR="005A0BF6" w:rsidTr="005A0BF6">
        <w:tc>
          <w:tcPr>
            <w:tcW w:w="6385" w:type="dxa"/>
          </w:tcPr>
          <w:p w:rsidR="005A0BF6" w:rsidRDefault="005A0BF6" w:rsidP="00E85F4B">
            <w:r>
              <w:t xml:space="preserve">Travel costs </w:t>
            </w:r>
          </w:p>
        </w:tc>
        <w:tc>
          <w:tcPr>
            <w:tcW w:w="3685" w:type="dxa"/>
          </w:tcPr>
          <w:p w:rsidR="005A0BF6" w:rsidRDefault="005A0BF6" w:rsidP="00E85F4B">
            <w:r>
              <w:t>$</w:t>
            </w:r>
          </w:p>
        </w:tc>
      </w:tr>
      <w:tr w:rsidR="005A0BF6" w:rsidTr="005A0BF6">
        <w:tc>
          <w:tcPr>
            <w:tcW w:w="6385" w:type="dxa"/>
          </w:tcPr>
          <w:p w:rsidR="005A0BF6" w:rsidRDefault="005A0BF6" w:rsidP="00E85F4B">
            <w:r>
              <w:t>Materials and/or expenses (not to include manuals listed above)</w:t>
            </w:r>
          </w:p>
        </w:tc>
        <w:tc>
          <w:tcPr>
            <w:tcW w:w="3685" w:type="dxa"/>
          </w:tcPr>
          <w:p w:rsidR="005A0BF6" w:rsidRDefault="005A0BF6" w:rsidP="00E85F4B">
            <w:r>
              <w:t>$</w:t>
            </w:r>
          </w:p>
        </w:tc>
      </w:tr>
      <w:tr w:rsidR="005A0BF6" w:rsidTr="005A0BF6">
        <w:tc>
          <w:tcPr>
            <w:tcW w:w="6385" w:type="dxa"/>
          </w:tcPr>
          <w:p w:rsidR="005A0BF6" w:rsidRPr="005A0BF6" w:rsidRDefault="005A0BF6" w:rsidP="005A0BF6">
            <w:pPr>
              <w:jc w:val="right"/>
              <w:rPr>
                <w:b/>
              </w:rPr>
            </w:pPr>
            <w:r w:rsidRPr="005A0BF6">
              <w:rPr>
                <w:b/>
              </w:rPr>
              <w:t>TOTAL COST</w:t>
            </w:r>
          </w:p>
        </w:tc>
        <w:tc>
          <w:tcPr>
            <w:tcW w:w="3685" w:type="dxa"/>
          </w:tcPr>
          <w:p w:rsidR="005A0BF6" w:rsidRPr="005A0BF6" w:rsidRDefault="005A0BF6" w:rsidP="00E85F4B">
            <w:pPr>
              <w:rPr>
                <w:b/>
              </w:rPr>
            </w:pPr>
            <w:r w:rsidRPr="005A0BF6">
              <w:rPr>
                <w:b/>
              </w:rPr>
              <w:t>$</w:t>
            </w:r>
          </w:p>
        </w:tc>
      </w:tr>
    </w:tbl>
    <w:p w:rsidR="00E85F4B" w:rsidRDefault="00E85F4B" w:rsidP="00E85F4B"/>
    <w:p w:rsidR="00E85F4B" w:rsidRDefault="00E85F4B" w:rsidP="00E85F4B"/>
    <w:p w:rsidR="00E85F4B" w:rsidRPr="007E22FD" w:rsidRDefault="00E85F4B" w:rsidP="00E85F4B">
      <w:pPr>
        <w:jc w:val="both"/>
        <w:rPr>
          <w:b/>
          <w:i/>
          <w:sz w:val="22"/>
          <w:szCs w:val="22"/>
        </w:rPr>
      </w:pPr>
    </w:p>
    <w:p w:rsidR="00E85F4B" w:rsidRPr="007E22FD" w:rsidRDefault="00E85F4B" w:rsidP="00E85F4B">
      <w:pPr>
        <w:jc w:val="both"/>
        <w:rPr>
          <w:b/>
          <w:i/>
          <w:sz w:val="22"/>
          <w:szCs w:val="22"/>
        </w:rPr>
      </w:pPr>
    </w:p>
    <w:p w:rsidR="00E85F4B" w:rsidRPr="007E22FD" w:rsidRDefault="00E85F4B" w:rsidP="00E85F4B">
      <w:pPr>
        <w:jc w:val="both"/>
        <w:rPr>
          <w:b/>
          <w:i/>
          <w:sz w:val="22"/>
          <w:szCs w:val="22"/>
        </w:rPr>
      </w:pPr>
    </w:p>
    <w:p w:rsidR="00E85F4B" w:rsidRPr="007E22FD" w:rsidRDefault="00E85F4B" w:rsidP="00E85F4B">
      <w:pPr>
        <w:rPr>
          <w:sz w:val="22"/>
          <w:szCs w:val="22"/>
        </w:rPr>
      </w:pPr>
    </w:p>
    <w:p w:rsidR="00E85F4B" w:rsidRDefault="00E85F4B" w:rsidP="00E85F4B">
      <w:pPr>
        <w:jc w:val="both"/>
        <w:rPr>
          <w:bCs/>
          <w:sz w:val="22"/>
        </w:rPr>
      </w:pPr>
    </w:p>
    <w:p w:rsidR="00E85F4B" w:rsidRDefault="00E85F4B" w:rsidP="00E85F4B">
      <w:pPr>
        <w:jc w:val="both"/>
        <w:rPr>
          <w:bCs/>
          <w:sz w:val="22"/>
        </w:rPr>
      </w:pPr>
    </w:p>
    <w:p w:rsidR="00E85F4B" w:rsidRDefault="00E85F4B" w:rsidP="00E85F4B">
      <w:pPr>
        <w:jc w:val="both"/>
        <w:rPr>
          <w:bCs/>
          <w:sz w:val="22"/>
        </w:rPr>
      </w:pPr>
    </w:p>
    <w:p w:rsidR="00E85F4B" w:rsidRDefault="00E85F4B" w:rsidP="00A95561">
      <w:pPr>
        <w:rPr>
          <w:bCs/>
          <w:sz w:val="22"/>
        </w:rPr>
      </w:pPr>
      <w:r>
        <w:rPr>
          <w:bCs/>
          <w:sz w:val="22"/>
        </w:rPr>
        <w:br w:type="page"/>
      </w:r>
    </w:p>
    <w:p w:rsidR="003B00EE" w:rsidRPr="003B00EE" w:rsidRDefault="003B00EE" w:rsidP="003B00EE">
      <w:pPr>
        <w:pStyle w:val="Heading1"/>
        <w:rPr>
          <w:b w:val="0"/>
          <w:sz w:val="24"/>
        </w:rPr>
      </w:pPr>
      <w:bookmarkStart w:id="39" w:name="_Toc11684507"/>
      <w:r w:rsidRPr="00E85F4B">
        <w:rPr>
          <w:sz w:val="24"/>
        </w:rPr>
        <w:lastRenderedPageBreak/>
        <w:t xml:space="preserve">ATTACHMENT </w:t>
      </w:r>
      <w:r w:rsidR="004E5BC2">
        <w:rPr>
          <w:sz w:val="24"/>
        </w:rPr>
        <w:t>H</w:t>
      </w:r>
      <w:r w:rsidRPr="00E85F4B">
        <w:rPr>
          <w:sz w:val="24"/>
        </w:rPr>
        <w:t xml:space="preserve"> – </w:t>
      </w:r>
      <w:r>
        <w:rPr>
          <w:sz w:val="24"/>
        </w:rPr>
        <w:t>CERTIFICATION REGARDING LOBBYING</w:t>
      </w:r>
      <w:bookmarkEnd w:id="39"/>
    </w:p>
    <w:p w:rsidR="003B00EE" w:rsidRPr="00A26711" w:rsidRDefault="003B00EE" w:rsidP="003B00EE">
      <w:pPr>
        <w:rPr>
          <w:b/>
          <w:i/>
          <w:sz w:val="20"/>
          <w:szCs w:val="20"/>
          <w:highlight w:val="cyan"/>
        </w:rPr>
      </w:pPr>
    </w:p>
    <w:p w:rsidR="003B00EE" w:rsidRPr="006D1880" w:rsidRDefault="003B00EE" w:rsidP="003B00EE">
      <w:pPr>
        <w:rPr>
          <w:u w:val="single"/>
        </w:rPr>
      </w:pPr>
      <w:r w:rsidRPr="006D1880">
        <w:rPr>
          <w:u w:val="single"/>
        </w:rPr>
        <w:t>Certification for Contracts, Grants, Loans, and Cooperative Agreements</w:t>
      </w:r>
    </w:p>
    <w:p w:rsidR="003B00EE" w:rsidRPr="006C3F52" w:rsidRDefault="003B00EE" w:rsidP="003B00EE">
      <w:pPr>
        <w:jc w:val="both"/>
        <w:rPr>
          <w:sz w:val="22"/>
          <w:szCs w:val="22"/>
          <w:u w:val="single"/>
        </w:rPr>
      </w:pPr>
    </w:p>
    <w:p w:rsidR="003B00EE" w:rsidRPr="006C3F52" w:rsidRDefault="003B00EE" w:rsidP="003B00EE">
      <w:pPr>
        <w:jc w:val="both"/>
        <w:rPr>
          <w:sz w:val="22"/>
          <w:szCs w:val="22"/>
        </w:rPr>
      </w:pPr>
      <w:r w:rsidRPr="006C3F52">
        <w:rPr>
          <w:sz w:val="22"/>
          <w:szCs w:val="22"/>
        </w:rPr>
        <w:t>The undersigned certifies, to the best of his or her knowledge and belief, that:</w:t>
      </w:r>
    </w:p>
    <w:p w:rsidR="003B00EE" w:rsidRPr="006C3F52" w:rsidRDefault="003B00EE" w:rsidP="003B00EE">
      <w:pPr>
        <w:jc w:val="both"/>
        <w:rPr>
          <w:sz w:val="22"/>
          <w:szCs w:val="22"/>
        </w:rPr>
      </w:pPr>
    </w:p>
    <w:p w:rsidR="003B00EE" w:rsidRPr="006C3F52" w:rsidRDefault="003B00EE" w:rsidP="003B00EE">
      <w:pPr>
        <w:numPr>
          <w:ilvl w:val="0"/>
          <w:numId w:val="39"/>
        </w:numPr>
        <w:ind w:hanging="720"/>
        <w:jc w:val="both"/>
        <w:rPr>
          <w:sz w:val="22"/>
          <w:szCs w:val="22"/>
        </w:rPr>
      </w:pPr>
      <w:r w:rsidRPr="006C3F52">
        <w:rPr>
          <w:sz w:val="22"/>
          <w:szCs w:val="22"/>
        </w:rPr>
        <w:t xml:space="preserve">No Federal appropriated funds have been paid or </w:t>
      </w:r>
      <w:r w:rsidR="004E5BC2">
        <w:rPr>
          <w:sz w:val="22"/>
          <w:szCs w:val="22"/>
        </w:rPr>
        <w:t>shall</w:t>
      </w:r>
      <w:r w:rsidRPr="006C3F52">
        <w:rPr>
          <w:sz w:val="22"/>
          <w:szCs w:val="22"/>
        </w:rPr>
        <w:t xml:space="preserve">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B00EE" w:rsidRPr="006C3F52" w:rsidRDefault="003B00EE" w:rsidP="003B00EE">
      <w:pPr>
        <w:jc w:val="both"/>
        <w:rPr>
          <w:sz w:val="22"/>
          <w:szCs w:val="22"/>
        </w:rPr>
      </w:pPr>
    </w:p>
    <w:p w:rsidR="003B00EE" w:rsidRPr="006C3F52" w:rsidRDefault="003B00EE" w:rsidP="003B00EE">
      <w:pPr>
        <w:ind w:left="720" w:hanging="720"/>
        <w:jc w:val="both"/>
        <w:rPr>
          <w:sz w:val="22"/>
          <w:szCs w:val="22"/>
        </w:rPr>
      </w:pPr>
      <w:r w:rsidRPr="006C3F52">
        <w:rPr>
          <w:sz w:val="22"/>
          <w:szCs w:val="22"/>
        </w:rPr>
        <w:t>(2)</w:t>
      </w:r>
      <w:r w:rsidRPr="006C3F52">
        <w:rPr>
          <w:sz w:val="22"/>
          <w:szCs w:val="22"/>
        </w:rPr>
        <w:tab/>
        <w:t xml:space="preserve">If any funds other than Federally appropriated funds have been paid or </w:t>
      </w:r>
      <w:r w:rsidR="004E5BC2">
        <w:rPr>
          <w:sz w:val="22"/>
          <w:szCs w:val="22"/>
        </w:rPr>
        <w:t>shall</w:t>
      </w:r>
      <w:r w:rsidRPr="006C3F52">
        <w:rPr>
          <w:sz w:val="22"/>
          <w:szCs w:val="22"/>
        </w:rPr>
        <w:t xml:space="preserve">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3B00EE" w:rsidRPr="006C3F52" w:rsidRDefault="003B00EE" w:rsidP="003B00EE">
      <w:pPr>
        <w:jc w:val="both"/>
        <w:rPr>
          <w:sz w:val="22"/>
          <w:szCs w:val="22"/>
        </w:rPr>
      </w:pPr>
    </w:p>
    <w:p w:rsidR="003B00EE" w:rsidRPr="006C3F52" w:rsidRDefault="003B00EE" w:rsidP="003B00EE">
      <w:pPr>
        <w:ind w:left="720" w:hanging="720"/>
        <w:jc w:val="both"/>
        <w:rPr>
          <w:sz w:val="22"/>
          <w:szCs w:val="22"/>
        </w:rPr>
      </w:pPr>
      <w:r w:rsidRPr="006C3F52">
        <w:rPr>
          <w:sz w:val="22"/>
          <w:szCs w:val="22"/>
        </w:rPr>
        <w:t>(3)</w:t>
      </w:r>
      <w:r w:rsidRPr="006C3F52">
        <w:rPr>
          <w:sz w:val="22"/>
          <w:szCs w:val="22"/>
        </w:rPr>
        <w:tab/>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rsidR="003B00EE" w:rsidRPr="006C3F52" w:rsidRDefault="003B00EE" w:rsidP="003B00EE">
      <w:pPr>
        <w:jc w:val="both"/>
        <w:rPr>
          <w:sz w:val="22"/>
          <w:szCs w:val="22"/>
        </w:rPr>
      </w:pPr>
    </w:p>
    <w:p w:rsidR="003B00EE" w:rsidRPr="006C3F52" w:rsidRDefault="003B00EE" w:rsidP="003B00EE">
      <w:pPr>
        <w:jc w:val="both"/>
        <w:rPr>
          <w:sz w:val="22"/>
          <w:szCs w:val="22"/>
        </w:rPr>
      </w:pPr>
      <w:r w:rsidRPr="006C3F52">
        <w:rPr>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U.S. Code.  Any person who fails to file the required certification shall be subject to a civil penalty of not less than $10,000 and not more than $100,000 for each such failure.</w:t>
      </w:r>
    </w:p>
    <w:p w:rsidR="003B00EE" w:rsidRDefault="003B00EE" w:rsidP="003B00EE">
      <w:pPr>
        <w:jc w:val="both"/>
      </w:pPr>
    </w:p>
    <w:p w:rsidR="003B00EE" w:rsidRDefault="003B00EE" w:rsidP="003B00E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6848"/>
        <w:gridCol w:w="447"/>
        <w:gridCol w:w="2050"/>
      </w:tblGrid>
      <w:tr w:rsidR="003B00EE" w:rsidTr="00E15040">
        <w:tc>
          <w:tcPr>
            <w:tcW w:w="738" w:type="dxa"/>
            <w:tcBorders>
              <w:top w:val="nil"/>
              <w:left w:val="nil"/>
              <w:bottom w:val="nil"/>
              <w:right w:val="nil"/>
            </w:tcBorders>
          </w:tcPr>
          <w:p w:rsidR="003B00EE" w:rsidRDefault="003B00EE" w:rsidP="00E15040">
            <w:pPr>
              <w:jc w:val="both"/>
            </w:pPr>
            <w:r>
              <w:t>By:</w:t>
            </w:r>
          </w:p>
        </w:tc>
        <w:tc>
          <w:tcPr>
            <w:tcW w:w="6930" w:type="dxa"/>
            <w:tcBorders>
              <w:top w:val="nil"/>
              <w:left w:val="nil"/>
              <w:right w:val="nil"/>
            </w:tcBorders>
          </w:tcPr>
          <w:p w:rsidR="003B00EE" w:rsidRDefault="003B00EE" w:rsidP="00E15040">
            <w:pPr>
              <w:jc w:val="both"/>
            </w:pPr>
          </w:p>
        </w:tc>
        <w:tc>
          <w:tcPr>
            <w:tcW w:w="450" w:type="dxa"/>
            <w:tcBorders>
              <w:top w:val="nil"/>
              <w:left w:val="nil"/>
              <w:bottom w:val="nil"/>
              <w:right w:val="nil"/>
            </w:tcBorders>
          </w:tcPr>
          <w:p w:rsidR="003B00EE" w:rsidRDefault="003B00EE" w:rsidP="00E15040">
            <w:pPr>
              <w:jc w:val="both"/>
            </w:pPr>
          </w:p>
        </w:tc>
        <w:tc>
          <w:tcPr>
            <w:tcW w:w="2070" w:type="dxa"/>
            <w:tcBorders>
              <w:top w:val="nil"/>
              <w:left w:val="nil"/>
              <w:right w:val="nil"/>
            </w:tcBorders>
          </w:tcPr>
          <w:p w:rsidR="003B00EE" w:rsidRDefault="003B00EE" w:rsidP="00E15040">
            <w:pPr>
              <w:jc w:val="both"/>
            </w:pPr>
          </w:p>
        </w:tc>
      </w:tr>
      <w:tr w:rsidR="003B00EE" w:rsidTr="00E15040">
        <w:tc>
          <w:tcPr>
            <w:tcW w:w="738" w:type="dxa"/>
            <w:tcBorders>
              <w:top w:val="nil"/>
              <w:left w:val="nil"/>
              <w:bottom w:val="nil"/>
              <w:right w:val="nil"/>
            </w:tcBorders>
          </w:tcPr>
          <w:p w:rsidR="003B00EE" w:rsidRDefault="003B00EE" w:rsidP="00E15040">
            <w:pPr>
              <w:jc w:val="both"/>
            </w:pPr>
          </w:p>
        </w:tc>
        <w:tc>
          <w:tcPr>
            <w:tcW w:w="6930" w:type="dxa"/>
            <w:tcBorders>
              <w:left w:val="nil"/>
              <w:bottom w:val="nil"/>
              <w:right w:val="nil"/>
            </w:tcBorders>
          </w:tcPr>
          <w:p w:rsidR="003B00EE" w:rsidRDefault="003B00EE" w:rsidP="00E15040">
            <w:pPr>
              <w:jc w:val="center"/>
            </w:pPr>
            <w:r>
              <w:t>Signature of Official Authorized to Sign Application</w:t>
            </w:r>
          </w:p>
        </w:tc>
        <w:tc>
          <w:tcPr>
            <w:tcW w:w="450" w:type="dxa"/>
            <w:tcBorders>
              <w:top w:val="nil"/>
              <w:left w:val="nil"/>
              <w:bottom w:val="nil"/>
              <w:right w:val="nil"/>
            </w:tcBorders>
          </w:tcPr>
          <w:p w:rsidR="003B00EE" w:rsidRDefault="003B00EE" w:rsidP="00E15040">
            <w:pPr>
              <w:jc w:val="both"/>
            </w:pPr>
          </w:p>
        </w:tc>
        <w:tc>
          <w:tcPr>
            <w:tcW w:w="2070" w:type="dxa"/>
            <w:tcBorders>
              <w:left w:val="nil"/>
              <w:bottom w:val="nil"/>
              <w:right w:val="nil"/>
            </w:tcBorders>
          </w:tcPr>
          <w:p w:rsidR="003B00EE" w:rsidRDefault="003B00EE" w:rsidP="00E15040">
            <w:pPr>
              <w:jc w:val="both"/>
            </w:pPr>
            <w:r>
              <w:t>Date</w:t>
            </w:r>
          </w:p>
        </w:tc>
      </w:tr>
    </w:tbl>
    <w:p w:rsidR="003B00EE" w:rsidRDefault="003B00EE" w:rsidP="003B00EE">
      <w:pPr>
        <w:jc w:val="both"/>
      </w:pPr>
    </w:p>
    <w:p w:rsidR="003B00EE" w:rsidRDefault="003B00EE" w:rsidP="003B00E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344"/>
      </w:tblGrid>
      <w:tr w:rsidR="003B00EE" w:rsidTr="00E15040">
        <w:tc>
          <w:tcPr>
            <w:tcW w:w="738" w:type="dxa"/>
            <w:tcBorders>
              <w:top w:val="nil"/>
              <w:left w:val="nil"/>
              <w:bottom w:val="nil"/>
              <w:right w:val="nil"/>
            </w:tcBorders>
          </w:tcPr>
          <w:p w:rsidR="003B00EE" w:rsidRDefault="003B00EE" w:rsidP="00E15040">
            <w:pPr>
              <w:jc w:val="both"/>
            </w:pPr>
            <w:r>
              <w:t>For:</w:t>
            </w:r>
          </w:p>
        </w:tc>
        <w:tc>
          <w:tcPr>
            <w:tcW w:w="9450" w:type="dxa"/>
            <w:tcBorders>
              <w:top w:val="nil"/>
              <w:left w:val="nil"/>
              <w:right w:val="nil"/>
            </w:tcBorders>
          </w:tcPr>
          <w:p w:rsidR="003B00EE" w:rsidRDefault="003B00EE" w:rsidP="00E15040">
            <w:pPr>
              <w:jc w:val="both"/>
            </w:pPr>
          </w:p>
        </w:tc>
      </w:tr>
      <w:tr w:rsidR="003B00EE" w:rsidTr="00E15040">
        <w:tc>
          <w:tcPr>
            <w:tcW w:w="738" w:type="dxa"/>
            <w:tcBorders>
              <w:top w:val="nil"/>
              <w:left w:val="nil"/>
              <w:bottom w:val="nil"/>
              <w:right w:val="nil"/>
            </w:tcBorders>
          </w:tcPr>
          <w:p w:rsidR="003B00EE" w:rsidRDefault="003B00EE" w:rsidP="00E15040">
            <w:pPr>
              <w:jc w:val="both"/>
            </w:pPr>
          </w:p>
        </w:tc>
        <w:tc>
          <w:tcPr>
            <w:tcW w:w="9450" w:type="dxa"/>
            <w:tcBorders>
              <w:left w:val="nil"/>
              <w:bottom w:val="nil"/>
              <w:right w:val="nil"/>
            </w:tcBorders>
          </w:tcPr>
          <w:p w:rsidR="003B00EE" w:rsidRDefault="003B00EE" w:rsidP="00E15040">
            <w:r>
              <w:tab/>
            </w:r>
            <w:r>
              <w:tab/>
            </w:r>
            <w:r>
              <w:tab/>
            </w:r>
            <w:r>
              <w:tab/>
            </w:r>
            <w:r>
              <w:tab/>
              <w:t>Vendor Name</w:t>
            </w:r>
          </w:p>
        </w:tc>
      </w:tr>
    </w:tbl>
    <w:p w:rsidR="003B00EE" w:rsidRDefault="003B00EE" w:rsidP="003B00EE">
      <w:pPr>
        <w:jc w:val="both"/>
      </w:pPr>
    </w:p>
    <w:p w:rsidR="003B00EE" w:rsidRDefault="003B00EE" w:rsidP="003B00EE"/>
    <w:tbl>
      <w:tblPr>
        <w:tblW w:w="0" w:type="auto"/>
        <w:tblBorders>
          <w:insideH w:val="single" w:sz="4" w:space="0" w:color="auto"/>
          <w:insideV w:val="single" w:sz="4" w:space="0" w:color="auto"/>
        </w:tblBorders>
        <w:tblLook w:val="04A0" w:firstRow="1" w:lastRow="0" w:firstColumn="1" w:lastColumn="0" w:noHBand="0" w:noVBand="1"/>
      </w:tblPr>
      <w:tblGrid>
        <w:gridCol w:w="10080"/>
      </w:tblGrid>
      <w:tr w:rsidR="003B00EE" w:rsidTr="00E15040">
        <w:tc>
          <w:tcPr>
            <w:tcW w:w="10296" w:type="dxa"/>
          </w:tcPr>
          <w:p w:rsidR="003B00EE" w:rsidRDefault="003B00EE" w:rsidP="00E15040"/>
        </w:tc>
      </w:tr>
      <w:tr w:rsidR="003B00EE" w:rsidTr="00E15040">
        <w:tc>
          <w:tcPr>
            <w:tcW w:w="10296" w:type="dxa"/>
          </w:tcPr>
          <w:p w:rsidR="003B00EE" w:rsidRDefault="003B00EE" w:rsidP="00E15040">
            <w:pPr>
              <w:jc w:val="center"/>
            </w:pPr>
            <w:r>
              <w:t>Project Title</w:t>
            </w:r>
          </w:p>
        </w:tc>
      </w:tr>
    </w:tbl>
    <w:p w:rsidR="003B00EE" w:rsidRDefault="003B00EE" w:rsidP="003B00EE"/>
    <w:p w:rsidR="003B00EE" w:rsidRDefault="003B00EE" w:rsidP="003B00EE"/>
    <w:p w:rsidR="003B00EE" w:rsidRPr="008D24D6" w:rsidRDefault="003B00EE" w:rsidP="003B00EE">
      <w:pPr>
        <w:jc w:val="both"/>
      </w:pPr>
    </w:p>
    <w:p w:rsidR="003B00EE" w:rsidRPr="008D24D6" w:rsidRDefault="00E40976" w:rsidP="003B00EE">
      <w:r>
        <w:rPr>
          <w:noProof/>
        </w:rPr>
        <mc:AlternateContent>
          <mc:Choice Requires="wps">
            <w:drawing>
              <wp:anchor distT="0" distB="0" distL="114300" distR="114300" simplePos="0" relativeHeight="251658240" behindDoc="0" locked="0" layoutInCell="1" allowOverlap="1">
                <wp:simplePos x="0" y="0"/>
                <wp:positionH relativeFrom="column">
                  <wp:posOffset>132715</wp:posOffset>
                </wp:positionH>
                <wp:positionV relativeFrom="paragraph">
                  <wp:posOffset>131445</wp:posOffset>
                </wp:positionV>
                <wp:extent cx="6209665" cy="251460"/>
                <wp:effectExtent l="0" t="0" r="635"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251460"/>
                        </a:xfrm>
                        <a:prstGeom prst="rect">
                          <a:avLst/>
                        </a:prstGeom>
                        <a:solidFill>
                          <a:srgbClr val="FFFFFF"/>
                        </a:solidFill>
                        <a:ln w="9525">
                          <a:solidFill>
                            <a:srgbClr val="000000"/>
                          </a:solidFill>
                          <a:miter lim="800000"/>
                          <a:headEnd/>
                          <a:tailEnd/>
                        </a:ln>
                      </wps:spPr>
                      <wps:txbx>
                        <w:txbxContent>
                          <w:p w:rsidR="000667FC" w:rsidRPr="00CA694D" w:rsidRDefault="000667FC" w:rsidP="003B00EE">
                            <w:pPr>
                              <w:jc w:val="center"/>
                              <w:rPr>
                                <w:b/>
                                <w:sz w:val="22"/>
                                <w:szCs w:val="22"/>
                              </w:rPr>
                            </w:pPr>
                            <w:r w:rsidRPr="00CA694D">
                              <w:rPr>
                                <w:b/>
                                <w:sz w:val="22"/>
                                <w:szCs w:val="22"/>
                              </w:rPr>
                              <w:t xml:space="preserve">This document </w:t>
                            </w:r>
                            <w:r>
                              <w:rPr>
                                <w:b/>
                                <w:sz w:val="22"/>
                                <w:szCs w:val="22"/>
                              </w:rPr>
                              <w:t>shall</w:t>
                            </w:r>
                            <w:r w:rsidRPr="00CA694D">
                              <w:rPr>
                                <w:b/>
                                <w:sz w:val="22"/>
                                <w:szCs w:val="22"/>
                              </w:rPr>
                              <w:t xml:space="preserve"> be submitted in </w:t>
                            </w:r>
                            <w:r>
                              <w:rPr>
                                <w:b/>
                                <w:sz w:val="22"/>
                                <w:szCs w:val="22"/>
                              </w:rPr>
                              <w:t>Section</w:t>
                            </w:r>
                            <w:r w:rsidRPr="00CA694D">
                              <w:rPr>
                                <w:b/>
                                <w:sz w:val="22"/>
                                <w:szCs w:val="22"/>
                              </w:rPr>
                              <w:t xml:space="preserve"> I</w:t>
                            </w:r>
                            <w:r>
                              <w:rPr>
                                <w:b/>
                                <w:sz w:val="22"/>
                                <w:szCs w:val="22"/>
                              </w:rPr>
                              <w:t>V</w:t>
                            </w:r>
                            <w:r w:rsidRPr="00CA694D">
                              <w:rPr>
                                <w:b/>
                                <w:sz w:val="22"/>
                                <w:szCs w:val="22"/>
                              </w:rPr>
                              <w:t xml:space="preserve"> of vendor’s technical proposal</w:t>
                            </w:r>
                          </w:p>
                          <w:p w:rsidR="000667FC" w:rsidRDefault="000667FC" w:rsidP="003B00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10.45pt;margin-top:10.35pt;width:488.9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">
                <v:textbox>
                  <w:txbxContent>
                    <w:p w:rsidR="000667FC" w:rsidRPr="00CA694D" w:rsidRDefault="000667FC" w:rsidP="003B00EE">
                      <w:pPr>
                        <w:jc w:val="center"/>
                        <w:rPr>
                          <w:b/>
                          <w:sz w:val="22"/>
                          <w:szCs w:val="22"/>
                        </w:rPr>
                      </w:pPr>
                      <w:r w:rsidRPr="00CA694D">
                        <w:rPr>
                          <w:b/>
                          <w:sz w:val="22"/>
                          <w:szCs w:val="22"/>
                        </w:rPr>
                        <w:t xml:space="preserve">This document </w:t>
                      </w:r>
                      <w:r>
                        <w:rPr>
                          <w:b/>
                          <w:sz w:val="22"/>
                          <w:szCs w:val="22"/>
                        </w:rPr>
                        <w:t>shall</w:t>
                      </w:r>
                      <w:r w:rsidRPr="00CA694D">
                        <w:rPr>
                          <w:b/>
                          <w:sz w:val="22"/>
                          <w:szCs w:val="22"/>
                        </w:rPr>
                        <w:t xml:space="preserve"> be submitted in </w:t>
                      </w:r>
                      <w:r>
                        <w:rPr>
                          <w:b/>
                          <w:sz w:val="22"/>
                          <w:szCs w:val="22"/>
                        </w:rPr>
                        <w:t>Section</w:t>
                      </w:r>
                      <w:r w:rsidRPr="00CA694D">
                        <w:rPr>
                          <w:b/>
                          <w:sz w:val="22"/>
                          <w:szCs w:val="22"/>
                        </w:rPr>
                        <w:t xml:space="preserve"> I</w:t>
                      </w:r>
                      <w:r>
                        <w:rPr>
                          <w:b/>
                          <w:sz w:val="22"/>
                          <w:szCs w:val="22"/>
                        </w:rPr>
                        <w:t>V</w:t>
                      </w:r>
                      <w:r w:rsidRPr="00CA694D">
                        <w:rPr>
                          <w:b/>
                          <w:sz w:val="22"/>
                          <w:szCs w:val="22"/>
                        </w:rPr>
                        <w:t xml:space="preserve"> of vendor’s technical proposal</w:t>
                      </w:r>
                    </w:p>
                    <w:p w:rsidR="000667FC" w:rsidRDefault="000667FC" w:rsidP="003B00EE"/>
                  </w:txbxContent>
                </v:textbox>
              </v:shape>
            </w:pict>
          </mc:Fallback>
        </mc:AlternateContent>
      </w:r>
    </w:p>
    <w:p w:rsidR="003B00EE" w:rsidRDefault="003B00EE" w:rsidP="003B00EE"/>
    <w:p w:rsidR="003B00EE" w:rsidRDefault="003B00EE" w:rsidP="003B00EE">
      <w:pPr>
        <w:jc w:val="center"/>
      </w:pPr>
    </w:p>
    <w:p w:rsidR="003B00EE" w:rsidRDefault="003B00EE" w:rsidP="00A95561">
      <w:pPr>
        <w:rPr>
          <w:bCs/>
          <w:sz w:val="22"/>
        </w:rPr>
      </w:pPr>
    </w:p>
    <w:p w:rsidR="003B00EE" w:rsidRDefault="003B00EE" w:rsidP="003B00EE">
      <w:pPr>
        <w:rPr>
          <w:bCs/>
          <w:sz w:val="22"/>
        </w:rPr>
      </w:pPr>
      <w:r>
        <w:rPr>
          <w:bCs/>
          <w:sz w:val="22"/>
        </w:rPr>
        <w:br w:type="page"/>
      </w:r>
    </w:p>
    <w:p w:rsidR="003B00EE" w:rsidRPr="003B00EE" w:rsidRDefault="003B00EE" w:rsidP="003B00EE">
      <w:pPr>
        <w:pStyle w:val="Heading1"/>
        <w:rPr>
          <w:b w:val="0"/>
          <w:sz w:val="24"/>
        </w:rPr>
      </w:pPr>
      <w:bookmarkStart w:id="40" w:name="_Toc11684508"/>
      <w:r w:rsidRPr="00E85F4B">
        <w:rPr>
          <w:sz w:val="24"/>
        </w:rPr>
        <w:lastRenderedPageBreak/>
        <w:t xml:space="preserve">ATTACHMENT </w:t>
      </w:r>
      <w:r w:rsidR="004E5BC2">
        <w:rPr>
          <w:sz w:val="24"/>
        </w:rPr>
        <w:t>I</w:t>
      </w:r>
      <w:r w:rsidRPr="00E85F4B">
        <w:rPr>
          <w:sz w:val="24"/>
        </w:rPr>
        <w:t xml:space="preserve"> – </w:t>
      </w:r>
      <w:r>
        <w:rPr>
          <w:sz w:val="24"/>
        </w:rPr>
        <w:t>FEDERAL LAWS AND AUTHORITIES</w:t>
      </w:r>
      <w:bookmarkEnd w:id="40"/>
    </w:p>
    <w:p w:rsidR="003B00EE" w:rsidRPr="00A26711" w:rsidRDefault="003B00EE" w:rsidP="003B00EE">
      <w:pPr>
        <w:rPr>
          <w:b/>
          <w:i/>
          <w:sz w:val="20"/>
          <w:szCs w:val="20"/>
          <w:highlight w:val="cyan"/>
        </w:rPr>
      </w:pPr>
    </w:p>
    <w:p w:rsidR="003B00EE" w:rsidRDefault="003B00EE" w:rsidP="003B00EE">
      <w:pPr>
        <w:jc w:val="both"/>
      </w:pPr>
      <w:r>
        <w:rPr>
          <w:i/>
        </w:rPr>
        <w:t xml:space="preserve">The information in this section does not need to be returned with the vendor’s proposal.  </w:t>
      </w:r>
      <w:r>
        <w:t xml:space="preserve">Following is a list of Federal Laws and Authorities with which the awarded vendor </w:t>
      </w:r>
      <w:r w:rsidR="004E5BC2">
        <w:t>shall</w:t>
      </w:r>
      <w:r>
        <w:t xml:space="preserve"> be required to comply.</w:t>
      </w:r>
    </w:p>
    <w:p w:rsidR="003B00EE" w:rsidRDefault="003B00EE" w:rsidP="003B00EE">
      <w:pPr>
        <w:pStyle w:val="BodyTextIndent2"/>
        <w:ind w:left="0"/>
        <w:rPr>
          <w:u w:val="single"/>
        </w:rPr>
      </w:pPr>
    </w:p>
    <w:p w:rsidR="005A0BF6" w:rsidRDefault="005A0BF6" w:rsidP="005A0BF6">
      <w:pPr>
        <w:pStyle w:val="Level1"/>
        <w:rPr>
          <w:rFonts w:ascii="Times New Roman" w:hAnsi="Times New Roman" w:cs="Times New Roman"/>
        </w:rPr>
      </w:pPr>
      <w:r w:rsidRPr="00C3675E">
        <w:rPr>
          <w:rFonts w:ascii="Times New Roman" w:hAnsi="Times New Roman" w:cs="Times New Roman"/>
        </w:rPr>
        <w:t xml:space="preserve">The information in </w:t>
      </w:r>
      <w:r>
        <w:rPr>
          <w:rFonts w:ascii="Times New Roman" w:hAnsi="Times New Roman" w:cs="Times New Roman"/>
        </w:rPr>
        <w:t>this attachment is a list of Federal Laws and Authorities with which the contracted vendor shall be required to comply, as applicable.</w:t>
      </w:r>
    </w:p>
    <w:p w:rsidR="005A0BF6" w:rsidRDefault="005A0BF6" w:rsidP="005A0BF6">
      <w:pPr>
        <w:pStyle w:val="Level1"/>
        <w:rPr>
          <w:rFonts w:ascii="Times New Roman" w:hAnsi="Times New Roman" w:cs="Times New Roman"/>
        </w:rPr>
      </w:pPr>
    </w:p>
    <w:p w:rsidR="005A0BF6" w:rsidRPr="00B12C4B" w:rsidRDefault="005A0BF6" w:rsidP="005A0BF6">
      <w:pPr>
        <w:pStyle w:val="BodyTextIndent2"/>
        <w:ind w:left="0"/>
        <w:rPr>
          <w:szCs w:val="24"/>
          <w:u w:val="single"/>
        </w:rPr>
      </w:pPr>
    </w:p>
    <w:p w:rsidR="005A0BF6" w:rsidRPr="00B12C4B" w:rsidRDefault="005A0BF6" w:rsidP="005A0BF6">
      <w:pPr>
        <w:pStyle w:val="BodyTextIndent2"/>
        <w:numPr>
          <w:ilvl w:val="0"/>
          <w:numId w:val="43"/>
        </w:numPr>
        <w:spacing w:line="360" w:lineRule="auto"/>
        <w:rPr>
          <w:szCs w:val="24"/>
        </w:rPr>
      </w:pPr>
      <w:r w:rsidRPr="00B12C4B">
        <w:rPr>
          <w:szCs w:val="24"/>
        </w:rPr>
        <w:t>Archeological and Historic Preservation Act of 1974, PL 93-291</w:t>
      </w:r>
    </w:p>
    <w:p w:rsidR="005A0BF6" w:rsidRPr="00B12C4B" w:rsidRDefault="005A0BF6" w:rsidP="005A0BF6">
      <w:pPr>
        <w:pStyle w:val="BodyTextIndent2"/>
        <w:numPr>
          <w:ilvl w:val="0"/>
          <w:numId w:val="43"/>
        </w:numPr>
        <w:spacing w:line="360" w:lineRule="auto"/>
        <w:rPr>
          <w:szCs w:val="24"/>
        </w:rPr>
      </w:pPr>
      <w:r w:rsidRPr="00B12C4B">
        <w:rPr>
          <w:szCs w:val="24"/>
        </w:rPr>
        <w:t>Clean Air Act, 42 U.S.C. 7506(c)</w:t>
      </w:r>
    </w:p>
    <w:p w:rsidR="005A0BF6" w:rsidRPr="00B12C4B" w:rsidRDefault="005A0BF6" w:rsidP="005A0BF6">
      <w:pPr>
        <w:pStyle w:val="BodyTextIndent2"/>
        <w:numPr>
          <w:ilvl w:val="0"/>
          <w:numId w:val="43"/>
        </w:numPr>
        <w:spacing w:line="360" w:lineRule="auto"/>
        <w:rPr>
          <w:szCs w:val="24"/>
        </w:rPr>
      </w:pPr>
      <w:r w:rsidRPr="00B12C4B">
        <w:rPr>
          <w:szCs w:val="24"/>
        </w:rPr>
        <w:t>Endangered Species Act 16 U.S.C. 1531, ET seq.</w:t>
      </w:r>
    </w:p>
    <w:p w:rsidR="005A0BF6" w:rsidRPr="00B12C4B" w:rsidRDefault="005A0BF6" w:rsidP="005A0BF6">
      <w:pPr>
        <w:pStyle w:val="BodyTextIndent2"/>
        <w:numPr>
          <w:ilvl w:val="0"/>
          <w:numId w:val="43"/>
        </w:numPr>
        <w:spacing w:line="360" w:lineRule="auto"/>
        <w:rPr>
          <w:szCs w:val="24"/>
        </w:rPr>
      </w:pPr>
      <w:r w:rsidRPr="00B12C4B">
        <w:rPr>
          <w:szCs w:val="24"/>
        </w:rPr>
        <w:t>Executive Order 11593, Protection and Enhancement of the Cultural Environment.</w:t>
      </w:r>
    </w:p>
    <w:p w:rsidR="005A0BF6" w:rsidRPr="00B12C4B" w:rsidRDefault="005A0BF6" w:rsidP="005A0BF6">
      <w:pPr>
        <w:pStyle w:val="BodyTextIndent2"/>
        <w:numPr>
          <w:ilvl w:val="0"/>
          <w:numId w:val="43"/>
        </w:numPr>
        <w:spacing w:line="360" w:lineRule="auto"/>
        <w:rPr>
          <w:szCs w:val="24"/>
        </w:rPr>
      </w:pPr>
      <w:r w:rsidRPr="00B12C4B">
        <w:rPr>
          <w:szCs w:val="24"/>
        </w:rPr>
        <w:t>Executive Order 11988, Floodplain Management</w:t>
      </w:r>
    </w:p>
    <w:p w:rsidR="005A0BF6" w:rsidRPr="00B12C4B" w:rsidRDefault="005A0BF6" w:rsidP="005A0BF6">
      <w:pPr>
        <w:pStyle w:val="BodyTextIndent2"/>
        <w:numPr>
          <w:ilvl w:val="0"/>
          <w:numId w:val="43"/>
        </w:numPr>
        <w:spacing w:line="360" w:lineRule="auto"/>
        <w:rPr>
          <w:szCs w:val="24"/>
        </w:rPr>
      </w:pPr>
      <w:r w:rsidRPr="00B12C4B">
        <w:rPr>
          <w:szCs w:val="24"/>
        </w:rPr>
        <w:t>Executive Order 11990, Protection of Wetlands</w:t>
      </w:r>
    </w:p>
    <w:p w:rsidR="005A0BF6" w:rsidRPr="00B12C4B" w:rsidRDefault="005A0BF6" w:rsidP="005A0BF6">
      <w:pPr>
        <w:pStyle w:val="BodyTextIndent2"/>
        <w:numPr>
          <w:ilvl w:val="0"/>
          <w:numId w:val="43"/>
        </w:numPr>
        <w:spacing w:line="360" w:lineRule="auto"/>
        <w:rPr>
          <w:szCs w:val="24"/>
        </w:rPr>
      </w:pPr>
      <w:r w:rsidRPr="00B12C4B">
        <w:rPr>
          <w:szCs w:val="24"/>
        </w:rPr>
        <w:t>Farmland Protection Policy Act, 7 U.S.C. 4201 ET seq.</w:t>
      </w:r>
    </w:p>
    <w:p w:rsidR="005A0BF6" w:rsidRPr="00B12C4B" w:rsidRDefault="005A0BF6" w:rsidP="005A0BF6">
      <w:pPr>
        <w:pStyle w:val="BodyTextIndent2"/>
        <w:numPr>
          <w:ilvl w:val="0"/>
          <w:numId w:val="43"/>
        </w:numPr>
        <w:spacing w:line="360" w:lineRule="auto"/>
        <w:rPr>
          <w:szCs w:val="24"/>
        </w:rPr>
      </w:pPr>
      <w:r w:rsidRPr="00B12C4B">
        <w:rPr>
          <w:szCs w:val="24"/>
        </w:rPr>
        <w:t>Fish and Wildlife Coordination Act, PL 85-624, as amended</w:t>
      </w:r>
    </w:p>
    <w:p w:rsidR="005A0BF6" w:rsidRPr="00B12C4B" w:rsidRDefault="005A0BF6" w:rsidP="005A0BF6">
      <w:pPr>
        <w:pStyle w:val="BodyTextIndent2"/>
        <w:numPr>
          <w:ilvl w:val="0"/>
          <w:numId w:val="43"/>
        </w:numPr>
        <w:spacing w:line="360" w:lineRule="auto"/>
        <w:rPr>
          <w:szCs w:val="24"/>
        </w:rPr>
      </w:pPr>
      <w:r w:rsidRPr="00B12C4B">
        <w:rPr>
          <w:szCs w:val="24"/>
        </w:rPr>
        <w:t>National Historic Preservation Act of 1966, PL 89-665, as amended</w:t>
      </w:r>
    </w:p>
    <w:p w:rsidR="005A0BF6" w:rsidRPr="00B12C4B" w:rsidRDefault="005A0BF6" w:rsidP="005A0BF6">
      <w:pPr>
        <w:pStyle w:val="BodyTextIndent2"/>
        <w:numPr>
          <w:ilvl w:val="0"/>
          <w:numId w:val="43"/>
        </w:numPr>
        <w:spacing w:line="360" w:lineRule="auto"/>
        <w:rPr>
          <w:szCs w:val="24"/>
        </w:rPr>
      </w:pPr>
      <w:r w:rsidRPr="00B12C4B">
        <w:rPr>
          <w:szCs w:val="24"/>
        </w:rPr>
        <w:t>Safe Drinking Water Act, Section 1424(e), PL 92-523, as amended</w:t>
      </w:r>
    </w:p>
    <w:p w:rsidR="005A0BF6" w:rsidRPr="00B12C4B" w:rsidRDefault="005A0BF6" w:rsidP="005A0BF6">
      <w:pPr>
        <w:pStyle w:val="BodyTextIndent2"/>
        <w:numPr>
          <w:ilvl w:val="0"/>
          <w:numId w:val="43"/>
        </w:numPr>
        <w:spacing w:line="360" w:lineRule="auto"/>
        <w:rPr>
          <w:szCs w:val="24"/>
        </w:rPr>
      </w:pPr>
      <w:r w:rsidRPr="00B12C4B">
        <w:rPr>
          <w:szCs w:val="24"/>
        </w:rPr>
        <w:t>Demonstration Cities and Metropolitan Development Act of 1966, PL 89-754, as amended</w:t>
      </w:r>
    </w:p>
    <w:p w:rsidR="005A0BF6" w:rsidRPr="00B12C4B" w:rsidRDefault="005A0BF6" w:rsidP="005A0BF6">
      <w:pPr>
        <w:pStyle w:val="BodyTextIndent2"/>
        <w:numPr>
          <w:ilvl w:val="0"/>
          <w:numId w:val="43"/>
        </w:numPr>
        <w:spacing w:line="360" w:lineRule="auto"/>
        <w:rPr>
          <w:szCs w:val="24"/>
        </w:rPr>
      </w:pPr>
      <w:r w:rsidRPr="00B12C4B">
        <w:rPr>
          <w:szCs w:val="24"/>
        </w:rPr>
        <w:t>Section 306 of the Clean Air Act and Section 508 of the Clean Water Act, including Executive Order 11738, Administration of the Clean Air Act and the Federal Water Pollution Control Act with Respect to Federal Contracts, Grants or Loans</w:t>
      </w:r>
    </w:p>
    <w:p w:rsidR="005A0BF6" w:rsidRPr="00B12C4B" w:rsidRDefault="005A0BF6" w:rsidP="005A0BF6">
      <w:pPr>
        <w:pStyle w:val="BodyTextIndent2"/>
        <w:numPr>
          <w:ilvl w:val="0"/>
          <w:numId w:val="43"/>
        </w:numPr>
        <w:spacing w:line="360" w:lineRule="auto"/>
        <w:rPr>
          <w:szCs w:val="24"/>
        </w:rPr>
      </w:pPr>
      <w:r w:rsidRPr="00B12C4B">
        <w:rPr>
          <w:szCs w:val="24"/>
        </w:rPr>
        <w:t>Age Discrimination Act, PL 94-135</w:t>
      </w:r>
    </w:p>
    <w:p w:rsidR="005A0BF6" w:rsidRPr="00B12C4B" w:rsidRDefault="005A0BF6" w:rsidP="005A0BF6">
      <w:pPr>
        <w:pStyle w:val="BodyTextIndent2"/>
        <w:numPr>
          <w:ilvl w:val="0"/>
          <w:numId w:val="43"/>
        </w:numPr>
        <w:spacing w:line="360" w:lineRule="auto"/>
        <w:rPr>
          <w:szCs w:val="24"/>
        </w:rPr>
      </w:pPr>
      <w:r w:rsidRPr="00B12C4B">
        <w:rPr>
          <w:szCs w:val="24"/>
        </w:rPr>
        <w:t>Civil Rights Act of 1964, PL 88-352</w:t>
      </w:r>
    </w:p>
    <w:p w:rsidR="005A0BF6" w:rsidRPr="00B12C4B" w:rsidRDefault="005A0BF6" w:rsidP="005A0BF6">
      <w:pPr>
        <w:pStyle w:val="BodyTextIndent2"/>
        <w:numPr>
          <w:ilvl w:val="0"/>
          <w:numId w:val="43"/>
        </w:numPr>
        <w:spacing w:line="360" w:lineRule="auto"/>
        <w:rPr>
          <w:szCs w:val="24"/>
        </w:rPr>
      </w:pPr>
      <w:r w:rsidRPr="00B12C4B">
        <w:rPr>
          <w:szCs w:val="24"/>
        </w:rPr>
        <w:t>Section 13 of PL 92-500; Prohibition against sex discrimination under the Federal Water Pollution Control Act</w:t>
      </w:r>
    </w:p>
    <w:p w:rsidR="005A0BF6" w:rsidRPr="00B12C4B" w:rsidRDefault="005A0BF6" w:rsidP="005A0BF6">
      <w:pPr>
        <w:pStyle w:val="BodyTextIndent2"/>
        <w:numPr>
          <w:ilvl w:val="0"/>
          <w:numId w:val="43"/>
        </w:numPr>
        <w:spacing w:line="360" w:lineRule="auto"/>
        <w:rPr>
          <w:szCs w:val="24"/>
        </w:rPr>
      </w:pPr>
      <w:r w:rsidRPr="00B12C4B">
        <w:rPr>
          <w:szCs w:val="24"/>
        </w:rPr>
        <w:t>Executive Order 11246, Equal Employment Opportunity</w:t>
      </w:r>
    </w:p>
    <w:p w:rsidR="005A0BF6" w:rsidRPr="00B12C4B" w:rsidRDefault="005A0BF6" w:rsidP="005A0BF6">
      <w:pPr>
        <w:pStyle w:val="BodyTextIndent2"/>
        <w:numPr>
          <w:ilvl w:val="0"/>
          <w:numId w:val="43"/>
        </w:numPr>
        <w:spacing w:line="360" w:lineRule="auto"/>
        <w:rPr>
          <w:szCs w:val="24"/>
        </w:rPr>
      </w:pPr>
      <w:r w:rsidRPr="00B12C4B">
        <w:rPr>
          <w:szCs w:val="24"/>
        </w:rPr>
        <w:t>Executive Orders 11625 and 12138, Women’s and Minority Business Enterprise</w:t>
      </w:r>
    </w:p>
    <w:p w:rsidR="005A0BF6" w:rsidRPr="00B12C4B" w:rsidRDefault="005A0BF6" w:rsidP="005A0BF6">
      <w:pPr>
        <w:pStyle w:val="BodyTextIndent2"/>
        <w:numPr>
          <w:ilvl w:val="0"/>
          <w:numId w:val="43"/>
        </w:numPr>
        <w:spacing w:line="360" w:lineRule="auto"/>
        <w:rPr>
          <w:szCs w:val="24"/>
        </w:rPr>
      </w:pPr>
      <w:r w:rsidRPr="00B12C4B">
        <w:rPr>
          <w:szCs w:val="24"/>
        </w:rPr>
        <w:t>Rehabilitation Act of 1973, PL 93, 112</w:t>
      </w:r>
    </w:p>
    <w:p w:rsidR="005A0BF6" w:rsidRPr="00B12C4B" w:rsidRDefault="005A0BF6" w:rsidP="005A0BF6">
      <w:pPr>
        <w:pStyle w:val="BodyTextIndent2"/>
        <w:numPr>
          <w:ilvl w:val="0"/>
          <w:numId w:val="43"/>
        </w:numPr>
        <w:spacing w:line="360" w:lineRule="auto"/>
        <w:rPr>
          <w:szCs w:val="24"/>
        </w:rPr>
      </w:pPr>
      <w:r w:rsidRPr="00B12C4B">
        <w:rPr>
          <w:szCs w:val="24"/>
        </w:rPr>
        <w:t>Uniform Relocation and Real Property Acquisition Policies Act of 1970, PL 91-646</w:t>
      </w:r>
    </w:p>
    <w:p w:rsidR="005A0BF6" w:rsidRPr="00B12C4B" w:rsidRDefault="005A0BF6" w:rsidP="005A0BF6">
      <w:pPr>
        <w:pStyle w:val="BodyTextIndent2"/>
        <w:numPr>
          <w:ilvl w:val="0"/>
          <w:numId w:val="43"/>
        </w:numPr>
        <w:spacing w:line="360" w:lineRule="auto"/>
        <w:rPr>
          <w:szCs w:val="24"/>
        </w:rPr>
      </w:pPr>
      <w:r w:rsidRPr="00B12C4B">
        <w:rPr>
          <w:szCs w:val="24"/>
        </w:rPr>
        <w:t>Executive Order 12549 – Debarment and Suspension</w:t>
      </w:r>
    </w:p>
    <w:p w:rsidR="005A0BF6" w:rsidRPr="00B12C4B" w:rsidRDefault="005A0BF6" w:rsidP="005A0BF6">
      <w:pPr>
        <w:pStyle w:val="BodyTextIndent2"/>
        <w:numPr>
          <w:ilvl w:val="0"/>
          <w:numId w:val="43"/>
        </w:numPr>
        <w:spacing w:line="360" w:lineRule="auto"/>
        <w:rPr>
          <w:szCs w:val="24"/>
        </w:rPr>
      </w:pPr>
      <w:r w:rsidRPr="00B12C4B">
        <w:rPr>
          <w:szCs w:val="24"/>
        </w:rPr>
        <w:t>Davis-Bacon Act 40 U.S.C. 3141-3148</w:t>
      </w:r>
    </w:p>
    <w:p w:rsidR="005A0BF6" w:rsidRPr="00B12C4B" w:rsidRDefault="005A0BF6" w:rsidP="005A0BF6">
      <w:pPr>
        <w:pStyle w:val="BodyTextIndent2"/>
        <w:numPr>
          <w:ilvl w:val="0"/>
          <w:numId w:val="43"/>
        </w:numPr>
        <w:spacing w:line="360" w:lineRule="auto"/>
        <w:rPr>
          <w:szCs w:val="24"/>
        </w:rPr>
      </w:pPr>
      <w:r w:rsidRPr="00B12C4B">
        <w:rPr>
          <w:szCs w:val="24"/>
        </w:rPr>
        <w:t>Contract Work Hours and Safety Standards Act 40 U.S.C. 3701-3708</w:t>
      </w:r>
    </w:p>
    <w:p w:rsidR="005A0BF6" w:rsidRPr="00B12C4B" w:rsidRDefault="005A0BF6" w:rsidP="005A0BF6">
      <w:pPr>
        <w:pStyle w:val="BodyTextIndent2"/>
        <w:numPr>
          <w:ilvl w:val="0"/>
          <w:numId w:val="43"/>
        </w:numPr>
        <w:spacing w:line="360" w:lineRule="auto"/>
        <w:rPr>
          <w:szCs w:val="24"/>
        </w:rPr>
      </w:pPr>
      <w:r w:rsidRPr="00B12C4B">
        <w:rPr>
          <w:szCs w:val="24"/>
        </w:rPr>
        <w:t>Rights to Inventions Made Under A Contract or Agreement 37 CFR §401.2(a)</w:t>
      </w:r>
    </w:p>
    <w:p w:rsidR="005A0BF6" w:rsidRPr="00B12C4B" w:rsidRDefault="005A0BF6" w:rsidP="005A0BF6">
      <w:pPr>
        <w:pStyle w:val="BodyTextIndent2"/>
        <w:numPr>
          <w:ilvl w:val="0"/>
          <w:numId w:val="43"/>
        </w:numPr>
        <w:spacing w:line="360" w:lineRule="auto"/>
        <w:rPr>
          <w:szCs w:val="24"/>
        </w:rPr>
      </w:pPr>
      <w:r w:rsidRPr="00B12C4B">
        <w:rPr>
          <w:szCs w:val="24"/>
        </w:rPr>
        <w:t>Byrd Anti-Lobbying Amendment 31 U.S. C. 1352</w:t>
      </w:r>
    </w:p>
    <w:p w:rsidR="003B00EE" w:rsidRPr="000D421B" w:rsidRDefault="003B00EE" w:rsidP="005A0BF6">
      <w:pPr>
        <w:pStyle w:val="BodyTextIndent2"/>
        <w:tabs>
          <w:tab w:val="clear" w:pos="720"/>
        </w:tabs>
        <w:spacing w:line="360" w:lineRule="auto"/>
        <w:ind w:left="720"/>
        <w:rPr>
          <w:bCs/>
          <w:sz w:val="22"/>
        </w:rPr>
      </w:pPr>
    </w:p>
    <w:sectPr w:rsidR="003B00EE" w:rsidRPr="000D421B" w:rsidSect="00955BD8">
      <w:footerReference w:type="default" r:id="rId26"/>
      <w:pgSz w:w="12240" w:h="15840" w:code="1"/>
      <w:pgMar w:top="1080" w:right="1080" w:bottom="72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995" w:rsidRDefault="005A6995">
      <w:r>
        <w:separator/>
      </w:r>
    </w:p>
  </w:endnote>
  <w:endnote w:type="continuationSeparator" w:id="0">
    <w:p w:rsidR="005A6995" w:rsidRDefault="005A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Condensed">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FC" w:rsidRDefault="000667FC" w:rsidP="004B4BEB">
    <w:pPr>
      <w:pStyle w:val="Footer"/>
      <w:pBdr>
        <w:top w:val="single" w:sz="4" w:space="1" w:color="auto"/>
      </w:pBdr>
      <w:tabs>
        <w:tab w:val="clear" w:pos="4320"/>
        <w:tab w:val="clear" w:pos="8640"/>
        <w:tab w:val="center" w:pos="5040"/>
        <w:tab w:val="right" w:pos="10080"/>
      </w:tabs>
    </w:pPr>
    <w:r w:rsidRPr="001B4534">
      <w:rPr>
        <w:i/>
        <w:sz w:val="20"/>
      </w:rPr>
      <w:t>Early Childhood Diagnostic Classification Training</w:t>
    </w:r>
    <w:r>
      <w:tab/>
    </w:r>
    <w:r w:rsidRPr="00113595">
      <w:rPr>
        <w:i/>
        <w:sz w:val="20"/>
      </w:rPr>
      <w:t xml:space="preserve">RFP </w:t>
    </w:r>
    <w:r>
      <w:rPr>
        <w:i/>
        <w:sz w:val="20"/>
      </w:rPr>
      <w:t>SNCAS19-01</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Pr>
        <w:i/>
        <w:noProof/>
        <w:sz w:val="20"/>
      </w:rPr>
      <w:t>32</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Pr>
        <w:i/>
        <w:noProof/>
        <w:sz w:val="20"/>
      </w:rPr>
      <w:t>43</w:t>
    </w:r>
    <w:r w:rsidRPr="0098532F">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995" w:rsidRDefault="005A6995">
      <w:r>
        <w:separator/>
      </w:r>
    </w:p>
  </w:footnote>
  <w:footnote w:type="continuationSeparator" w:id="0">
    <w:p w:rsidR="005A6995" w:rsidRDefault="005A6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5159E"/>
    <w:multiLevelType w:val="multilevel"/>
    <w:tmpl w:val="F68CE30C"/>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CC0431"/>
    <w:multiLevelType w:val="hybridMultilevel"/>
    <w:tmpl w:val="4578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2AF3"/>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D0BD7"/>
    <w:multiLevelType w:val="multilevel"/>
    <w:tmpl w:val="7968F950"/>
    <w:lvl w:ilvl="0">
      <w:start w:val="4"/>
      <w:numFmt w:val="decimal"/>
      <w:lvlText w:val="%1"/>
      <w:lvlJc w:val="left"/>
      <w:pPr>
        <w:ind w:left="480" w:hanging="480"/>
      </w:pPr>
      <w:rPr>
        <w:rFonts w:hint="default"/>
        <w:b/>
        <w:u w:val="single"/>
      </w:rPr>
    </w:lvl>
    <w:lvl w:ilvl="1">
      <w:start w:val="1"/>
      <w:numFmt w:val="decimal"/>
      <w:lvlText w:val="%1.%2"/>
      <w:lvlJc w:val="left"/>
      <w:pPr>
        <w:ind w:left="1200" w:hanging="48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5" w15:restartNumberingAfterBreak="0">
    <w:nsid w:val="0CF83BB9"/>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C4A22"/>
    <w:multiLevelType w:val="hybridMultilevel"/>
    <w:tmpl w:val="77383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902C2"/>
    <w:multiLevelType w:val="hybridMultilevel"/>
    <w:tmpl w:val="B3B0F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B5DBF"/>
    <w:multiLevelType w:val="hybridMultilevel"/>
    <w:tmpl w:val="5D282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038EB"/>
    <w:multiLevelType w:val="hybridMultilevel"/>
    <w:tmpl w:val="C34CD9D8"/>
    <w:lvl w:ilvl="0" w:tplc="A5808F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11" w15:restartNumberingAfterBreak="0">
    <w:nsid w:val="139D29AA"/>
    <w:multiLevelType w:val="multilevel"/>
    <w:tmpl w:val="470E61E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13" w15:restartNumberingAfterBreak="0">
    <w:nsid w:val="14A702AF"/>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6097FBE"/>
    <w:multiLevelType w:val="hybridMultilevel"/>
    <w:tmpl w:val="C4C668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503D23"/>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99C3B44"/>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18" w15:restartNumberingAfterBreak="0">
    <w:nsid w:val="1D254420"/>
    <w:multiLevelType w:val="hybridMultilevel"/>
    <w:tmpl w:val="FD1C9D74"/>
    <w:lvl w:ilvl="0" w:tplc="BB2E53F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22363874"/>
    <w:multiLevelType w:val="singleLevel"/>
    <w:tmpl w:val="CE28610E"/>
    <w:lvl w:ilvl="0">
      <w:start w:val="4"/>
      <w:numFmt w:val="decimal"/>
      <w:lvlText w:val="%1."/>
      <w:lvlJc w:val="left"/>
      <w:pPr>
        <w:tabs>
          <w:tab w:val="num" w:pos="720"/>
        </w:tabs>
        <w:ind w:left="720" w:hanging="720"/>
      </w:pPr>
      <w:rPr>
        <w:rFonts w:hint="default"/>
      </w:rPr>
    </w:lvl>
  </w:abstractNum>
  <w:abstractNum w:abstractNumId="20" w15:restartNumberingAfterBreak="0">
    <w:nsid w:val="22BF28AF"/>
    <w:multiLevelType w:val="multilevel"/>
    <w:tmpl w:val="8F6826A0"/>
    <w:lvl w:ilvl="0">
      <w:start w:val="11"/>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256433CF"/>
    <w:multiLevelType w:val="singleLevel"/>
    <w:tmpl w:val="F80461B8"/>
    <w:lvl w:ilvl="0">
      <w:start w:val="8"/>
      <w:numFmt w:val="decimal"/>
      <w:lvlText w:val="%1."/>
      <w:lvlJc w:val="left"/>
      <w:pPr>
        <w:tabs>
          <w:tab w:val="num" w:pos="720"/>
        </w:tabs>
        <w:ind w:left="720" w:hanging="720"/>
      </w:pPr>
      <w:rPr>
        <w:rFonts w:hint="default"/>
      </w:rPr>
    </w:lvl>
  </w:abstractNum>
  <w:abstractNum w:abstractNumId="22" w15:restartNumberingAfterBreak="0">
    <w:nsid w:val="28DC2FE4"/>
    <w:multiLevelType w:val="hybridMultilevel"/>
    <w:tmpl w:val="17A6914C"/>
    <w:lvl w:ilvl="0" w:tplc="66CE7056">
      <w:start w:val="3"/>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9F842D5"/>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8907B1"/>
    <w:multiLevelType w:val="hybridMultilevel"/>
    <w:tmpl w:val="5CF6D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107AD7"/>
    <w:multiLevelType w:val="multilevel"/>
    <w:tmpl w:val="F68CE30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18624D0"/>
    <w:multiLevelType w:val="hybridMultilevel"/>
    <w:tmpl w:val="6806494E"/>
    <w:lvl w:ilvl="0" w:tplc="C3F87C4C">
      <w:start w:val="11"/>
      <w:numFmt w:val="decimal"/>
      <w:pStyle w:val="Heading3"/>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A2116B"/>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EA2C71"/>
    <w:multiLevelType w:val="multilevel"/>
    <w:tmpl w:val="C1D47782"/>
    <w:lvl w:ilvl="0">
      <w:start w:val="1"/>
      <w:numFmt w:val="decimal"/>
      <w:pStyle w:val="Style1"/>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3B9C200F"/>
    <w:multiLevelType w:val="singleLevel"/>
    <w:tmpl w:val="0C1E2C10"/>
    <w:lvl w:ilvl="0">
      <w:start w:val="1"/>
      <w:numFmt w:val="decimal"/>
      <w:lvlText w:val="%1."/>
      <w:lvlJc w:val="left"/>
      <w:pPr>
        <w:tabs>
          <w:tab w:val="num" w:pos="720"/>
        </w:tabs>
        <w:ind w:left="720" w:hanging="720"/>
      </w:pPr>
      <w:rPr>
        <w:rFonts w:hint="default"/>
      </w:rPr>
    </w:lvl>
  </w:abstractNum>
  <w:abstractNum w:abstractNumId="31" w15:restartNumberingAfterBreak="0">
    <w:nsid w:val="41D67085"/>
    <w:multiLevelType w:val="multilevel"/>
    <w:tmpl w:val="B7DE458A"/>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40D6960"/>
    <w:multiLevelType w:val="hybridMultilevel"/>
    <w:tmpl w:val="90A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A538F5"/>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7F79A7"/>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04C2C08"/>
    <w:multiLevelType w:val="multilevel"/>
    <w:tmpl w:val="F68CE3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8382F7C"/>
    <w:multiLevelType w:val="multilevel"/>
    <w:tmpl w:val="7968F950"/>
    <w:lvl w:ilvl="0">
      <w:start w:val="4"/>
      <w:numFmt w:val="decimal"/>
      <w:lvlText w:val="%1"/>
      <w:lvlJc w:val="left"/>
      <w:pPr>
        <w:ind w:left="480" w:hanging="480"/>
      </w:pPr>
      <w:rPr>
        <w:rFonts w:hint="default"/>
        <w:b/>
        <w:u w:val="single"/>
      </w:rPr>
    </w:lvl>
    <w:lvl w:ilvl="1">
      <w:start w:val="1"/>
      <w:numFmt w:val="decimal"/>
      <w:lvlText w:val="%1.%2"/>
      <w:lvlJc w:val="left"/>
      <w:pPr>
        <w:ind w:left="1200" w:hanging="48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37" w15:restartNumberingAfterBreak="0">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38" w15:restartNumberingAfterBreak="0">
    <w:nsid w:val="64C9492A"/>
    <w:multiLevelType w:val="hybridMultilevel"/>
    <w:tmpl w:val="068CA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534E4"/>
    <w:multiLevelType w:val="multilevel"/>
    <w:tmpl w:val="83D642F4"/>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8636F9B"/>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DF37B7"/>
    <w:multiLevelType w:val="hybridMultilevel"/>
    <w:tmpl w:val="D20CD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E077C"/>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8215834"/>
    <w:multiLevelType w:val="multilevel"/>
    <w:tmpl w:val="F68CE3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BB088A"/>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C621165"/>
    <w:multiLevelType w:val="singleLevel"/>
    <w:tmpl w:val="3C1C501E"/>
    <w:lvl w:ilvl="0">
      <w:start w:val="6"/>
      <w:numFmt w:val="decimal"/>
      <w:lvlText w:val="%1."/>
      <w:lvlJc w:val="left"/>
      <w:pPr>
        <w:tabs>
          <w:tab w:val="num" w:pos="720"/>
        </w:tabs>
        <w:ind w:left="720" w:hanging="720"/>
      </w:pPr>
      <w:rPr>
        <w:rFonts w:hint="default"/>
      </w:rPr>
    </w:lvl>
  </w:abstractNum>
  <w:abstractNum w:abstractNumId="47" w15:restartNumberingAfterBreak="0">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7"/>
  </w:num>
  <w:num w:numId="3">
    <w:abstractNumId w:val="19"/>
  </w:num>
  <w:num w:numId="4">
    <w:abstractNumId w:val="21"/>
  </w:num>
  <w:num w:numId="5">
    <w:abstractNumId w:val="46"/>
  </w:num>
  <w:num w:numId="6">
    <w:abstractNumId w:val="30"/>
  </w:num>
  <w:num w:numId="7">
    <w:abstractNumId w:val="22"/>
  </w:num>
  <w:num w:numId="8">
    <w:abstractNumId w:val="14"/>
  </w:num>
  <w:num w:numId="9">
    <w:abstractNumId w:val="29"/>
  </w:num>
  <w:num w:numId="10">
    <w:abstractNumId w:val="38"/>
  </w:num>
  <w:num w:numId="11">
    <w:abstractNumId w:val="35"/>
  </w:num>
  <w:num w:numId="12">
    <w:abstractNumId w:val="36"/>
  </w:num>
  <w:num w:numId="13">
    <w:abstractNumId w:val="26"/>
  </w:num>
  <w:num w:numId="14">
    <w:abstractNumId w:val="1"/>
  </w:num>
  <w:num w:numId="15">
    <w:abstractNumId w:val="11"/>
  </w:num>
  <w:num w:numId="16">
    <w:abstractNumId w:val="31"/>
  </w:num>
  <w:num w:numId="17">
    <w:abstractNumId w:val="44"/>
  </w:num>
  <w:num w:numId="18">
    <w:abstractNumId w:val="39"/>
  </w:num>
  <w:num w:numId="19">
    <w:abstractNumId w:val="43"/>
  </w:num>
  <w:num w:numId="20">
    <w:abstractNumId w:val="42"/>
  </w:num>
  <w:num w:numId="21">
    <w:abstractNumId w:val="18"/>
  </w:num>
  <w:num w:numId="22">
    <w:abstractNumId w:val="9"/>
  </w:num>
  <w:num w:numId="23">
    <w:abstractNumId w:val="40"/>
  </w:num>
  <w:num w:numId="24">
    <w:abstractNumId w:val="28"/>
  </w:num>
  <w:num w:numId="25">
    <w:abstractNumId w:val="3"/>
  </w:num>
  <w:num w:numId="26">
    <w:abstractNumId w:val="16"/>
  </w:num>
  <w:num w:numId="27">
    <w:abstractNumId w:val="33"/>
  </w:num>
  <w:num w:numId="28">
    <w:abstractNumId w:val="24"/>
  </w:num>
  <w:num w:numId="29">
    <w:abstractNumId w:val="8"/>
  </w:num>
  <w:num w:numId="30">
    <w:abstractNumId w:val="45"/>
  </w:num>
  <w:num w:numId="31">
    <w:abstractNumId w:val="32"/>
  </w:num>
  <w:num w:numId="32">
    <w:abstractNumId w:val="34"/>
  </w:num>
  <w:num w:numId="33">
    <w:abstractNumId w:val="20"/>
  </w:num>
  <w:num w:numId="34">
    <w:abstractNumId w:val="7"/>
  </w:num>
  <w:num w:numId="35">
    <w:abstractNumId w:val="6"/>
  </w:num>
  <w:num w:numId="36">
    <w:abstractNumId w:val="41"/>
  </w:num>
  <w:num w:numId="37">
    <w:abstractNumId w:val="25"/>
  </w:num>
  <w:num w:numId="38">
    <w:abstractNumId w:val="15"/>
  </w:num>
  <w:num w:numId="39">
    <w:abstractNumId w:val="47"/>
  </w:num>
  <w:num w:numId="40">
    <w:abstractNumId w:val="17"/>
  </w:num>
  <w:num w:numId="41">
    <w:abstractNumId w:val="10"/>
  </w:num>
  <w:num w:numId="42">
    <w:abstractNumId w:val="37"/>
  </w:num>
  <w:num w:numId="43">
    <w:abstractNumId w:val="12"/>
  </w:num>
  <w:num w:numId="44">
    <w:abstractNumId w:val="4"/>
  </w:num>
  <w:num w:numId="45">
    <w:abstractNumId w:val="23"/>
  </w:num>
  <w:num w:numId="46">
    <w:abstractNumId w:val="5"/>
  </w:num>
  <w:num w:numId="47">
    <w:abstractNumId w:val="13"/>
  </w:num>
  <w:num w:numId="48">
    <w:abstractNumId w:val="2"/>
  </w:num>
  <w:num w:numId="49">
    <w:abstractNumId w:val="17"/>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13"/>
    <w:rsid w:val="000063E9"/>
    <w:rsid w:val="0001102A"/>
    <w:rsid w:val="00017279"/>
    <w:rsid w:val="00020F87"/>
    <w:rsid w:val="000232A9"/>
    <w:rsid w:val="00043B3D"/>
    <w:rsid w:val="00063BFA"/>
    <w:rsid w:val="000667FC"/>
    <w:rsid w:val="0007754C"/>
    <w:rsid w:val="00081169"/>
    <w:rsid w:val="000860EF"/>
    <w:rsid w:val="00087AF0"/>
    <w:rsid w:val="000932AD"/>
    <w:rsid w:val="00094864"/>
    <w:rsid w:val="000A20EB"/>
    <w:rsid w:val="000A4F98"/>
    <w:rsid w:val="000B2A78"/>
    <w:rsid w:val="000C0311"/>
    <w:rsid w:val="000C1B9B"/>
    <w:rsid w:val="000C2C7C"/>
    <w:rsid w:val="000C4D30"/>
    <w:rsid w:val="000C6E0B"/>
    <w:rsid w:val="000D07AD"/>
    <w:rsid w:val="000E14D5"/>
    <w:rsid w:val="000E1B30"/>
    <w:rsid w:val="000E525B"/>
    <w:rsid w:val="000E6122"/>
    <w:rsid w:val="000E63F4"/>
    <w:rsid w:val="000F4722"/>
    <w:rsid w:val="000F5719"/>
    <w:rsid w:val="00105859"/>
    <w:rsid w:val="00105B11"/>
    <w:rsid w:val="0011786C"/>
    <w:rsid w:val="001303D8"/>
    <w:rsid w:val="00132C79"/>
    <w:rsid w:val="00134E13"/>
    <w:rsid w:val="001376A5"/>
    <w:rsid w:val="00141BBB"/>
    <w:rsid w:val="0014625D"/>
    <w:rsid w:val="00147E87"/>
    <w:rsid w:val="00165B3F"/>
    <w:rsid w:val="00190F66"/>
    <w:rsid w:val="001927C3"/>
    <w:rsid w:val="00192BA6"/>
    <w:rsid w:val="00192FAD"/>
    <w:rsid w:val="00195A34"/>
    <w:rsid w:val="001A0E2B"/>
    <w:rsid w:val="001A332D"/>
    <w:rsid w:val="001B4534"/>
    <w:rsid w:val="001B62C8"/>
    <w:rsid w:val="001C13B2"/>
    <w:rsid w:val="001D0B92"/>
    <w:rsid w:val="001D30DA"/>
    <w:rsid w:val="001D44F3"/>
    <w:rsid w:val="001D4E11"/>
    <w:rsid w:val="001D58AC"/>
    <w:rsid w:val="001D62C4"/>
    <w:rsid w:val="001E76D6"/>
    <w:rsid w:val="001F2AFE"/>
    <w:rsid w:val="001F52B8"/>
    <w:rsid w:val="001F66F9"/>
    <w:rsid w:val="001F7854"/>
    <w:rsid w:val="002000A0"/>
    <w:rsid w:val="00201CC3"/>
    <w:rsid w:val="00202223"/>
    <w:rsid w:val="00204977"/>
    <w:rsid w:val="00205833"/>
    <w:rsid w:val="0020701F"/>
    <w:rsid w:val="0021046C"/>
    <w:rsid w:val="00220933"/>
    <w:rsid w:val="00223E93"/>
    <w:rsid w:val="0023467A"/>
    <w:rsid w:val="00235CA5"/>
    <w:rsid w:val="0024364C"/>
    <w:rsid w:val="002470F3"/>
    <w:rsid w:val="00251BC7"/>
    <w:rsid w:val="002557CC"/>
    <w:rsid w:val="00255F00"/>
    <w:rsid w:val="00257CA1"/>
    <w:rsid w:val="00270218"/>
    <w:rsid w:val="002728E3"/>
    <w:rsid w:val="002749A0"/>
    <w:rsid w:val="002811CC"/>
    <w:rsid w:val="00283909"/>
    <w:rsid w:val="00286CB0"/>
    <w:rsid w:val="00295D32"/>
    <w:rsid w:val="0029613A"/>
    <w:rsid w:val="0029716D"/>
    <w:rsid w:val="002A09E1"/>
    <w:rsid w:val="002C5177"/>
    <w:rsid w:val="002D2919"/>
    <w:rsid w:val="002D6072"/>
    <w:rsid w:val="002E5A56"/>
    <w:rsid w:val="002F24C5"/>
    <w:rsid w:val="002F79E4"/>
    <w:rsid w:val="00300E3E"/>
    <w:rsid w:val="00307686"/>
    <w:rsid w:val="00307F47"/>
    <w:rsid w:val="003149E6"/>
    <w:rsid w:val="003232C8"/>
    <w:rsid w:val="003252D2"/>
    <w:rsid w:val="003322AC"/>
    <w:rsid w:val="00337083"/>
    <w:rsid w:val="0034390B"/>
    <w:rsid w:val="00347B75"/>
    <w:rsid w:val="00347EE1"/>
    <w:rsid w:val="0035103A"/>
    <w:rsid w:val="00352D1E"/>
    <w:rsid w:val="003532BF"/>
    <w:rsid w:val="00354414"/>
    <w:rsid w:val="00355DFD"/>
    <w:rsid w:val="00361198"/>
    <w:rsid w:val="00362224"/>
    <w:rsid w:val="003643B2"/>
    <w:rsid w:val="0037187A"/>
    <w:rsid w:val="00371DE8"/>
    <w:rsid w:val="003727DC"/>
    <w:rsid w:val="00381136"/>
    <w:rsid w:val="003816F4"/>
    <w:rsid w:val="00382AC2"/>
    <w:rsid w:val="00385CBD"/>
    <w:rsid w:val="003A10B3"/>
    <w:rsid w:val="003A28D8"/>
    <w:rsid w:val="003A2B76"/>
    <w:rsid w:val="003A349D"/>
    <w:rsid w:val="003A3B78"/>
    <w:rsid w:val="003A5FD3"/>
    <w:rsid w:val="003A7AAE"/>
    <w:rsid w:val="003B00EE"/>
    <w:rsid w:val="003C39A3"/>
    <w:rsid w:val="003C4CC3"/>
    <w:rsid w:val="003D7B69"/>
    <w:rsid w:val="003E1369"/>
    <w:rsid w:val="003F1C6F"/>
    <w:rsid w:val="003F25EF"/>
    <w:rsid w:val="003F2C02"/>
    <w:rsid w:val="003F7154"/>
    <w:rsid w:val="003F7E81"/>
    <w:rsid w:val="00402438"/>
    <w:rsid w:val="00412417"/>
    <w:rsid w:val="004243BF"/>
    <w:rsid w:val="00425791"/>
    <w:rsid w:val="00426523"/>
    <w:rsid w:val="00426E2B"/>
    <w:rsid w:val="00433BF3"/>
    <w:rsid w:val="00436D89"/>
    <w:rsid w:val="00436F48"/>
    <w:rsid w:val="004420E5"/>
    <w:rsid w:val="00456ADD"/>
    <w:rsid w:val="004656A5"/>
    <w:rsid w:val="00466B0E"/>
    <w:rsid w:val="0046701D"/>
    <w:rsid w:val="00475CAC"/>
    <w:rsid w:val="00477A2C"/>
    <w:rsid w:val="004830F9"/>
    <w:rsid w:val="00491DD2"/>
    <w:rsid w:val="00492E13"/>
    <w:rsid w:val="004A296D"/>
    <w:rsid w:val="004A57A3"/>
    <w:rsid w:val="004A5901"/>
    <w:rsid w:val="004A6B17"/>
    <w:rsid w:val="004B0971"/>
    <w:rsid w:val="004B13FE"/>
    <w:rsid w:val="004B4BEB"/>
    <w:rsid w:val="004B7221"/>
    <w:rsid w:val="004B7814"/>
    <w:rsid w:val="004C0BED"/>
    <w:rsid w:val="004D343F"/>
    <w:rsid w:val="004D57E1"/>
    <w:rsid w:val="004E2728"/>
    <w:rsid w:val="004E2817"/>
    <w:rsid w:val="004E4815"/>
    <w:rsid w:val="004E5153"/>
    <w:rsid w:val="004E5BC2"/>
    <w:rsid w:val="004E5FD6"/>
    <w:rsid w:val="004E68AE"/>
    <w:rsid w:val="004E79B4"/>
    <w:rsid w:val="004F1331"/>
    <w:rsid w:val="004F1D57"/>
    <w:rsid w:val="004F3F3D"/>
    <w:rsid w:val="004F4624"/>
    <w:rsid w:val="005038CC"/>
    <w:rsid w:val="005045BF"/>
    <w:rsid w:val="0050536C"/>
    <w:rsid w:val="005056EB"/>
    <w:rsid w:val="00510610"/>
    <w:rsid w:val="0051519F"/>
    <w:rsid w:val="005171EA"/>
    <w:rsid w:val="005177ED"/>
    <w:rsid w:val="005211B8"/>
    <w:rsid w:val="0052622F"/>
    <w:rsid w:val="0054116C"/>
    <w:rsid w:val="00541597"/>
    <w:rsid w:val="005417FD"/>
    <w:rsid w:val="0054228A"/>
    <w:rsid w:val="005475E3"/>
    <w:rsid w:val="005536F5"/>
    <w:rsid w:val="00554087"/>
    <w:rsid w:val="005647DD"/>
    <w:rsid w:val="00567F39"/>
    <w:rsid w:val="00575070"/>
    <w:rsid w:val="0057692B"/>
    <w:rsid w:val="00580DD6"/>
    <w:rsid w:val="00583E15"/>
    <w:rsid w:val="00584D28"/>
    <w:rsid w:val="00593623"/>
    <w:rsid w:val="00593832"/>
    <w:rsid w:val="005951EC"/>
    <w:rsid w:val="0059614B"/>
    <w:rsid w:val="00597397"/>
    <w:rsid w:val="005A0BF6"/>
    <w:rsid w:val="005A6995"/>
    <w:rsid w:val="005A6ECD"/>
    <w:rsid w:val="005A7C52"/>
    <w:rsid w:val="005C41FB"/>
    <w:rsid w:val="005D2460"/>
    <w:rsid w:val="005D4DAA"/>
    <w:rsid w:val="005D6BED"/>
    <w:rsid w:val="005E0B43"/>
    <w:rsid w:val="005E4AEC"/>
    <w:rsid w:val="005F1888"/>
    <w:rsid w:val="005F5A8B"/>
    <w:rsid w:val="006134FD"/>
    <w:rsid w:val="00622D6A"/>
    <w:rsid w:val="00625DE2"/>
    <w:rsid w:val="006328A0"/>
    <w:rsid w:val="00635508"/>
    <w:rsid w:val="00635CE2"/>
    <w:rsid w:val="00635EF9"/>
    <w:rsid w:val="0064046C"/>
    <w:rsid w:val="00652092"/>
    <w:rsid w:val="0066210A"/>
    <w:rsid w:val="006650E6"/>
    <w:rsid w:val="0066531F"/>
    <w:rsid w:val="006744B4"/>
    <w:rsid w:val="00691F2D"/>
    <w:rsid w:val="00697A64"/>
    <w:rsid w:val="006A17AC"/>
    <w:rsid w:val="006A5F8F"/>
    <w:rsid w:val="006B1EBD"/>
    <w:rsid w:val="006B7A1D"/>
    <w:rsid w:val="006C61E4"/>
    <w:rsid w:val="006D1205"/>
    <w:rsid w:val="006D27A6"/>
    <w:rsid w:val="006F7538"/>
    <w:rsid w:val="00710D26"/>
    <w:rsid w:val="00711C48"/>
    <w:rsid w:val="0072026A"/>
    <w:rsid w:val="00725AE0"/>
    <w:rsid w:val="00727192"/>
    <w:rsid w:val="00731D29"/>
    <w:rsid w:val="00740073"/>
    <w:rsid w:val="00742D29"/>
    <w:rsid w:val="00745A9E"/>
    <w:rsid w:val="00757C50"/>
    <w:rsid w:val="007678F7"/>
    <w:rsid w:val="007679A7"/>
    <w:rsid w:val="0077236A"/>
    <w:rsid w:val="007828EB"/>
    <w:rsid w:val="00785989"/>
    <w:rsid w:val="007864DE"/>
    <w:rsid w:val="007904EF"/>
    <w:rsid w:val="0079283D"/>
    <w:rsid w:val="00793FC8"/>
    <w:rsid w:val="00794D3E"/>
    <w:rsid w:val="007A3D47"/>
    <w:rsid w:val="007B2670"/>
    <w:rsid w:val="007D1D53"/>
    <w:rsid w:val="007D69C7"/>
    <w:rsid w:val="007D7615"/>
    <w:rsid w:val="007E0790"/>
    <w:rsid w:val="007E4A5F"/>
    <w:rsid w:val="007E5571"/>
    <w:rsid w:val="007E5927"/>
    <w:rsid w:val="007E626C"/>
    <w:rsid w:val="007E732A"/>
    <w:rsid w:val="007F2BAB"/>
    <w:rsid w:val="007F71C0"/>
    <w:rsid w:val="00814E02"/>
    <w:rsid w:val="00835241"/>
    <w:rsid w:val="0083582C"/>
    <w:rsid w:val="00845D6D"/>
    <w:rsid w:val="008510F2"/>
    <w:rsid w:val="00852E3B"/>
    <w:rsid w:val="008551CC"/>
    <w:rsid w:val="008570B3"/>
    <w:rsid w:val="0088011C"/>
    <w:rsid w:val="0088366C"/>
    <w:rsid w:val="008875AF"/>
    <w:rsid w:val="00892437"/>
    <w:rsid w:val="008950D0"/>
    <w:rsid w:val="008A3816"/>
    <w:rsid w:val="008B1401"/>
    <w:rsid w:val="008B31E5"/>
    <w:rsid w:val="008B6112"/>
    <w:rsid w:val="008C033D"/>
    <w:rsid w:val="008D36AB"/>
    <w:rsid w:val="008D3EBE"/>
    <w:rsid w:val="008D57DF"/>
    <w:rsid w:val="008E05F5"/>
    <w:rsid w:val="008E53EC"/>
    <w:rsid w:val="008F4DCD"/>
    <w:rsid w:val="0090377A"/>
    <w:rsid w:val="0090729B"/>
    <w:rsid w:val="00910050"/>
    <w:rsid w:val="00911E67"/>
    <w:rsid w:val="00914B91"/>
    <w:rsid w:val="009233F5"/>
    <w:rsid w:val="00925CA8"/>
    <w:rsid w:val="00932AA4"/>
    <w:rsid w:val="009340EB"/>
    <w:rsid w:val="009465E1"/>
    <w:rsid w:val="00953A6D"/>
    <w:rsid w:val="00955AC2"/>
    <w:rsid w:val="00955B5B"/>
    <w:rsid w:val="00955BD8"/>
    <w:rsid w:val="0096676F"/>
    <w:rsid w:val="00970479"/>
    <w:rsid w:val="00975081"/>
    <w:rsid w:val="0097700E"/>
    <w:rsid w:val="00980A7C"/>
    <w:rsid w:val="00991C5B"/>
    <w:rsid w:val="00993BDC"/>
    <w:rsid w:val="00994747"/>
    <w:rsid w:val="009A21F0"/>
    <w:rsid w:val="009A585C"/>
    <w:rsid w:val="009B6AFC"/>
    <w:rsid w:val="009C1859"/>
    <w:rsid w:val="009C49E9"/>
    <w:rsid w:val="009D421C"/>
    <w:rsid w:val="009D480E"/>
    <w:rsid w:val="009E0000"/>
    <w:rsid w:val="009E59F6"/>
    <w:rsid w:val="009F3153"/>
    <w:rsid w:val="00A0230D"/>
    <w:rsid w:val="00A02CDF"/>
    <w:rsid w:val="00A04596"/>
    <w:rsid w:val="00A05A13"/>
    <w:rsid w:val="00A1158A"/>
    <w:rsid w:val="00A13CDD"/>
    <w:rsid w:val="00A212F0"/>
    <w:rsid w:val="00A2569A"/>
    <w:rsid w:val="00A26A17"/>
    <w:rsid w:val="00A343FE"/>
    <w:rsid w:val="00A34C0D"/>
    <w:rsid w:val="00A36A0F"/>
    <w:rsid w:val="00A4183F"/>
    <w:rsid w:val="00A547D4"/>
    <w:rsid w:val="00A5482A"/>
    <w:rsid w:val="00A5612E"/>
    <w:rsid w:val="00A57160"/>
    <w:rsid w:val="00A62295"/>
    <w:rsid w:val="00A70678"/>
    <w:rsid w:val="00A77183"/>
    <w:rsid w:val="00A86EFC"/>
    <w:rsid w:val="00A918BD"/>
    <w:rsid w:val="00A94D1D"/>
    <w:rsid w:val="00A95561"/>
    <w:rsid w:val="00A9628F"/>
    <w:rsid w:val="00AA23FE"/>
    <w:rsid w:val="00AB0C15"/>
    <w:rsid w:val="00AB6545"/>
    <w:rsid w:val="00AC6D62"/>
    <w:rsid w:val="00AD2988"/>
    <w:rsid w:val="00AD60E2"/>
    <w:rsid w:val="00AF105B"/>
    <w:rsid w:val="00AF1A8E"/>
    <w:rsid w:val="00AF1E08"/>
    <w:rsid w:val="00AF5968"/>
    <w:rsid w:val="00AF7D4C"/>
    <w:rsid w:val="00B00B2D"/>
    <w:rsid w:val="00B00F92"/>
    <w:rsid w:val="00B03DD0"/>
    <w:rsid w:val="00B04ECC"/>
    <w:rsid w:val="00B10CBC"/>
    <w:rsid w:val="00B17CAD"/>
    <w:rsid w:val="00B22413"/>
    <w:rsid w:val="00B23C23"/>
    <w:rsid w:val="00B36436"/>
    <w:rsid w:val="00B37B88"/>
    <w:rsid w:val="00B37DE1"/>
    <w:rsid w:val="00B40A46"/>
    <w:rsid w:val="00B41453"/>
    <w:rsid w:val="00B44053"/>
    <w:rsid w:val="00B46BC6"/>
    <w:rsid w:val="00B54554"/>
    <w:rsid w:val="00B6571C"/>
    <w:rsid w:val="00B755FC"/>
    <w:rsid w:val="00B90492"/>
    <w:rsid w:val="00BA20D7"/>
    <w:rsid w:val="00BB45AB"/>
    <w:rsid w:val="00BB536D"/>
    <w:rsid w:val="00BC4077"/>
    <w:rsid w:val="00BC4A86"/>
    <w:rsid w:val="00BC78D5"/>
    <w:rsid w:val="00BD7E68"/>
    <w:rsid w:val="00BE0865"/>
    <w:rsid w:val="00BF3E13"/>
    <w:rsid w:val="00BF5E8A"/>
    <w:rsid w:val="00BF6D08"/>
    <w:rsid w:val="00C006CE"/>
    <w:rsid w:val="00C03FE1"/>
    <w:rsid w:val="00C17EC1"/>
    <w:rsid w:val="00C24BFA"/>
    <w:rsid w:val="00C346C9"/>
    <w:rsid w:val="00C40DA0"/>
    <w:rsid w:val="00C56E3E"/>
    <w:rsid w:val="00C63BD6"/>
    <w:rsid w:val="00C64FCE"/>
    <w:rsid w:val="00C6535C"/>
    <w:rsid w:val="00C65751"/>
    <w:rsid w:val="00C657C7"/>
    <w:rsid w:val="00C73FC2"/>
    <w:rsid w:val="00C761FE"/>
    <w:rsid w:val="00C76B6B"/>
    <w:rsid w:val="00C76F52"/>
    <w:rsid w:val="00C77586"/>
    <w:rsid w:val="00C83D08"/>
    <w:rsid w:val="00C84EEF"/>
    <w:rsid w:val="00C850FA"/>
    <w:rsid w:val="00C94D73"/>
    <w:rsid w:val="00C951AE"/>
    <w:rsid w:val="00C951AF"/>
    <w:rsid w:val="00CA42D7"/>
    <w:rsid w:val="00CA5A7A"/>
    <w:rsid w:val="00CB47CA"/>
    <w:rsid w:val="00CB7BE8"/>
    <w:rsid w:val="00CD603D"/>
    <w:rsid w:val="00CF1028"/>
    <w:rsid w:val="00CF1AD5"/>
    <w:rsid w:val="00CF3578"/>
    <w:rsid w:val="00CF42F4"/>
    <w:rsid w:val="00CF4EC3"/>
    <w:rsid w:val="00CF618D"/>
    <w:rsid w:val="00D11C9C"/>
    <w:rsid w:val="00D140DF"/>
    <w:rsid w:val="00D15774"/>
    <w:rsid w:val="00D15877"/>
    <w:rsid w:val="00D1593D"/>
    <w:rsid w:val="00D17241"/>
    <w:rsid w:val="00D1739A"/>
    <w:rsid w:val="00D22E81"/>
    <w:rsid w:val="00D238E5"/>
    <w:rsid w:val="00D3278C"/>
    <w:rsid w:val="00D512A6"/>
    <w:rsid w:val="00D63C9F"/>
    <w:rsid w:val="00D672B9"/>
    <w:rsid w:val="00D70B66"/>
    <w:rsid w:val="00D747D7"/>
    <w:rsid w:val="00D75917"/>
    <w:rsid w:val="00D8268B"/>
    <w:rsid w:val="00D838F2"/>
    <w:rsid w:val="00D83973"/>
    <w:rsid w:val="00D8529C"/>
    <w:rsid w:val="00D85C6C"/>
    <w:rsid w:val="00D86E7A"/>
    <w:rsid w:val="00D901CC"/>
    <w:rsid w:val="00D91324"/>
    <w:rsid w:val="00D96C42"/>
    <w:rsid w:val="00DA4918"/>
    <w:rsid w:val="00DB2F6F"/>
    <w:rsid w:val="00DC180F"/>
    <w:rsid w:val="00DC25BE"/>
    <w:rsid w:val="00DC4B09"/>
    <w:rsid w:val="00DD1681"/>
    <w:rsid w:val="00DD5BD0"/>
    <w:rsid w:val="00DE0BF0"/>
    <w:rsid w:val="00DE0DC0"/>
    <w:rsid w:val="00DE3D8B"/>
    <w:rsid w:val="00DF0103"/>
    <w:rsid w:val="00DF0DE0"/>
    <w:rsid w:val="00DF4128"/>
    <w:rsid w:val="00E00136"/>
    <w:rsid w:val="00E07A21"/>
    <w:rsid w:val="00E124D4"/>
    <w:rsid w:val="00E131DF"/>
    <w:rsid w:val="00E15040"/>
    <w:rsid w:val="00E1509D"/>
    <w:rsid w:val="00E21040"/>
    <w:rsid w:val="00E2340C"/>
    <w:rsid w:val="00E26652"/>
    <w:rsid w:val="00E40976"/>
    <w:rsid w:val="00E4400C"/>
    <w:rsid w:val="00E5592C"/>
    <w:rsid w:val="00E56FB0"/>
    <w:rsid w:val="00E62436"/>
    <w:rsid w:val="00E6341F"/>
    <w:rsid w:val="00E64516"/>
    <w:rsid w:val="00E66E8B"/>
    <w:rsid w:val="00E724D3"/>
    <w:rsid w:val="00E842D9"/>
    <w:rsid w:val="00E85F4B"/>
    <w:rsid w:val="00E90B76"/>
    <w:rsid w:val="00E92DEA"/>
    <w:rsid w:val="00EA0DF8"/>
    <w:rsid w:val="00EA2F7A"/>
    <w:rsid w:val="00EB01A1"/>
    <w:rsid w:val="00EB123E"/>
    <w:rsid w:val="00EB2ED9"/>
    <w:rsid w:val="00EB422F"/>
    <w:rsid w:val="00EC0D38"/>
    <w:rsid w:val="00EC7F13"/>
    <w:rsid w:val="00ED0F93"/>
    <w:rsid w:val="00ED0FF8"/>
    <w:rsid w:val="00ED20E2"/>
    <w:rsid w:val="00EF3134"/>
    <w:rsid w:val="00EF38EE"/>
    <w:rsid w:val="00EF42A4"/>
    <w:rsid w:val="00EF6C3C"/>
    <w:rsid w:val="00F035AE"/>
    <w:rsid w:val="00F03B41"/>
    <w:rsid w:val="00F04BAE"/>
    <w:rsid w:val="00F0685F"/>
    <w:rsid w:val="00F06A1C"/>
    <w:rsid w:val="00F10E7A"/>
    <w:rsid w:val="00F1490D"/>
    <w:rsid w:val="00F14DED"/>
    <w:rsid w:val="00F17F39"/>
    <w:rsid w:val="00F204F8"/>
    <w:rsid w:val="00F327F6"/>
    <w:rsid w:val="00F44803"/>
    <w:rsid w:val="00F458D2"/>
    <w:rsid w:val="00F46C0E"/>
    <w:rsid w:val="00F5024D"/>
    <w:rsid w:val="00F5476A"/>
    <w:rsid w:val="00F65B48"/>
    <w:rsid w:val="00F70E34"/>
    <w:rsid w:val="00F71E3F"/>
    <w:rsid w:val="00F76770"/>
    <w:rsid w:val="00F8527F"/>
    <w:rsid w:val="00F856A6"/>
    <w:rsid w:val="00F86568"/>
    <w:rsid w:val="00F94DBC"/>
    <w:rsid w:val="00F9742E"/>
    <w:rsid w:val="00F97897"/>
    <w:rsid w:val="00FB0C64"/>
    <w:rsid w:val="00FB666F"/>
    <w:rsid w:val="00FC4E3A"/>
    <w:rsid w:val="00FD79F7"/>
    <w:rsid w:val="00FE2436"/>
    <w:rsid w:val="00FE3E75"/>
    <w:rsid w:val="00FF08F2"/>
    <w:rsid w:val="00FF3826"/>
    <w:rsid w:val="00FF4809"/>
    <w:rsid w:val="00FF5DFB"/>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A6D9FD-1392-4149-85D2-575215C6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qFormat/>
    <w:pPr>
      <w:keepNext/>
      <w:numPr>
        <w:numId w:val="2"/>
      </w:numPr>
      <w:tabs>
        <w:tab w:val="left" w:pos="720"/>
      </w:tabs>
      <w:jc w:val="both"/>
      <w:outlineLvl w:val="2"/>
    </w:pPr>
    <w:rPr>
      <w:b/>
      <w:bCs/>
      <w:szCs w:val="20"/>
      <w:u w:val="single"/>
    </w:rPr>
  </w:style>
  <w:style w:type="paragraph" w:styleId="Heading4">
    <w:name w:val="heading 4"/>
    <w:basedOn w:val="Normal"/>
    <w:next w:val="Normal"/>
    <w:link w:val="Heading4Char"/>
    <w:qFormat/>
    <w:pPr>
      <w:keepNext/>
      <w:jc w:val="center"/>
      <w:outlineLvl w:val="3"/>
    </w:pPr>
    <w:rPr>
      <w:b/>
      <w:bCs/>
      <w:u w:val="single"/>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0"/>
      <w:szCs w:val="20"/>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rPr>
      <w:szCs w:val="20"/>
    </w:rPr>
  </w:style>
  <w:style w:type="paragraph" w:styleId="BodyText2">
    <w:name w:val="Body Text 2"/>
    <w:basedOn w:val="Normal"/>
    <w:pPr>
      <w:ind w:firstLine="360"/>
    </w:pPr>
    <w:rPr>
      <w:szCs w:val="20"/>
    </w:rPr>
  </w:style>
  <w:style w:type="paragraph" w:styleId="BodyTextIndent3">
    <w:name w:val="Body Text Indent 3"/>
    <w:basedOn w:val="Normal"/>
    <w:pPr>
      <w:ind w:left="1980" w:hanging="540"/>
      <w:jc w:val="both"/>
    </w:pPr>
    <w:rPr>
      <w:szCs w:val="20"/>
    </w:rPr>
  </w:style>
  <w:style w:type="paragraph" w:styleId="CommentText">
    <w:name w:val="annotation text"/>
    <w:basedOn w:val="Normal"/>
    <w:link w:val="CommentTextChar"/>
    <w:semiHidden/>
    <w:pPr>
      <w:widowControl w:val="0"/>
      <w:tabs>
        <w:tab w:val="left" w:pos="-720"/>
      </w:tabs>
      <w:suppressAutoHyphens/>
      <w:jc w:val="both"/>
    </w:pPr>
    <w:rPr>
      <w:rFonts w:ascii="MGaramond" w:hAnsi="MGaramond"/>
      <w:spacing w:val="-3"/>
      <w:szCs w:val="20"/>
    </w:rPr>
  </w:style>
  <w:style w:type="character" w:styleId="Strong">
    <w:name w:val="Strong"/>
    <w:qFormat/>
    <w:rPr>
      <w:b/>
      <w:bCs/>
    </w:rPr>
  </w:style>
  <w:style w:type="paragraph" w:styleId="BodyText">
    <w:name w:val="Body Text"/>
    <w:basedOn w:val="Normal"/>
    <w:pPr>
      <w:tabs>
        <w:tab w:val="left" w:pos="720"/>
      </w:tabs>
      <w:jc w:val="both"/>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pPr>
      <w:tabs>
        <w:tab w:val="left" w:pos="720"/>
      </w:tabs>
      <w:ind w:left="360"/>
      <w:jc w:val="both"/>
    </w:pPr>
    <w:rPr>
      <w:szCs w:val="20"/>
    </w:rPr>
  </w:style>
  <w:style w:type="paragraph" w:styleId="BodyTextIndent">
    <w:name w:val="Body Text Indent"/>
    <w:basedOn w:val="Normal"/>
    <w:link w:val="BodyTextIndentChar"/>
    <w:pPr>
      <w:tabs>
        <w:tab w:val="left" w:pos="720"/>
      </w:tabs>
      <w:ind w:left="1800" w:hanging="360"/>
      <w:jc w:val="both"/>
    </w:pPr>
    <w:rPr>
      <w:szCs w:val="20"/>
    </w:rPr>
  </w:style>
  <w:style w:type="paragraph" w:styleId="Footer">
    <w:name w:val="footer"/>
    <w:basedOn w:val="Normal"/>
    <w:link w:val="FooterChar"/>
    <w:uiPriority w:val="99"/>
    <w:pPr>
      <w:tabs>
        <w:tab w:val="center" w:pos="4320"/>
        <w:tab w:val="right" w:pos="8640"/>
      </w:tabs>
    </w:pPr>
    <w:rPr>
      <w:szCs w:val="20"/>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Heading4Char">
    <w:name w:val="Heading 4 Char"/>
    <w:link w:val="Heading4"/>
    <w:rsid w:val="00A5482A"/>
    <w:rPr>
      <w:b/>
      <w:bCs/>
      <w:sz w:val="24"/>
      <w:szCs w:val="24"/>
      <w:u w:val="single"/>
    </w:rPr>
  </w:style>
  <w:style w:type="character" w:customStyle="1" w:styleId="BodyTextIndent2Char">
    <w:name w:val="Body Text Indent 2 Char"/>
    <w:link w:val="BodyTextIndent2"/>
    <w:rsid w:val="00A5482A"/>
    <w:rPr>
      <w:sz w:val="24"/>
    </w:rPr>
  </w:style>
  <w:style w:type="character" w:customStyle="1" w:styleId="BodyTextIndentChar">
    <w:name w:val="Body Text Indent Char"/>
    <w:link w:val="BodyTextIndent"/>
    <w:rsid w:val="00A5482A"/>
    <w:rPr>
      <w:sz w:val="24"/>
    </w:rPr>
  </w:style>
  <w:style w:type="character" w:styleId="CommentReference">
    <w:name w:val="annotation reference"/>
    <w:rsid w:val="00D8529C"/>
    <w:rPr>
      <w:sz w:val="16"/>
      <w:szCs w:val="16"/>
    </w:rPr>
  </w:style>
  <w:style w:type="paragraph" w:styleId="BalloonText">
    <w:name w:val="Balloon Text"/>
    <w:basedOn w:val="Normal"/>
    <w:link w:val="BalloonTextChar"/>
    <w:rsid w:val="00D8529C"/>
    <w:rPr>
      <w:rFonts w:ascii="Tahoma" w:hAnsi="Tahoma" w:cs="Tahoma"/>
      <w:sz w:val="16"/>
      <w:szCs w:val="16"/>
    </w:rPr>
  </w:style>
  <w:style w:type="character" w:customStyle="1" w:styleId="BalloonTextChar">
    <w:name w:val="Balloon Text Char"/>
    <w:link w:val="BalloonText"/>
    <w:rsid w:val="00D8529C"/>
    <w:rPr>
      <w:rFonts w:ascii="Tahoma" w:hAnsi="Tahoma" w:cs="Tahoma"/>
      <w:sz w:val="16"/>
      <w:szCs w:val="16"/>
    </w:rPr>
  </w:style>
  <w:style w:type="table" w:styleId="TableGrid">
    <w:name w:val="Table Grid"/>
    <w:basedOn w:val="TableNormal"/>
    <w:uiPriority w:val="59"/>
    <w:rsid w:val="00BF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897"/>
    <w:pPr>
      <w:ind w:left="720"/>
    </w:pPr>
  </w:style>
  <w:style w:type="paragraph" w:styleId="CommentSubject">
    <w:name w:val="annotation subject"/>
    <w:basedOn w:val="CommentText"/>
    <w:next w:val="CommentText"/>
    <w:link w:val="CommentSubjectChar"/>
    <w:rsid w:val="003F7E81"/>
    <w:pPr>
      <w:widowControl/>
      <w:tabs>
        <w:tab w:val="clear" w:pos="-720"/>
      </w:tabs>
      <w:suppressAutoHyphens w:val="0"/>
      <w:jc w:val="left"/>
    </w:pPr>
    <w:rPr>
      <w:rFonts w:ascii="Times New Roman" w:hAnsi="Times New Roman"/>
      <w:b/>
      <w:bCs/>
      <w:spacing w:val="0"/>
      <w:sz w:val="20"/>
    </w:rPr>
  </w:style>
  <w:style w:type="character" w:customStyle="1" w:styleId="CommentTextChar">
    <w:name w:val="Comment Text Char"/>
    <w:link w:val="CommentText"/>
    <w:semiHidden/>
    <w:rsid w:val="003F7E81"/>
    <w:rPr>
      <w:rFonts w:ascii="MGaramond" w:hAnsi="MGaramond"/>
      <w:spacing w:val="-3"/>
      <w:sz w:val="24"/>
    </w:rPr>
  </w:style>
  <w:style w:type="character" w:customStyle="1" w:styleId="CommentSubjectChar">
    <w:name w:val="Comment Subject Char"/>
    <w:basedOn w:val="CommentTextChar"/>
    <w:link w:val="CommentSubject"/>
    <w:rsid w:val="003F7E81"/>
    <w:rPr>
      <w:rFonts w:ascii="MGaramond" w:hAnsi="MGaramond"/>
      <w:spacing w:val="-3"/>
      <w:sz w:val="24"/>
    </w:rPr>
  </w:style>
  <w:style w:type="character" w:customStyle="1" w:styleId="HeaderChar">
    <w:name w:val="Header Char"/>
    <w:link w:val="Header"/>
    <w:rsid w:val="00CF4EC3"/>
    <w:rPr>
      <w:sz w:val="24"/>
    </w:rPr>
  </w:style>
  <w:style w:type="paragraph" w:styleId="TOC1">
    <w:name w:val="toc 1"/>
    <w:basedOn w:val="Normal"/>
    <w:next w:val="Normal"/>
    <w:autoRedefine/>
    <w:uiPriority w:val="39"/>
    <w:rsid w:val="001A0E2B"/>
    <w:pPr>
      <w:tabs>
        <w:tab w:val="left" w:pos="480"/>
        <w:tab w:val="right" w:leader="dot" w:pos="10070"/>
      </w:tabs>
    </w:pPr>
    <w:rPr>
      <w:rFonts w:asciiTheme="majorHAnsi" w:hAnsiTheme="majorHAnsi" w:cstheme="majorHAnsi"/>
      <w:b/>
      <w:bCs/>
      <w:caps/>
    </w:rPr>
  </w:style>
  <w:style w:type="character" w:customStyle="1" w:styleId="FooterChar">
    <w:name w:val="Footer Char"/>
    <w:link w:val="Footer"/>
    <w:uiPriority w:val="99"/>
    <w:rsid w:val="00347EE1"/>
    <w:rPr>
      <w:sz w:val="24"/>
    </w:rPr>
  </w:style>
  <w:style w:type="paragraph" w:styleId="TOCHeading">
    <w:name w:val="TOC Heading"/>
    <w:basedOn w:val="Heading1"/>
    <w:next w:val="Normal"/>
    <w:uiPriority w:val="39"/>
    <w:unhideWhenUsed/>
    <w:qFormat/>
    <w:rsid w:val="00BE0865"/>
    <w:pPr>
      <w:keepLines/>
      <w:spacing w:before="240" w:line="259" w:lineRule="auto"/>
      <w:jc w:val="left"/>
      <w:outlineLvl w:val="9"/>
    </w:pPr>
    <w:rPr>
      <w:rFonts w:ascii="Calibri Light" w:hAnsi="Calibri Light"/>
      <w:b w:val="0"/>
      <w:color w:val="2F5496"/>
      <w:szCs w:val="32"/>
    </w:rPr>
  </w:style>
  <w:style w:type="character" w:styleId="UnresolvedMention">
    <w:name w:val="Unresolved Mention"/>
    <w:basedOn w:val="DefaultParagraphFont"/>
    <w:uiPriority w:val="99"/>
    <w:semiHidden/>
    <w:unhideWhenUsed/>
    <w:rsid w:val="008551CC"/>
    <w:rPr>
      <w:color w:val="605E5C"/>
      <w:shd w:val="clear" w:color="auto" w:fill="E1DFDD"/>
    </w:rPr>
  </w:style>
  <w:style w:type="paragraph" w:customStyle="1" w:styleId="Style1">
    <w:name w:val="Style1"/>
    <w:basedOn w:val="Normal"/>
    <w:link w:val="Style1Char"/>
    <w:qFormat/>
    <w:rsid w:val="000D07AD"/>
    <w:pPr>
      <w:numPr>
        <w:numId w:val="9"/>
      </w:numPr>
      <w:ind w:hanging="720"/>
      <w:jc w:val="both"/>
    </w:pPr>
    <w:rPr>
      <w:b/>
    </w:rPr>
  </w:style>
  <w:style w:type="paragraph" w:customStyle="1" w:styleId="Style2">
    <w:name w:val="Style2"/>
    <w:basedOn w:val="Normal"/>
    <w:link w:val="Style2Char"/>
    <w:qFormat/>
    <w:rsid w:val="000D07AD"/>
    <w:pPr>
      <w:numPr>
        <w:ilvl w:val="12"/>
      </w:numPr>
      <w:tabs>
        <w:tab w:val="left" w:pos="720"/>
      </w:tabs>
      <w:ind w:left="1440" w:hanging="720"/>
      <w:jc w:val="both"/>
    </w:pPr>
  </w:style>
  <w:style w:type="character" w:customStyle="1" w:styleId="Style1Char">
    <w:name w:val="Style1 Char"/>
    <w:basedOn w:val="DefaultParagraphFont"/>
    <w:link w:val="Style1"/>
    <w:rsid w:val="000D07AD"/>
    <w:rPr>
      <w:b/>
      <w:sz w:val="24"/>
      <w:szCs w:val="24"/>
    </w:rPr>
  </w:style>
  <w:style w:type="character" w:customStyle="1" w:styleId="Style2Char">
    <w:name w:val="Style2 Char"/>
    <w:basedOn w:val="DefaultParagraphFont"/>
    <w:link w:val="Style2"/>
    <w:rsid w:val="000D07AD"/>
    <w:rPr>
      <w:sz w:val="24"/>
      <w:szCs w:val="24"/>
    </w:rPr>
  </w:style>
  <w:style w:type="paragraph" w:customStyle="1" w:styleId="Style3">
    <w:name w:val="Style3"/>
    <w:basedOn w:val="Style2"/>
    <w:link w:val="Style3Char"/>
    <w:qFormat/>
    <w:rsid w:val="008570B3"/>
    <w:pPr>
      <w:ind w:left="2160"/>
    </w:pPr>
  </w:style>
  <w:style w:type="character" w:customStyle="1" w:styleId="Style3Char">
    <w:name w:val="Style3 Char"/>
    <w:basedOn w:val="Style2Char"/>
    <w:link w:val="Style3"/>
    <w:rsid w:val="008570B3"/>
    <w:rPr>
      <w:sz w:val="24"/>
      <w:szCs w:val="24"/>
    </w:rPr>
  </w:style>
  <w:style w:type="paragraph" w:styleId="TOC2">
    <w:name w:val="toc 2"/>
    <w:basedOn w:val="Normal"/>
    <w:next w:val="Normal"/>
    <w:autoRedefine/>
    <w:rsid w:val="0034390B"/>
    <w:pPr>
      <w:spacing w:before="240"/>
    </w:pPr>
    <w:rPr>
      <w:rFonts w:asciiTheme="minorHAnsi" w:hAnsiTheme="minorHAnsi" w:cstheme="minorHAnsi"/>
      <w:b/>
      <w:bCs/>
      <w:sz w:val="20"/>
      <w:szCs w:val="20"/>
    </w:rPr>
  </w:style>
  <w:style w:type="paragraph" w:styleId="TOC3">
    <w:name w:val="toc 3"/>
    <w:basedOn w:val="Normal"/>
    <w:next w:val="Normal"/>
    <w:autoRedefine/>
    <w:rsid w:val="0034390B"/>
    <w:pPr>
      <w:ind w:left="240"/>
    </w:pPr>
    <w:rPr>
      <w:rFonts w:asciiTheme="minorHAnsi" w:hAnsiTheme="minorHAnsi" w:cstheme="minorHAnsi"/>
      <w:sz w:val="20"/>
      <w:szCs w:val="20"/>
    </w:rPr>
  </w:style>
  <w:style w:type="paragraph" w:styleId="TOC4">
    <w:name w:val="toc 4"/>
    <w:basedOn w:val="Normal"/>
    <w:next w:val="Normal"/>
    <w:autoRedefine/>
    <w:rsid w:val="0034390B"/>
    <w:pPr>
      <w:ind w:left="480"/>
    </w:pPr>
    <w:rPr>
      <w:rFonts w:asciiTheme="minorHAnsi" w:hAnsiTheme="minorHAnsi" w:cstheme="minorHAnsi"/>
      <w:sz w:val="20"/>
      <w:szCs w:val="20"/>
    </w:rPr>
  </w:style>
  <w:style w:type="paragraph" w:styleId="TOC5">
    <w:name w:val="toc 5"/>
    <w:basedOn w:val="Normal"/>
    <w:next w:val="Normal"/>
    <w:autoRedefine/>
    <w:rsid w:val="0034390B"/>
    <w:pPr>
      <w:ind w:left="720"/>
    </w:pPr>
    <w:rPr>
      <w:rFonts w:asciiTheme="minorHAnsi" w:hAnsiTheme="minorHAnsi" w:cstheme="minorHAnsi"/>
      <w:sz w:val="20"/>
      <w:szCs w:val="20"/>
    </w:rPr>
  </w:style>
  <w:style w:type="paragraph" w:styleId="TOC6">
    <w:name w:val="toc 6"/>
    <w:basedOn w:val="Normal"/>
    <w:next w:val="Normal"/>
    <w:autoRedefine/>
    <w:rsid w:val="0034390B"/>
    <w:pPr>
      <w:ind w:left="960"/>
    </w:pPr>
    <w:rPr>
      <w:rFonts w:asciiTheme="minorHAnsi" w:hAnsiTheme="minorHAnsi" w:cstheme="minorHAnsi"/>
      <w:sz w:val="20"/>
      <w:szCs w:val="20"/>
    </w:rPr>
  </w:style>
  <w:style w:type="paragraph" w:styleId="TOC7">
    <w:name w:val="toc 7"/>
    <w:basedOn w:val="Normal"/>
    <w:next w:val="Normal"/>
    <w:autoRedefine/>
    <w:rsid w:val="0034390B"/>
    <w:pPr>
      <w:ind w:left="1200"/>
    </w:pPr>
    <w:rPr>
      <w:rFonts w:asciiTheme="minorHAnsi" w:hAnsiTheme="minorHAnsi" w:cstheme="minorHAnsi"/>
      <w:sz w:val="20"/>
      <w:szCs w:val="20"/>
    </w:rPr>
  </w:style>
  <w:style w:type="paragraph" w:styleId="TOC8">
    <w:name w:val="toc 8"/>
    <w:basedOn w:val="Normal"/>
    <w:next w:val="Normal"/>
    <w:autoRedefine/>
    <w:rsid w:val="0034390B"/>
    <w:pPr>
      <w:ind w:left="1440"/>
    </w:pPr>
    <w:rPr>
      <w:rFonts w:asciiTheme="minorHAnsi" w:hAnsiTheme="minorHAnsi" w:cstheme="minorHAnsi"/>
      <w:sz w:val="20"/>
      <w:szCs w:val="20"/>
    </w:rPr>
  </w:style>
  <w:style w:type="paragraph" w:styleId="TOC9">
    <w:name w:val="toc 9"/>
    <w:basedOn w:val="Normal"/>
    <w:next w:val="Normal"/>
    <w:autoRedefine/>
    <w:rsid w:val="0034390B"/>
    <w:pPr>
      <w:ind w:left="1680"/>
    </w:pPr>
    <w:rPr>
      <w:rFonts w:asciiTheme="minorHAnsi" w:hAnsiTheme="minorHAnsi" w:cstheme="minorHAnsi"/>
      <w:sz w:val="20"/>
      <w:szCs w:val="20"/>
    </w:rPr>
  </w:style>
  <w:style w:type="paragraph" w:customStyle="1" w:styleId="Level1">
    <w:name w:val="Level1"/>
    <w:basedOn w:val="Normal"/>
    <w:link w:val="Level1Char"/>
    <w:rsid w:val="005A0BF6"/>
    <w:pPr>
      <w:contextualSpacing/>
      <w:jc w:val="both"/>
    </w:pPr>
    <w:rPr>
      <w:rFonts w:asciiTheme="minorHAnsi" w:eastAsiaTheme="minorEastAsia" w:hAnsiTheme="minorHAnsi" w:cstheme="minorBidi"/>
      <w:sz w:val="22"/>
      <w:szCs w:val="22"/>
    </w:rPr>
  </w:style>
  <w:style w:type="character" w:customStyle="1" w:styleId="Level1Char">
    <w:name w:val="Level1 Char"/>
    <w:basedOn w:val="DefaultParagraphFont"/>
    <w:link w:val="Level1"/>
    <w:rsid w:val="005A0BF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ontracts@dcfs.nv.gov" TargetMode="External"/><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ntracts@dcfs.nv.gov" TargetMode="External"/><Relationship Id="rId7" Type="http://schemas.openxmlformats.org/officeDocument/2006/relationships/endnotes" Target="endnotes.xml"/><Relationship Id="rId12" Type="http://schemas.openxmlformats.org/officeDocument/2006/relationships/hyperlink" Target="http://nvsos.gov" TargetMode="External"/><Relationship Id="rId17" Type="http://schemas.openxmlformats.org/officeDocument/2006/relationships/hyperlink" Target="mailto:contracts@dcfs.nv.gov" TargetMode="External"/><Relationship Id="rId25" Type="http://schemas.openxmlformats.org/officeDocument/2006/relationships/oleObject" Target="embeddings/Microsoft_Word_97_-_2003_Document1.doc"/><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hyperlink" Target="mailto:contracts@dcfs.nv.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nv.us"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Microsoft_Word_97_-_2003_Document.doc"/><Relationship Id="rId28" Type="http://schemas.openxmlformats.org/officeDocument/2006/relationships/theme" Target="theme/theme1.xml"/><Relationship Id="rId10" Type="http://schemas.openxmlformats.org/officeDocument/2006/relationships/hyperlink" Target="mailto:contracts@dcfs.nv.gov" TargetMode="External"/><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rvpurch@purchasing.state.nv.us" TargetMode="External"/><Relationship Id="rId22" Type="http://schemas.openxmlformats.org/officeDocument/2006/relationships/image" Target="media/image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7018-5C5E-4803-819E-6452F137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9080</Words>
  <Characters>51757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60716</CharactersWithSpaces>
  <SharedDoc>false</SharedDoc>
  <HLinks>
    <vt:vector size="18" baseType="variant">
      <vt:variant>
        <vt:i4>786470</vt:i4>
      </vt:variant>
      <vt:variant>
        <vt:i4>9</vt:i4>
      </vt:variant>
      <vt:variant>
        <vt:i4>0</vt:i4>
      </vt:variant>
      <vt:variant>
        <vt:i4>5</vt:i4>
      </vt:variant>
      <vt:variant>
        <vt:lpwstr>mailto:srvpurch@purchasing.state.nv.us</vt:lpwstr>
      </vt:variant>
      <vt:variant>
        <vt:lpwstr/>
      </vt:variant>
      <vt:variant>
        <vt:i4>5505105</vt:i4>
      </vt:variant>
      <vt:variant>
        <vt:i4>6</vt:i4>
      </vt:variant>
      <vt:variant>
        <vt:i4>0</vt:i4>
      </vt:variant>
      <vt:variant>
        <vt:i4>5</vt:i4>
      </vt:variant>
      <vt:variant>
        <vt:lpwstr>http://nvsos.gov/</vt:lpwstr>
      </vt:variant>
      <vt:variant>
        <vt:lpwstr/>
      </vt:variant>
      <vt:variant>
        <vt:i4>6553654</vt:i4>
      </vt:variant>
      <vt:variant>
        <vt:i4>3</vt:i4>
      </vt:variant>
      <vt:variant>
        <vt:i4>0</vt:i4>
      </vt:variant>
      <vt:variant>
        <vt:i4>5</vt:i4>
      </vt:variant>
      <vt:variant>
        <vt:lpwstr>http://www.leg.state.nv.us/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subject/>
  <dc:creator>Services Purchasing</dc:creator>
  <cp:keywords/>
  <cp:lastModifiedBy>Kevin Thurston</cp:lastModifiedBy>
  <cp:revision>2</cp:revision>
  <cp:lastPrinted>2018-11-16T22:13:00Z</cp:lastPrinted>
  <dcterms:created xsi:type="dcterms:W3CDTF">2019-06-19T14:33:00Z</dcterms:created>
  <dcterms:modified xsi:type="dcterms:W3CDTF">2019-06-19T14:33:00Z</dcterms:modified>
</cp:coreProperties>
</file>