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01763" w14:textId="77777777" w:rsidR="006171A7" w:rsidRDefault="006171A7" w:rsidP="00881D05">
      <w:pPr>
        <w:pBdr>
          <w:top w:val="single" w:sz="4" w:space="1" w:color="auto"/>
          <w:left w:val="single" w:sz="4" w:space="4" w:color="auto"/>
          <w:bottom w:val="single" w:sz="4" w:space="31" w:color="auto"/>
          <w:right w:val="single" w:sz="4" w:space="4" w:color="auto"/>
        </w:pBdr>
        <w:shd w:val="clear" w:color="auto" w:fill="D5DCE4" w:themeFill="text2" w:themeFillTint="33"/>
        <w:spacing w:after="0" w:line="240" w:lineRule="auto"/>
        <w:rPr>
          <w:rFonts w:ascii="Arial" w:hAnsi="Arial" w:cs="Arial"/>
          <w:b/>
        </w:rPr>
      </w:pPr>
      <w:bookmarkStart w:id="0" w:name="_GoBack"/>
      <w:bookmarkEnd w:id="0"/>
    </w:p>
    <w:p w14:paraId="1E1E2B1A" w14:textId="77777777" w:rsidR="00045AFF" w:rsidRDefault="00045AFF" w:rsidP="00881D05">
      <w:pPr>
        <w:pBdr>
          <w:top w:val="single" w:sz="4" w:space="1" w:color="auto"/>
          <w:left w:val="single" w:sz="4" w:space="4" w:color="auto"/>
          <w:bottom w:val="single" w:sz="4" w:space="31" w:color="auto"/>
          <w:right w:val="single" w:sz="4" w:space="4" w:color="auto"/>
        </w:pBdr>
        <w:shd w:val="clear" w:color="auto" w:fill="D5DCE4" w:themeFill="text2" w:themeFillTint="33"/>
        <w:spacing w:after="0" w:line="240" w:lineRule="auto"/>
        <w:rPr>
          <w:rFonts w:ascii="Arial" w:hAnsi="Arial" w:cs="Arial"/>
          <w:b/>
        </w:rPr>
      </w:pPr>
    </w:p>
    <w:p w14:paraId="53B12857" w14:textId="11F4750E" w:rsidR="004E131C" w:rsidRDefault="00045AFF" w:rsidP="004E131C">
      <w:pPr>
        <w:pBdr>
          <w:top w:val="single" w:sz="4" w:space="1" w:color="auto"/>
          <w:left w:val="single" w:sz="4" w:space="4" w:color="auto"/>
          <w:bottom w:val="single" w:sz="4" w:space="31" w:color="auto"/>
          <w:right w:val="single" w:sz="4" w:space="4" w:color="auto"/>
        </w:pBdr>
        <w:shd w:val="clear" w:color="auto" w:fill="D5DCE4" w:themeFill="text2" w:themeFillTint="33"/>
        <w:spacing w:after="0" w:line="240" w:lineRule="auto"/>
        <w:jc w:val="center"/>
        <w:rPr>
          <w:rFonts w:ascii="Arial" w:hAnsi="Arial" w:cs="Arial"/>
          <w:b/>
          <w:sz w:val="28"/>
          <w:szCs w:val="28"/>
        </w:rPr>
      </w:pPr>
      <w:r w:rsidRPr="00045AFF">
        <w:rPr>
          <w:rFonts w:ascii="Arial" w:hAnsi="Arial" w:cs="Arial"/>
          <w:b/>
          <w:sz w:val="28"/>
          <w:szCs w:val="28"/>
        </w:rPr>
        <w:t xml:space="preserve">Toolkit Resources </w:t>
      </w:r>
    </w:p>
    <w:p w14:paraId="67A3657D" w14:textId="77777777" w:rsidR="00045AFF" w:rsidRDefault="00045AFF" w:rsidP="00881D05">
      <w:pPr>
        <w:pBdr>
          <w:top w:val="single" w:sz="4" w:space="1" w:color="auto"/>
          <w:left w:val="single" w:sz="4" w:space="4" w:color="auto"/>
          <w:bottom w:val="single" w:sz="4" w:space="31" w:color="auto"/>
          <w:right w:val="single" w:sz="4" w:space="4" w:color="auto"/>
        </w:pBdr>
        <w:shd w:val="clear" w:color="auto" w:fill="D5DCE4" w:themeFill="text2" w:themeFillTint="33"/>
        <w:spacing w:after="0" w:line="240" w:lineRule="auto"/>
        <w:jc w:val="center"/>
        <w:rPr>
          <w:rFonts w:ascii="Arial" w:hAnsi="Arial" w:cs="Arial"/>
          <w:b/>
          <w:sz w:val="28"/>
          <w:szCs w:val="28"/>
        </w:rPr>
      </w:pPr>
    </w:p>
    <w:p w14:paraId="02796905" w14:textId="2DF75871" w:rsidR="00045AFF" w:rsidRDefault="00881D05" w:rsidP="00881D05">
      <w:pPr>
        <w:pBdr>
          <w:top w:val="single" w:sz="4" w:space="1" w:color="auto"/>
          <w:left w:val="single" w:sz="4" w:space="4" w:color="auto"/>
          <w:bottom w:val="single" w:sz="4" w:space="31" w:color="auto"/>
          <w:right w:val="single" w:sz="4" w:space="4" w:color="auto"/>
        </w:pBdr>
        <w:shd w:val="clear" w:color="auto" w:fill="D5DCE4" w:themeFill="text2" w:themeFillTint="33"/>
        <w:spacing w:after="0" w:line="240" w:lineRule="auto"/>
        <w:jc w:val="center"/>
        <w:rPr>
          <w:rFonts w:ascii="Arial" w:eastAsia="Arial" w:hAnsi="Arial" w:cs="Arial"/>
          <w:b/>
          <w:sz w:val="28"/>
          <w:szCs w:val="28"/>
        </w:rPr>
      </w:pPr>
      <w:r>
        <w:rPr>
          <w:rFonts w:ascii="Arial" w:hAnsi="Arial" w:cs="Arial"/>
          <w:b/>
          <w:sz w:val="28"/>
          <w:szCs w:val="28"/>
        </w:rPr>
        <w:t>F</w:t>
      </w:r>
      <w:r w:rsidR="00045AFF">
        <w:rPr>
          <w:rFonts w:ascii="Arial" w:hAnsi="Arial" w:cs="Arial"/>
          <w:b/>
          <w:sz w:val="28"/>
          <w:szCs w:val="28"/>
        </w:rPr>
        <w:t xml:space="preserve">rom </w:t>
      </w:r>
      <w:r w:rsidR="00045AFF" w:rsidRPr="00045AFF">
        <w:rPr>
          <w:rFonts w:ascii="Arial" w:eastAsia="Arial" w:hAnsi="Arial" w:cs="Arial"/>
          <w:b/>
          <w:sz w:val="28"/>
          <w:szCs w:val="28"/>
        </w:rPr>
        <w:t xml:space="preserve">Attachment A of the </w:t>
      </w:r>
    </w:p>
    <w:p w14:paraId="06BE9AEB" w14:textId="77777777" w:rsidR="00045AFF" w:rsidRDefault="00045AFF" w:rsidP="00881D05">
      <w:pPr>
        <w:pBdr>
          <w:top w:val="single" w:sz="4" w:space="1" w:color="auto"/>
          <w:left w:val="single" w:sz="4" w:space="4" w:color="auto"/>
          <w:bottom w:val="single" w:sz="4" w:space="31" w:color="auto"/>
          <w:right w:val="single" w:sz="4" w:space="4" w:color="auto"/>
        </w:pBdr>
        <w:shd w:val="clear" w:color="auto" w:fill="D5DCE4" w:themeFill="text2" w:themeFillTint="33"/>
        <w:spacing w:after="0" w:line="240" w:lineRule="auto"/>
        <w:jc w:val="center"/>
        <w:rPr>
          <w:rFonts w:ascii="Arial" w:eastAsia="Arial" w:hAnsi="Arial" w:cs="Arial"/>
          <w:b/>
          <w:sz w:val="28"/>
          <w:szCs w:val="28"/>
        </w:rPr>
      </w:pPr>
      <w:r w:rsidRPr="00045AFF">
        <w:rPr>
          <w:rFonts w:ascii="Arial" w:eastAsia="Arial" w:hAnsi="Arial" w:cs="Arial"/>
          <w:b/>
          <w:sz w:val="28"/>
          <w:szCs w:val="28"/>
        </w:rPr>
        <w:t>Nevada CSEC Strategic Plan</w:t>
      </w:r>
    </w:p>
    <w:p w14:paraId="5949E265" w14:textId="77777777" w:rsidR="00045AFF" w:rsidRPr="00045AFF" w:rsidRDefault="00045AFF" w:rsidP="00881D05">
      <w:pPr>
        <w:pBdr>
          <w:top w:val="single" w:sz="4" w:space="1" w:color="auto"/>
          <w:left w:val="single" w:sz="4" w:space="4" w:color="auto"/>
          <w:bottom w:val="single" w:sz="4" w:space="31" w:color="auto"/>
          <w:right w:val="single" w:sz="4" w:space="4" w:color="auto"/>
        </w:pBdr>
        <w:shd w:val="clear" w:color="auto" w:fill="D5DCE4" w:themeFill="text2" w:themeFillTint="33"/>
        <w:spacing w:after="0" w:line="240" w:lineRule="auto"/>
        <w:jc w:val="center"/>
        <w:rPr>
          <w:rFonts w:ascii="Arial" w:hAnsi="Arial" w:cs="Arial"/>
          <w:b/>
          <w:sz w:val="28"/>
          <w:szCs w:val="28"/>
        </w:rPr>
      </w:pPr>
    </w:p>
    <w:p w14:paraId="027F0FEE" w14:textId="77777777" w:rsidR="00045AFF" w:rsidRPr="004E131C" w:rsidRDefault="00045AFF" w:rsidP="00881D05">
      <w:pPr>
        <w:pBdr>
          <w:top w:val="single" w:sz="4" w:space="1" w:color="auto"/>
          <w:left w:val="single" w:sz="4" w:space="4" w:color="auto"/>
          <w:bottom w:val="single" w:sz="4" w:space="31" w:color="auto"/>
          <w:right w:val="single" w:sz="4" w:space="4" w:color="auto"/>
        </w:pBdr>
        <w:shd w:val="clear" w:color="auto" w:fill="D5DCE4" w:themeFill="text2" w:themeFillTint="33"/>
        <w:spacing w:after="0" w:line="240" w:lineRule="auto"/>
        <w:jc w:val="center"/>
        <w:rPr>
          <w:rFonts w:ascii="Arial" w:eastAsia="Arial" w:hAnsi="Arial" w:cs="Arial"/>
          <w:b/>
          <w:sz w:val="28"/>
          <w:szCs w:val="22"/>
        </w:rPr>
      </w:pPr>
      <w:r w:rsidRPr="004E131C">
        <w:rPr>
          <w:rFonts w:ascii="Arial" w:eastAsia="Arial" w:hAnsi="Arial" w:cs="Arial"/>
          <w:b/>
          <w:sz w:val="28"/>
          <w:szCs w:val="22"/>
        </w:rPr>
        <w:t xml:space="preserve">Model Coordinated Response Protocol &amp; Toolkit to Address the Commercial Sexual Exploitation of Children in Nevada </w:t>
      </w:r>
    </w:p>
    <w:p w14:paraId="5F92E072" w14:textId="4220A1A0" w:rsidR="00045AFF" w:rsidRDefault="00045AFF" w:rsidP="00881D05">
      <w:pPr>
        <w:pBdr>
          <w:top w:val="single" w:sz="4" w:space="1" w:color="auto"/>
          <w:left w:val="single" w:sz="4" w:space="4" w:color="auto"/>
          <w:bottom w:val="single" w:sz="4" w:space="31" w:color="auto"/>
          <w:right w:val="single" w:sz="4" w:space="4" w:color="auto"/>
        </w:pBdr>
        <w:shd w:val="clear" w:color="auto" w:fill="D5DCE4" w:themeFill="text2" w:themeFillTint="33"/>
        <w:spacing w:after="0" w:line="240" w:lineRule="auto"/>
        <w:jc w:val="center"/>
        <w:rPr>
          <w:rFonts w:ascii="Arial" w:eastAsia="Arial" w:hAnsi="Arial" w:cs="Arial"/>
          <w:b/>
          <w:i/>
          <w:smallCaps/>
          <w:sz w:val="28"/>
          <w:szCs w:val="22"/>
        </w:rPr>
      </w:pPr>
      <w:r w:rsidRPr="00045AFF">
        <w:rPr>
          <w:rFonts w:ascii="Arial" w:eastAsia="Arial" w:hAnsi="Arial" w:cs="Arial"/>
          <w:b/>
          <w:i/>
          <w:smallCaps/>
          <w:sz w:val="28"/>
          <w:szCs w:val="22"/>
        </w:rPr>
        <w:t>(</w:t>
      </w:r>
      <w:r w:rsidRPr="00045AFF">
        <w:rPr>
          <w:rFonts w:ascii="Arial" w:eastAsia="Arial" w:hAnsi="Arial" w:cs="Arial"/>
          <w:b/>
          <w:i/>
          <w:sz w:val="28"/>
          <w:szCs w:val="22"/>
        </w:rPr>
        <w:t>CSEC Model Coordinated Response Protocol &amp; Toolkit</w:t>
      </w:r>
      <w:r w:rsidRPr="00045AFF">
        <w:rPr>
          <w:rFonts w:ascii="Arial" w:eastAsia="Arial" w:hAnsi="Arial" w:cs="Arial"/>
          <w:b/>
          <w:i/>
          <w:smallCaps/>
          <w:sz w:val="28"/>
          <w:szCs w:val="22"/>
        </w:rPr>
        <w:t>)</w:t>
      </w:r>
    </w:p>
    <w:p w14:paraId="78E554B5" w14:textId="77777777" w:rsidR="004E131C" w:rsidRPr="00045AFF" w:rsidRDefault="004E131C" w:rsidP="00881D05">
      <w:pPr>
        <w:pBdr>
          <w:top w:val="single" w:sz="4" w:space="1" w:color="auto"/>
          <w:left w:val="single" w:sz="4" w:space="4" w:color="auto"/>
          <w:bottom w:val="single" w:sz="4" w:space="31" w:color="auto"/>
          <w:right w:val="single" w:sz="4" w:space="4" w:color="auto"/>
        </w:pBdr>
        <w:shd w:val="clear" w:color="auto" w:fill="D5DCE4" w:themeFill="text2" w:themeFillTint="33"/>
        <w:spacing w:after="0" w:line="240" w:lineRule="auto"/>
        <w:jc w:val="center"/>
        <w:rPr>
          <w:rFonts w:ascii="Arial" w:eastAsia="Arial" w:hAnsi="Arial" w:cs="Arial"/>
          <w:b/>
          <w:i/>
          <w:smallCaps/>
          <w:sz w:val="28"/>
          <w:szCs w:val="22"/>
        </w:rPr>
      </w:pPr>
    </w:p>
    <w:p w14:paraId="20B95E18" w14:textId="77777777" w:rsidR="00045AFF" w:rsidRDefault="00045AFF">
      <w:pPr>
        <w:spacing w:after="0" w:line="240" w:lineRule="auto"/>
        <w:rPr>
          <w:rFonts w:ascii="Arial" w:hAnsi="Arial" w:cs="Arial"/>
          <w:b/>
        </w:rPr>
      </w:pPr>
    </w:p>
    <w:p w14:paraId="025B7FB0" w14:textId="77777777" w:rsidR="00045AFF" w:rsidRDefault="00045AFF">
      <w:pPr>
        <w:spacing w:after="0" w:line="240" w:lineRule="auto"/>
        <w:rPr>
          <w:rFonts w:ascii="Arial" w:hAnsi="Arial" w:cs="Arial"/>
          <w:b/>
        </w:rPr>
      </w:pPr>
    </w:p>
    <w:p w14:paraId="6AE05F81" w14:textId="77777777" w:rsidR="00902F62" w:rsidRDefault="00902F62" w:rsidP="00902F62">
      <w:pPr>
        <w:spacing w:after="0" w:line="240" w:lineRule="auto"/>
        <w:rPr>
          <w:rFonts w:ascii="Arial" w:hAnsi="Arial" w:cs="Arial"/>
          <w:sz w:val="22"/>
          <w:szCs w:val="22"/>
        </w:rPr>
      </w:pPr>
    </w:p>
    <w:p w14:paraId="3301DE33" w14:textId="77777777" w:rsidR="00902F62" w:rsidRDefault="00902F62" w:rsidP="00902F62">
      <w:pPr>
        <w:spacing w:after="0" w:line="240" w:lineRule="auto"/>
        <w:rPr>
          <w:rFonts w:ascii="Arial" w:hAnsi="Arial" w:cs="Arial"/>
          <w:sz w:val="22"/>
          <w:szCs w:val="22"/>
        </w:rPr>
      </w:pPr>
    </w:p>
    <w:p w14:paraId="0BE018D9" w14:textId="77777777" w:rsidR="00902F62" w:rsidRDefault="00902F62" w:rsidP="00902F62">
      <w:pPr>
        <w:spacing w:after="0" w:line="240" w:lineRule="auto"/>
        <w:rPr>
          <w:rFonts w:ascii="Arial" w:hAnsi="Arial" w:cs="Arial"/>
          <w:sz w:val="22"/>
          <w:szCs w:val="22"/>
        </w:rPr>
      </w:pPr>
    </w:p>
    <w:p w14:paraId="607A9619" w14:textId="77777777" w:rsidR="00902F62" w:rsidRDefault="00902F62" w:rsidP="00902F62">
      <w:pPr>
        <w:spacing w:after="0" w:line="240" w:lineRule="auto"/>
        <w:rPr>
          <w:rFonts w:ascii="Arial" w:hAnsi="Arial" w:cs="Arial"/>
          <w:sz w:val="22"/>
          <w:szCs w:val="22"/>
        </w:rPr>
      </w:pPr>
    </w:p>
    <w:p w14:paraId="14C4AAE1" w14:textId="77777777" w:rsidR="00902F62" w:rsidRDefault="00902F62" w:rsidP="00902F62">
      <w:pPr>
        <w:spacing w:after="0" w:line="240" w:lineRule="auto"/>
        <w:rPr>
          <w:rFonts w:ascii="Arial" w:hAnsi="Arial" w:cs="Arial"/>
          <w:sz w:val="22"/>
          <w:szCs w:val="22"/>
        </w:rPr>
      </w:pPr>
    </w:p>
    <w:p w14:paraId="3682B459" w14:textId="77777777" w:rsidR="00902F62" w:rsidRDefault="00902F62" w:rsidP="00902F62">
      <w:pPr>
        <w:spacing w:after="0" w:line="240" w:lineRule="auto"/>
        <w:rPr>
          <w:rFonts w:ascii="Arial" w:hAnsi="Arial" w:cs="Arial"/>
          <w:sz w:val="22"/>
          <w:szCs w:val="22"/>
        </w:rPr>
      </w:pPr>
    </w:p>
    <w:p w14:paraId="6EEF4582" w14:textId="77777777" w:rsidR="00902F62" w:rsidRDefault="00902F62" w:rsidP="00902F62">
      <w:pPr>
        <w:spacing w:after="0" w:line="240" w:lineRule="auto"/>
        <w:rPr>
          <w:rFonts w:ascii="Arial" w:hAnsi="Arial" w:cs="Arial"/>
          <w:sz w:val="22"/>
          <w:szCs w:val="22"/>
        </w:rPr>
      </w:pPr>
    </w:p>
    <w:p w14:paraId="7E7F3D3B" w14:textId="77777777" w:rsidR="00902F62" w:rsidRDefault="00902F62" w:rsidP="00902F62">
      <w:pPr>
        <w:spacing w:after="0" w:line="240" w:lineRule="auto"/>
        <w:rPr>
          <w:rFonts w:ascii="Arial" w:hAnsi="Arial" w:cs="Arial"/>
          <w:sz w:val="22"/>
          <w:szCs w:val="22"/>
        </w:rPr>
      </w:pPr>
    </w:p>
    <w:p w14:paraId="7413C8CA" w14:textId="77777777" w:rsidR="00902F62" w:rsidRDefault="00902F62" w:rsidP="00902F62">
      <w:pPr>
        <w:spacing w:after="0" w:line="240" w:lineRule="auto"/>
        <w:rPr>
          <w:rFonts w:ascii="Arial" w:hAnsi="Arial" w:cs="Arial"/>
          <w:sz w:val="22"/>
          <w:szCs w:val="22"/>
        </w:rPr>
      </w:pPr>
    </w:p>
    <w:p w14:paraId="58781135" w14:textId="77777777" w:rsidR="00902F62" w:rsidRDefault="00902F62" w:rsidP="00902F62">
      <w:pPr>
        <w:spacing w:after="0" w:line="240" w:lineRule="auto"/>
        <w:rPr>
          <w:rFonts w:ascii="Arial" w:hAnsi="Arial" w:cs="Arial"/>
          <w:sz w:val="22"/>
          <w:szCs w:val="22"/>
        </w:rPr>
      </w:pPr>
    </w:p>
    <w:p w14:paraId="558EF47B" w14:textId="77777777" w:rsidR="00902F62" w:rsidRDefault="00902F62" w:rsidP="00902F62">
      <w:pPr>
        <w:spacing w:after="0" w:line="240" w:lineRule="auto"/>
        <w:rPr>
          <w:rFonts w:ascii="Arial" w:hAnsi="Arial" w:cs="Arial"/>
          <w:sz w:val="22"/>
          <w:szCs w:val="22"/>
        </w:rPr>
      </w:pPr>
    </w:p>
    <w:p w14:paraId="5CB80C0D" w14:textId="77777777" w:rsidR="00902F62" w:rsidRDefault="00902F62" w:rsidP="00902F62">
      <w:pPr>
        <w:spacing w:after="0" w:line="240" w:lineRule="auto"/>
        <w:rPr>
          <w:rFonts w:ascii="Arial" w:hAnsi="Arial" w:cs="Arial"/>
          <w:sz w:val="22"/>
          <w:szCs w:val="22"/>
        </w:rPr>
      </w:pPr>
    </w:p>
    <w:p w14:paraId="436A0B03" w14:textId="77777777" w:rsidR="00902F62" w:rsidRDefault="00902F62" w:rsidP="00902F62">
      <w:pPr>
        <w:spacing w:after="0" w:line="240" w:lineRule="auto"/>
        <w:rPr>
          <w:rFonts w:ascii="Arial" w:hAnsi="Arial" w:cs="Arial"/>
          <w:sz w:val="22"/>
          <w:szCs w:val="22"/>
        </w:rPr>
      </w:pPr>
    </w:p>
    <w:p w14:paraId="52E8BB13" w14:textId="77777777" w:rsidR="00902F62" w:rsidRDefault="00902F62" w:rsidP="00902F62">
      <w:pPr>
        <w:spacing w:after="0" w:line="240" w:lineRule="auto"/>
        <w:rPr>
          <w:rFonts w:ascii="Arial" w:hAnsi="Arial" w:cs="Arial"/>
          <w:sz w:val="22"/>
          <w:szCs w:val="22"/>
        </w:rPr>
      </w:pPr>
    </w:p>
    <w:p w14:paraId="3712452B" w14:textId="77777777" w:rsidR="00902F62" w:rsidRDefault="00902F62" w:rsidP="00902F62">
      <w:pPr>
        <w:spacing w:after="0" w:line="240" w:lineRule="auto"/>
        <w:rPr>
          <w:rFonts w:ascii="Arial" w:hAnsi="Arial" w:cs="Arial"/>
          <w:sz w:val="22"/>
          <w:szCs w:val="22"/>
        </w:rPr>
      </w:pPr>
    </w:p>
    <w:p w14:paraId="7F8F7A72" w14:textId="77777777" w:rsidR="00902F62" w:rsidRDefault="00902F62" w:rsidP="00902F62">
      <w:pPr>
        <w:spacing w:after="0" w:line="240" w:lineRule="auto"/>
        <w:rPr>
          <w:rFonts w:ascii="Arial" w:hAnsi="Arial" w:cs="Arial"/>
          <w:sz w:val="22"/>
          <w:szCs w:val="22"/>
        </w:rPr>
      </w:pPr>
    </w:p>
    <w:p w14:paraId="079E0214" w14:textId="77777777" w:rsidR="00902F62" w:rsidRDefault="00902F62" w:rsidP="00902F62">
      <w:pPr>
        <w:spacing w:after="0" w:line="240" w:lineRule="auto"/>
        <w:rPr>
          <w:rFonts w:ascii="Arial" w:hAnsi="Arial" w:cs="Arial"/>
          <w:sz w:val="22"/>
          <w:szCs w:val="22"/>
        </w:rPr>
      </w:pPr>
    </w:p>
    <w:p w14:paraId="626E423D" w14:textId="77777777" w:rsidR="00902F62" w:rsidRDefault="00902F62" w:rsidP="00902F62">
      <w:pPr>
        <w:spacing w:after="0" w:line="240" w:lineRule="auto"/>
        <w:rPr>
          <w:rFonts w:ascii="Arial" w:hAnsi="Arial" w:cs="Arial"/>
          <w:sz w:val="22"/>
          <w:szCs w:val="22"/>
        </w:rPr>
      </w:pPr>
    </w:p>
    <w:p w14:paraId="28091020" w14:textId="77777777" w:rsidR="00902F62" w:rsidRDefault="00902F62" w:rsidP="00902F62">
      <w:pPr>
        <w:spacing w:after="0" w:line="240" w:lineRule="auto"/>
        <w:rPr>
          <w:rFonts w:ascii="Arial" w:hAnsi="Arial" w:cs="Arial"/>
          <w:sz w:val="22"/>
          <w:szCs w:val="22"/>
        </w:rPr>
      </w:pPr>
    </w:p>
    <w:p w14:paraId="1A447DD5" w14:textId="77777777" w:rsidR="00902F62" w:rsidRDefault="00902F62" w:rsidP="00902F62">
      <w:pPr>
        <w:spacing w:after="0" w:line="240" w:lineRule="auto"/>
        <w:rPr>
          <w:rFonts w:ascii="Arial" w:hAnsi="Arial" w:cs="Arial"/>
          <w:sz w:val="22"/>
          <w:szCs w:val="22"/>
        </w:rPr>
      </w:pPr>
    </w:p>
    <w:p w14:paraId="2840B611" w14:textId="7EBC5637" w:rsidR="00902F62" w:rsidRDefault="00902F62" w:rsidP="00902F62">
      <w:pPr>
        <w:spacing w:after="0" w:line="240" w:lineRule="auto"/>
        <w:jc w:val="both"/>
        <w:rPr>
          <w:rFonts w:ascii="Arial" w:hAnsi="Arial" w:cs="Arial"/>
          <w:sz w:val="22"/>
          <w:szCs w:val="22"/>
        </w:rPr>
      </w:pPr>
      <w:r w:rsidRPr="004B3FCC">
        <w:rPr>
          <w:rFonts w:ascii="Arial" w:hAnsi="Arial" w:cs="Arial"/>
          <w:sz w:val="22"/>
          <w:szCs w:val="22"/>
        </w:rPr>
        <w:t>This CSEC Model Coordinated Response Protocol and Toolkit may be reproduced, shared or</w:t>
      </w:r>
      <w:r w:rsidRPr="00E12CAC">
        <w:rPr>
          <w:rFonts w:ascii="Arial" w:hAnsi="Arial" w:cs="Arial"/>
          <w:sz w:val="22"/>
          <w:szCs w:val="22"/>
        </w:rPr>
        <w:t xml:space="preserve"> adapted for noncommercial use </w:t>
      </w:r>
      <w:proofErr w:type="gramStart"/>
      <w:r w:rsidRPr="00E12CAC">
        <w:rPr>
          <w:rFonts w:ascii="Arial" w:hAnsi="Arial" w:cs="Arial"/>
          <w:sz w:val="22"/>
          <w:szCs w:val="22"/>
        </w:rPr>
        <w:t>as long as</w:t>
      </w:r>
      <w:proofErr w:type="gramEnd"/>
      <w:r w:rsidRPr="00E12CAC">
        <w:rPr>
          <w:rFonts w:ascii="Arial" w:hAnsi="Arial" w:cs="Arial"/>
          <w:sz w:val="22"/>
          <w:szCs w:val="22"/>
        </w:rPr>
        <w:t xml:space="preserve"> proper credit is given, except where authorship is otherwise attributed.  No further permission is needed to use the material under these conditions.</w:t>
      </w:r>
    </w:p>
    <w:p w14:paraId="0B3E2290" w14:textId="38314E72" w:rsidR="00902F62" w:rsidRDefault="00902F62">
      <w:pPr>
        <w:spacing w:after="0" w:line="240" w:lineRule="auto"/>
        <w:rPr>
          <w:rFonts w:ascii="Arial" w:hAnsi="Arial" w:cs="Arial"/>
          <w:b/>
        </w:rPr>
      </w:pPr>
      <w:r>
        <w:rPr>
          <w:rFonts w:ascii="Arial" w:hAnsi="Arial" w:cs="Arial"/>
          <w:b/>
        </w:rPr>
        <w:br w:type="page"/>
      </w:r>
    </w:p>
    <w:p w14:paraId="569B2F99" w14:textId="77777777" w:rsidR="00045AFF" w:rsidRDefault="00045AFF">
      <w:pPr>
        <w:spacing w:after="0" w:line="240" w:lineRule="auto"/>
        <w:rPr>
          <w:rFonts w:ascii="Arial" w:hAnsi="Arial" w:cs="Arial"/>
          <w:b/>
        </w:rPr>
      </w:pPr>
    </w:p>
    <w:p w14:paraId="69C09473" w14:textId="77777777" w:rsidR="002160B4" w:rsidRPr="0055530A" w:rsidRDefault="002160B4" w:rsidP="002160B4">
      <w:pPr>
        <w:spacing w:after="0" w:line="240" w:lineRule="auto"/>
        <w:jc w:val="center"/>
        <w:rPr>
          <w:rFonts w:ascii="Arial" w:hAnsi="Arial" w:cs="Arial"/>
          <w:b/>
        </w:rPr>
      </w:pPr>
      <w:r>
        <w:rPr>
          <w:rFonts w:ascii="Arial" w:hAnsi="Arial" w:cs="Arial"/>
          <w:b/>
        </w:rPr>
        <w:t>V.  TOOLKIT RESOURCES</w:t>
      </w:r>
    </w:p>
    <w:p w14:paraId="1C0C0212" w14:textId="77777777" w:rsidR="002160B4" w:rsidRDefault="002160B4" w:rsidP="002160B4">
      <w:pPr>
        <w:spacing w:after="0" w:line="240" w:lineRule="auto"/>
        <w:jc w:val="center"/>
        <w:rPr>
          <w:rFonts w:ascii="Arial" w:hAnsi="Arial" w:cs="Arial"/>
          <w:b/>
          <w:sz w:val="22"/>
          <w:szCs w:val="22"/>
        </w:rPr>
      </w:pPr>
    </w:p>
    <w:p w14:paraId="13B8323A" w14:textId="77777777" w:rsidR="002160B4" w:rsidRDefault="002160B4" w:rsidP="002160B4">
      <w:pPr>
        <w:spacing w:after="0" w:line="240" w:lineRule="auto"/>
        <w:jc w:val="center"/>
        <w:rPr>
          <w:rFonts w:ascii="Arial" w:hAnsi="Arial" w:cs="Arial"/>
          <w:b/>
          <w:sz w:val="22"/>
          <w:szCs w:val="22"/>
        </w:rPr>
      </w:pPr>
      <w:r w:rsidRPr="00CE4F48">
        <w:rPr>
          <w:rFonts w:ascii="Arial" w:hAnsi="Arial" w:cs="Arial"/>
          <w:b/>
          <w:sz w:val="22"/>
          <w:szCs w:val="22"/>
        </w:rPr>
        <w:t>List of Resources</w:t>
      </w:r>
    </w:p>
    <w:p w14:paraId="1C6B8BB4" w14:textId="77777777" w:rsidR="002160B4" w:rsidRDefault="002160B4" w:rsidP="002160B4">
      <w:pPr>
        <w:spacing w:after="0" w:line="240" w:lineRule="auto"/>
        <w:rPr>
          <w:rFonts w:ascii="Arial" w:eastAsia="Times New Roman" w:hAnsi="Arial" w:cs="Arial"/>
          <w:color w:val="222222"/>
          <w:sz w:val="22"/>
          <w:szCs w:val="22"/>
        </w:rPr>
      </w:pPr>
    </w:p>
    <w:p w14:paraId="64DB2772" w14:textId="77777777" w:rsidR="002160B4" w:rsidRDefault="002160B4" w:rsidP="002160B4">
      <w:pPr>
        <w:spacing w:after="0" w:line="240" w:lineRule="auto"/>
        <w:rPr>
          <w:rFonts w:ascii="Arial" w:eastAsia="Times New Roman" w:hAnsi="Arial" w:cs="Arial"/>
          <w:color w:val="222222"/>
          <w:sz w:val="22"/>
          <w:szCs w:val="22"/>
        </w:rPr>
      </w:pPr>
    </w:p>
    <w:p w14:paraId="46851CF3" w14:textId="77777777" w:rsidR="002160B4" w:rsidRDefault="002160B4" w:rsidP="002160B4">
      <w:pPr>
        <w:spacing w:after="0" w:line="240" w:lineRule="auto"/>
        <w:rPr>
          <w:rFonts w:ascii="Arial" w:eastAsia="Times New Roman" w:hAnsi="Arial" w:cs="Arial"/>
          <w:color w:val="222222"/>
          <w:sz w:val="22"/>
          <w:szCs w:val="22"/>
        </w:rPr>
      </w:pPr>
      <w:r>
        <w:rPr>
          <w:rFonts w:ascii="Arial" w:eastAsia="Times New Roman" w:hAnsi="Arial" w:cs="Arial"/>
          <w:color w:val="222222"/>
          <w:sz w:val="22"/>
          <w:szCs w:val="22"/>
        </w:rPr>
        <w:t xml:space="preserve">The following resources are provided </w:t>
      </w:r>
      <w:r>
        <w:rPr>
          <w:rFonts w:ascii="Arial" w:hAnsi="Arial" w:cs="Arial"/>
          <w:sz w:val="22"/>
          <w:szCs w:val="22"/>
          <w:shd w:val="clear" w:color="auto" w:fill="FFFFFF"/>
        </w:rPr>
        <w:t xml:space="preserve">to support agencies in implementing </w:t>
      </w:r>
      <w:r>
        <w:rPr>
          <w:rFonts w:ascii="Arial" w:eastAsia="Times New Roman" w:hAnsi="Arial" w:cs="Arial"/>
          <w:color w:val="222222"/>
          <w:sz w:val="22"/>
          <w:szCs w:val="22"/>
        </w:rPr>
        <w:t>the</w:t>
      </w:r>
      <w:r>
        <w:rPr>
          <w:rFonts w:ascii="Arial" w:eastAsia="Times New Roman" w:hAnsi="Arial" w:cs="Arial"/>
          <w:sz w:val="22"/>
          <w:szCs w:val="22"/>
        </w:rPr>
        <w:t xml:space="preserve"> CSEC</w:t>
      </w:r>
      <w:r>
        <w:rPr>
          <w:rFonts w:ascii="Arial" w:eastAsia="Times New Roman" w:hAnsi="Arial" w:cs="Arial"/>
          <w:color w:val="222222"/>
          <w:sz w:val="22"/>
          <w:szCs w:val="22"/>
        </w:rPr>
        <w:t xml:space="preserve"> Protocol.  They are grouped by the chapter in which they were first referenced.</w:t>
      </w:r>
    </w:p>
    <w:p w14:paraId="7BB47CA0" w14:textId="77777777" w:rsidR="002160B4" w:rsidRDefault="002160B4" w:rsidP="002160B4">
      <w:pPr>
        <w:spacing w:after="0" w:line="240" w:lineRule="auto"/>
        <w:rPr>
          <w:rFonts w:ascii="Arial" w:eastAsia="Times New Roman" w:hAnsi="Arial" w:cs="Arial"/>
          <w:color w:val="222222"/>
          <w:sz w:val="22"/>
          <w:szCs w:val="22"/>
        </w:rPr>
      </w:pPr>
    </w:p>
    <w:p w14:paraId="561E0AF9"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1-A</w:t>
      </w:r>
      <w:r>
        <w:rPr>
          <w:rFonts w:ascii="Arial" w:eastAsia="Arial" w:hAnsi="Arial" w:cs="Arial"/>
          <w:i/>
          <w:sz w:val="22"/>
          <w:szCs w:val="22"/>
        </w:rPr>
        <w:t>:</w:t>
      </w:r>
      <w:r w:rsidRPr="00701083">
        <w:rPr>
          <w:rFonts w:ascii="Arial" w:eastAsia="Arial" w:hAnsi="Arial" w:cs="Arial"/>
          <w:i/>
          <w:sz w:val="22"/>
          <w:szCs w:val="22"/>
        </w:rPr>
        <w:t xml:space="preserve"> </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Guiding Principles</w:t>
      </w:r>
      <w:r>
        <w:rPr>
          <w:rFonts w:ascii="Arial" w:eastAsia="Arial" w:hAnsi="Arial" w:cs="Arial"/>
          <w:i/>
          <w:sz w:val="22"/>
          <w:szCs w:val="22"/>
        </w:rPr>
        <w:t xml:space="preserve"> for Serving CSEC </w:t>
      </w:r>
    </w:p>
    <w:p w14:paraId="5997CE3E"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1-B</w:t>
      </w:r>
      <w:r>
        <w:rPr>
          <w:rFonts w:ascii="Arial" w:eastAsia="Arial" w:hAnsi="Arial" w:cs="Arial"/>
          <w:i/>
          <w:sz w:val="22"/>
          <w:szCs w:val="22"/>
        </w:rPr>
        <w:t xml:space="preserve">: </w:t>
      </w:r>
      <w:r w:rsidRPr="00701083">
        <w:rPr>
          <w:rFonts w:ascii="Arial" w:eastAsia="Arial" w:hAnsi="Arial" w:cs="Arial"/>
          <w:i/>
          <w:sz w:val="22"/>
          <w:szCs w:val="22"/>
        </w:rPr>
        <w:t xml:space="preserve"> </w:t>
      </w:r>
      <w:r>
        <w:rPr>
          <w:rFonts w:ascii="Arial" w:eastAsia="Arial" w:hAnsi="Arial" w:cs="Arial"/>
          <w:i/>
          <w:sz w:val="22"/>
          <w:szCs w:val="22"/>
        </w:rPr>
        <w:tab/>
        <w:t xml:space="preserve">In Their Shoes:  </w:t>
      </w:r>
      <w:r w:rsidRPr="00701083">
        <w:rPr>
          <w:rFonts w:ascii="Arial" w:eastAsia="Arial" w:hAnsi="Arial" w:cs="Arial"/>
          <w:i/>
          <w:sz w:val="22"/>
          <w:szCs w:val="22"/>
        </w:rPr>
        <w:t>Understanding Victim</w:t>
      </w:r>
      <w:r>
        <w:rPr>
          <w:rFonts w:ascii="Arial" w:eastAsia="Arial" w:hAnsi="Arial" w:cs="Arial"/>
          <w:i/>
          <w:sz w:val="22"/>
          <w:szCs w:val="22"/>
        </w:rPr>
        <w:t>s’</w:t>
      </w:r>
      <w:r w:rsidRPr="00701083">
        <w:rPr>
          <w:rFonts w:ascii="Arial" w:eastAsia="Arial" w:hAnsi="Arial" w:cs="Arial"/>
          <w:i/>
          <w:sz w:val="22"/>
          <w:szCs w:val="22"/>
        </w:rPr>
        <w:t xml:space="preserve"> Mindsets</w:t>
      </w:r>
      <w:r>
        <w:rPr>
          <w:rFonts w:ascii="Arial" w:eastAsia="Arial" w:hAnsi="Arial" w:cs="Arial"/>
          <w:i/>
          <w:sz w:val="22"/>
          <w:szCs w:val="22"/>
        </w:rPr>
        <w:t xml:space="preserve"> and Common Barriers to Victim Identification</w:t>
      </w:r>
    </w:p>
    <w:p w14:paraId="2FD00DEC"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1-C</w:t>
      </w:r>
      <w:r>
        <w:rPr>
          <w:rFonts w:ascii="Arial" w:eastAsia="Arial" w:hAnsi="Arial" w:cs="Arial"/>
          <w:i/>
          <w:sz w:val="22"/>
          <w:szCs w:val="22"/>
        </w:rPr>
        <w:t xml:space="preserve">:  </w:t>
      </w:r>
      <w:r>
        <w:rPr>
          <w:rFonts w:ascii="Arial" w:eastAsia="Arial" w:hAnsi="Arial" w:cs="Arial"/>
          <w:i/>
          <w:sz w:val="22"/>
          <w:szCs w:val="22"/>
        </w:rPr>
        <w:tab/>
        <w:t>Know the Language of Human Trafficking</w:t>
      </w:r>
    </w:p>
    <w:p w14:paraId="5BB2D1B4"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1-D</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Stages of Change</w:t>
      </w:r>
      <w:r>
        <w:rPr>
          <w:rFonts w:ascii="Arial" w:eastAsia="Arial" w:hAnsi="Arial" w:cs="Arial"/>
          <w:i/>
          <w:sz w:val="22"/>
          <w:szCs w:val="22"/>
        </w:rPr>
        <w:t xml:space="preserve"> in CSEC Counseling</w:t>
      </w:r>
    </w:p>
    <w:p w14:paraId="7623BE5A"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1-E</w:t>
      </w:r>
      <w:r>
        <w:rPr>
          <w:rFonts w:ascii="Arial" w:eastAsia="Arial" w:hAnsi="Arial" w:cs="Arial"/>
          <w:i/>
          <w:sz w:val="22"/>
          <w:szCs w:val="22"/>
        </w:rPr>
        <w:t xml:space="preserve">:  </w:t>
      </w:r>
      <w:r>
        <w:rPr>
          <w:rFonts w:ascii="Arial" w:eastAsia="Arial" w:hAnsi="Arial" w:cs="Arial"/>
          <w:i/>
          <w:sz w:val="22"/>
          <w:szCs w:val="22"/>
        </w:rPr>
        <w:tab/>
        <w:t xml:space="preserve">The </w:t>
      </w:r>
      <w:r w:rsidRPr="00701083">
        <w:rPr>
          <w:rFonts w:ascii="Arial" w:eastAsia="Arial" w:hAnsi="Arial" w:cs="Arial"/>
          <w:i/>
          <w:sz w:val="22"/>
          <w:szCs w:val="22"/>
        </w:rPr>
        <w:t>12 Core Concepts</w:t>
      </w:r>
      <w:r>
        <w:rPr>
          <w:rFonts w:ascii="Arial" w:eastAsia="Arial" w:hAnsi="Arial" w:cs="Arial"/>
          <w:i/>
          <w:sz w:val="22"/>
          <w:szCs w:val="22"/>
        </w:rPr>
        <w:t xml:space="preserve"> for Understanding Traumatic Stress Responses in Children and Families</w:t>
      </w:r>
      <w:r w:rsidRPr="00701083">
        <w:rPr>
          <w:rFonts w:ascii="Arial" w:eastAsia="Arial" w:hAnsi="Arial" w:cs="Arial"/>
          <w:i/>
          <w:sz w:val="22"/>
          <w:szCs w:val="22"/>
        </w:rPr>
        <w:t xml:space="preserve"> </w:t>
      </w:r>
      <w:r>
        <w:rPr>
          <w:rFonts w:ascii="Arial" w:eastAsia="Arial" w:hAnsi="Arial" w:cs="Arial"/>
          <w:i/>
          <w:sz w:val="22"/>
          <w:szCs w:val="22"/>
        </w:rPr>
        <w:t>– Adapted for Youth Who Are Trafficked</w:t>
      </w:r>
    </w:p>
    <w:p w14:paraId="544A8C56"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1-F</w:t>
      </w:r>
      <w:r>
        <w:rPr>
          <w:rFonts w:ascii="Arial" w:eastAsia="Arial" w:hAnsi="Arial" w:cs="Arial"/>
          <w:i/>
          <w:sz w:val="22"/>
          <w:szCs w:val="22"/>
        </w:rPr>
        <w:t xml:space="preserve">:  </w:t>
      </w:r>
      <w:r>
        <w:rPr>
          <w:rFonts w:ascii="Arial" w:eastAsia="Arial" w:hAnsi="Arial" w:cs="Arial"/>
          <w:i/>
          <w:sz w:val="22"/>
          <w:szCs w:val="22"/>
        </w:rPr>
        <w:tab/>
        <w:t>Ground Rules for Interaction</w:t>
      </w:r>
    </w:p>
    <w:p w14:paraId="4AF6B302" w14:textId="77777777" w:rsidR="002160B4" w:rsidRPr="00701083" w:rsidRDefault="002160B4" w:rsidP="002160B4">
      <w:pPr>
        <w:tabs>
          <w:tab w:val="left" w:pos="900"/>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1-G</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Do’s and Don’ts</w:t>
      </w:r>
      <w:r>
        <w:rPr>
          <w:rFonts w:ascii="Arial" w:eastAsia="Arial" w:hAnsi="Arial" w:cs="Arial"/>
          <w:i/>
          <w:sz w:val="22"/>
          <w:szCs w:val="22"/>
        </w:rPr>
        <w:t xml:space="preserve"> of Appropriate Engagement with CSEC</w:t>
      </w:r>
    </w:p>
    <w:p w14:paraId="753E1F8D" w14:textId="77777777" w:rsidR="002160B4" w:rsidRDefault="002160B4" w:rsidP="002160B4">
      <w:pPr>
        <w:tabs>
          <w:tab w:val="left" w:pos="1440"/>
        </w:tabs>
        <w:spacing w:after="0" w:line="240" w:lineRule="auto"/>
        <w:ind w:left="1440" w:hanging="720"/>
        <w:rPr>
          <w:rFonts w:ascii="Arial" w:eastAsia="Arial" w:hAnsi="Arial" w:cs="Arial"/>
          <w:i/>
          <w:sz w:val="22"/>
          <w:szCs w:val="22"/>
        </w:rPr>
      </w:pPr>
    </w:p>
    <w:p w14:paraId="6B4D5D87"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2-A</w:t>
      </w:r>
      <w:r>
        <w:rPr>
          <w:rFonts w:ascii="Arial" w:eastAsia="Arial" w:hAnsi="Arial" w:cs="Arial"/>
          <w:i/>
          <w:sz w:val="22"/>
          <w:szCs w:val="22"/>
        </w:rPr>
        <w:t xml:space="preserve">:  </w:t>
      </w:r>
      <w:r>
        <w:rPr>
          <w:rFonts w:ascii="Arial" w:eastAsia="Arial" w:hAnsi="Arial" w:cs="Arial"/>
          <w:i/>
          <w:sz w:val="22"/>
          <w:szCs w:val="22"/>
        </w:rPr>
        <w:tab/>
        <w:t xml:space="preserve">CSEC Training:  </w:t>
      </w:r>
      <w:r w:rsidRPr="00701083">
        <w:rPr>
          <w:rFonts w:ascii="Arial" w:eastAsia="Arial" w:hAnsi="Arial" w:cs="Arial"/>
          <w:i/>
          <w:sz w:val="22"/>
          <w:szCs w:val="22"/>
        </w:rPr>
        <w:t>Policy &amp; Implementation Considerations</w:t>
      </w:r>
      <w:r>
        <w:rPr>
          <w:rFonts w:ascii="Arial" w:eastAsia="Arial" w:hAnsi="Arial" w:cs="Arial"/>
          <w:i/>
          <w:sz w:val="22"/>
          <w:szCs w:val="22"/>
        </w:rPr>
        <w:t xml:space="preserve"> for Agencies</w:t>
      </w:r>
    </w:p>
    <w:p w14:paraId="120A073F"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2-B</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Training Evaluation</w:t>
      </w:r>
      <w:r>
        <w:rPr>
          <w:rFonts w:ascii="Arial" w:eastAsia="Arial" w:hAnsi="Arial" w:cs="Arial"/>
          <w:i/>
          <w:sz w:val="22"/>
          <w:szCs w:val="22"/>
        </w:rPr>
        <w:t xml:space="preserve"> </w:t>
      </w:r>
      <w:r w:rsidRPr="00CE4F48">
        <w:rPr>
          <w:rFonts w:ascii="Arial" w:eastAsia="Arial" w:hAnsi="Arial" w:cs="Arial"/>
          <w:i/>
          <w:sz w:val="22"/>
          <w:szCs w:val="22"/>
        </w:rPr>
        <w:t>Form</w:t>
      </w:r>
    </w:p>
    <w:p w14:paraId="25C4B176" w14:textId="77777777" w:rsidR="002160B4" w:rsidRPr="00332996" w:rsidRDefault="002160B4" w:rsidP="002160B4">
      <w:pPr>
        <w:tabs>
          <w:tab w:val="left" w:pos="1440"/>
        </w:tabs>
        <w:spacing w:after="0" w:line="240" w:lineRule="auto"/>
        <w:ind w:left="1440" w:hanging="720"/>
        <w:rPr>
          <w:rFonts w:ascii="Arial" w:eastAsia="Arial" w:hAnsi="Arial" w:cs="Arial"/>
          <w:i/>
          <w:sz w:val="22"/>
          <w:szCs w:val="22"/>
        </w:rPr>
      </w:pPr>
      <w:r w:rsidRPr="00332996">
        <w:rPr>
          <w:rFonts w:ascii="Arial" w:eastAsia="Arial" w:hAnsi="Arial" w:cs="Arial"/>
          <w:i/>
          <w:sz w:val="22"/>
          <w:szCs w:val="22"/>
        </w:rPr>
        <w:t xml:space="preserve">2-C:  </w:t>
      </w:r>
      <w:r w:rsidRPr="00332996">
        <w:rPr>
          <w:rFonts w:ascii="Arial" w:eastAsia="Arial" w:hAnsi="Arial" w:cs="Arial"/>
          <w:i/>
          <w:sz w:val="22"/>
          <w:szCs w:val="22"/>
        </w:rPr>
        <w:tab/>
        <w:t>CSEC 101:</w:t>
      </w:r>
      <w:r>
        <w:rPr>
          <w:rFonts w:ascii="Arial" w:eastAsia="Arial" w:hAnsi="Arial" w:cs="Arial"/>
          <w:i/>
          <w:sz w:val="22"/>
          <w:szCs w:val="22"/>
        </w:rPr>
        <w:t xml:space="preserve"> </w:t>
      </w:r>
      <w:r w:rsidRPr="00332996">
        <w:rPr>
          <w:rFonts w:ascii="Arial" w:eastAsia="Arial" w:hAnsi="Arial" w:cs="Arial"/>
          <w:i/>
          <w:sz w:val="22"/>
          <w:szCs w:val="22"/>
        </w:rPr>
        <w:t xml:space="preserve"> Training Competencies and Learning Objectives</w:t>
      </w:r>
    </w:p>
    <w:p w14:paraId="05D8D0D7" w14:textId="77777777" w:rsidR="002160B4" w:rsidRPr="00B40C5F" w:rsidRDefault="002160B4" w:rsidP="002160B4">
      <w:pPr>
        <w:tabs>
          <w:tab w:val="left" w:pos="1440"/>
        </w:tabs>
        <w:spacing w:after="0" w:line="240" w:lineRule="auto"/>
        <w:ind w:left="1440" w:hanging="720"/>
        <w:rPr>
          <w:rFonts w:ascii="Arial" w:eastAsia="Arial" w:hAnsi="Arial" w:cs="Arial"/>
          <w:i/>
          <w:sz w:val="22"/>
          <w:szCs w:val="22"/>
        </w:rPr>
      </w:pPr>
      <w:r w:rsidRPr="00B40C5F">
        <w:rPr>
          <w:rFonts w:ascii="Arial" w:eastAsia="Arial" w:hAnsi="Arial" w:cs="Arial"/>
          <w:i/>
          <w:sz w:val="22"/>
          <w:szCs w:val="22"/>
        </w:rPr>
        <w:t xml:space="preserve">2-D:  </w:t>
      </w:r>
      <w:r w:rsidRPr="00B40C5F">
        <w:rPr>
          <w:rFonts w:ascii="Arial" w:eastAsia="Arial" w:hAnsi="Arial" w:cs="Arial"/>
          <w:i/>
          <w:sz w:val="22"/>
          <w:szCs w:val="22"/>
        </w:rPr>
        <w:tab/>
        <w:t>CSEC Training Resources</w:t>
      </w:r>
    </w:p>
    <w:p w14:paraId="69D07AD4"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B40C5F">
        <w:rPr>
          <w:rFonts w:ascii="Arial" w:eastAsia="Arial" w:hAnsi="Arial" w:cs="Arial"/>
          <w:i/>
          <w:sz w:val="22"/>
          <w:szCs w:val="22"/>
        </w:rPr>
        <w:t xml:space="preserve">2-E:  </w:t>
      </w:r>
      <w:r w:rsidRPr="00B40C5F">
        <w:rPr>
          <w:rFonts w:ascii="Arial" w:eastAsia="Arial" w:hAnsi="Arial" w:cs="Arial"/>
          <w:i/>
          <w:sz w:val="22"/>
          <w:szCs w:val="22"/>
        </w:rPr>
        <w:tab/>
        <w:t>CSEC Survivors as Guest Speakers or Co-Trainers:  Implementation Considerations</w:t>
      </w:r>
    </w:p>
    <w:p w14:paraId="7E051617" w14:textId="77777777" w:rsidR="002160B4" w:rsidRDefault="002160B4" w:rsidP="002160B4">
      <w:pPr>
        <w:tabs>
          <w:tab w:val="left" w:pos="1440"/>
        </w:tabs>
        <w:spacing w:after="0" w:line="240" w:lineRule="auto"/>
        <w:ind w:left="1440" w:hanging="720"/>
        <w:rPr>
          <w:rFonts w:ascii="Arial" w:eastAsia="Arial" w:hAnsi="Arial" w:cs="Arial"/>
          <w:i/>
          <w:sz w:val="22"/>
          <w:szCs w:val="22"/>
        </w:rPr>
      </w:pPr>
    </w:p>
    <w:p w14:paraId="242D72F5"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3-A</w:t>
      </w:r>
      <w:r>
        <w:rPr>
          <w:rFonts w:ascii="Arial" w:eastAsia="Arial" w:hAnsi="Arial" w:cs="Arial"/>
          <w:i/>
          <w:sz w:val="22"/>
          <w:szCs w:val="22"/>
        </w:rPr>
        <w:t>:</w:t>
      </w:r>
      <w:r w:rsidRPr="00701083">
        <w:rPr>
          <w:rFonts w:ascii="Arial" w:eastAsia="Arial" w:hAnsi="Arial" w:cs="Arial"/>
          <w:i/>
          <w:sz w:val="22"/>
          <w:szCs w:val="22"/>
        </w:rPr>
        <w:t xml:space="preserve"> </w:t>
      </w:r>
      <w:r>
        <w:rPr>
          <w:rFonts w:ascii="Arial" w:eastAsia="Arial" w:hAnsi="Arial" w:cs="Arial"/>
          <w:i/>
          <w:sz w:val="22"/>
          <w:szCs w:val="22"/>
        </w:rPr>
        <w:t xml:space="preserve"> </w:t>
      </w:r>
      <w:r>
        <w:rPr>
          <w:rFonts w:ascii="Arial" w:eastAsia="Arial" w:hAnsi="Arial" w:cs="Arial"/>
          <w:i/>
          <w:sz w:val="22"/>
          <w:szCs w:val="22"/>
        </w:rPr>
        <w:tab/>
        <w:t xml:space="preserve">Recommended </w:t>
      </w:r>
      <w:r w:rsidRPr="00701083">
        <w:rPr>
          <w:rFonts w:ascii="Arial" w:eastAsia="Arial" w:hAnsi="Arial" w:cs="Arial"/>
          <w:i/>
          <w:sz w:val="22"/>
          <w:szCs w:val="22"/>
        </w:rPr>
        <w:t xml:space="preserve">CSEC </w:t>
      </w:r>
      <w:r>
        <w:rPr>
          <w:rFonts w:ascii="Arial" w:eastAsia="Arial" w:hAnsi="Arial" w:cs="Arial"/>
          <w:i/>
          <w:sz w:val="22"/>
          <w:szCs w:val="22"/>
        </w:rPr>
        <w:t>Data Collection Variables</w:t>
      </w:r>
    </w:p>
    <w:p w14:paraId="7E9FEB8E"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3-B</w:t>
      </w:r>
      <w:r>
        <w:rPr>
          <w:rFonts w:ascii="Arial" w:eastAsia="Arial" w:hAnsi="Arial" w:cs="Arial"/>
          <w:i/>
          <w:sz w:val="22"/>
          <w:szCs w:val="22"/>
        </w:rPr>
        <w:t>:</w:t>
      </w:r>
      <w:r w:rsidRPr="00701083">
        <w:rPr>
          <w:rFonts w:ascii="Arial" w:eastAsia="Arial" w:hAnsi="Arial" w:cs="Arial"/>
          <w:i/>
          <w:sz w:val="22"/>
          <w:szCs w:val="22"/>
        </w:rPr>
        <w:t xml:space="preserve"> </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CSEC Data Code Book</w:t>
      </w:r>
    </w:p>
    <w:p w14:paraId="581C9C86"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3-C</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Sample Data-Sharing Agreement</w:t>
      </w:r>
    </w:p>
    <w:p w14:paraId="5CAD96EC" w14:textId="77777777" w:rsidR="002160B4" w:rsidRPr="00701083" w:rsidRDefault="002160B4" w:rsidP="002160B4">
      <w:pPr>
        <w:tabs>
          <w:tab w:val="left" w:pos="1440"/>
        </w:tabs>
        <w:spacing w:after="0" w:line="240" w:lineRule="auto"/>
        <w:ind w:left="1440" w:hanging="720"/>
        <w:rPr>
          <w:rFonts w:ascii="Arial" w:eastAsia="Arial" w:hAnsi="Arial" w:cs="Arial"/>
          <w:smallCaps/>
          <w:sz w:val="22"/>
          <w:szCs w:val="22"/>
        </w:rPr>
      </w:pPr>
      <w:r w:rsidRPr="00701083">
        <w:rPr>
          <w:rFonts w:ascii="Arial" w:eastAsia="Arial" w:hAnsi="Arial" w:cs="Arial"/>
          <w:i/>
          <w:sz w:val="22"/>
          <w:szCs w:val="22"/>
        </w:rPr>
        <w:t>3-D</w:t>
      </w:r>
      <w:r>
        <w:rPr>
          <w:rFonts w:ascii="Arial" w:eastAsia="Arial" w:hAnsi="Arial" w:cs="Arial"/>
          <w:i/>
          <w:sz w:val="22"/>
          <w:szCs w:val="22"/>
        </w:rPr>
        <w:t>:</w:t>
      </w:r>
      <w:r w:rsidRPr="00701083">
        <w:rPr>
          <w:rFonts w:ascii="Arial" w:eastAsia="Arial" w:hAnsi="Arial" w:cs="Arial"/>
          <w:i/>
          <w:sz w:val="22"/>
          <w:szCs w:val="22"/>
        </w:rPr>
        <w:t xml:space="preserve"> </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Standards for CSEC Service Providers</w:t>
      </w:r>
    </w:p>
    <w:p w14:paraId="0A83B833" w14:textId="77777777" w:rsidR="002160B4" w:rsidRDefault="002160B4" w:rsidP="002160B4">
      <w:pPr>
        <w:tabs>
          <w:tab w:val="left" w:pos="1440"/>
        </w:tabs>
        <w:spacing w:after="0" w:line="240" w:lineRule="auto"/>
        <w:ind w:left="1440" w:hanging="720"/>
        <w:rPr>
          <w:rFonts w:ascii="Arial" w:eastAsia="Arial" w:hAnsi="Arial" w:cs="Arial"/>
          <w:i/>
          <w:sz w:val="22"/>
          <w:szCs w:val="22"/>
        </w:rPr>
      </w:pPr>
    </w:p>
    <w:p w14:paraId="7A3E358B"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4-A</w:t>
      </w:r>
      <w:r>
        <w:rPr>
          <w:rFonts w:ascii="Arial" w:eastAsia="Arial" w:hAnsi="Arial" w:cs="Arial"/>
          <w:i/>
          <w:sz w:val="22"/>
          <w:szCs w:val="22"/>
        </w:rPr>
        <w:t>:</w:t>
      </w:r>
      <w:r w:rsidRPr="00701083">
        <w:rPr>
          <w:rFonts w:ascii="Arial" w:eastAsia="Arial" w:hAnsi="Arial" w:cs="Arial"/>
          <w:i/>
          <w:sz w:val="22"/>
          <w:szCs w:val="22"/>
        </w:rPr>
        <w:t xml:space="preserve"> </w:t>
      </w:r>
      <w:r>
        <w:rPr>
          <w:rFonts w:ascii="Arial" w:eastAsia="Arial" w:hAnsi="Arial" w:cs="Arial"/>
          <w:i/>
          <w:sz w:val="22"/>
          <w:szCs w:val="22"/>
        </w:rPr>
        <w:t xml:space="preserve"> </w:t>
      </w:r>
      <w:r>
        <w:rPr>
          <w:rFonts w:ascii="Arial" w:eastAsia="Arial" w:hAnsi="Arial" w:cs="Arial"/>
          <w:i/>
          <w:sz w:val="22"/>
          <w:szCs w:val="22"/>
        </w:rPr>
        <w:tab/>
        <w:t>Guidance for a Memorandum of Understanding for Regional CSEC Task Forces and Multidisciplinary Teams</w:t>
      </w:r>
    </w:p>
    <w:p w14:paraId="3F991E77" w14:textId="77777777" w:rsidR="002160B4" w:rsidRDefault="002160B4" w:rsidP="002160B4">
      <w:pPr>
        <w:tabs>
          <w:tab w:val="left" w:pos="1440"/>
        </w:tabs>
        <w:spacing w:after="0" w:line="240" w:lineRule="auto"/>
        <w:ind w:left="1440" w:hanging="720"/>
        <w:rPr>
          <w:rFonts w:ascii="Arial" w:eastAsia="Arial" w:hAnsi="Arial" w:cs="Arial"/>
          <w:i/>
          <w:sz w:val="22"/>
          <w:szCs w:val="22"/>
        </w:rPr>
      </w:pPr>
    </w:p>
    <w:p w14:paraId="70329691"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7-A</w:t>
      </w:r>
      <w:r>
        <w:rPr>
          <w:rFonts w:ascii="Arial" w:eastAsia="Arial" w:hAnsi="Arial" w:cs="Arial"/>
          <w:i/>
          <w:sz w:val="22"/>
          <w:szCs w:val="22"/>
        </w:rPr>
        <w:t xml:space="preserve">:  </w:t>
      </w:r>
      <w:r>
        <w:rPr>
          <w:rFonts w:ascii="Arial" w:eastAsia="Arial" w:hAnsi="Arial" w:cs="Arial"/>
          <w:i/>
          <w:sz w:val="22"/>
          <w:szCs w:val="22"/>
        </w:rPr>
        <w:tab/>
        <w:t>Legal Representation for CSEC Involved in Child Welfare</w:t>
      </w:r>
    </w:p>
    <w:p w14:paraId="5FC7229F" w14:textId="77777777" w:rsidR="002160B4" w:rsidRDefault="002160B4" w:rsidP="002160B4">
      <w:pPr>
        <w:tabs>
          <w:tab w:val="left" w:pos="1440"/>
        </w:tabs>
        <w:spacing w:after="0" w:line="240" w:lineRule="auto"/>
        <w:ind w:left="1440" w:hanging="720"/>
        <w:rPr>
          <w:rFonts w:ascii="Arial" w:eastAsia="Arial" w:hAnsi="Arial" w:cs="Arial"/>
          <w:i/>
          <w:sz w:val="22"/>
          <w:szCs w:val="22"/>
        </w:rPr>
      </w:pPr>
    </w:p>
    <w:p w14:paraId="758827F8" w14:textId="77777777" w:rsidR="002160B4" w:rsidRPr="00BC2B56" w:rsidRDefault="002160B4" w:rsidP="002160B4">
      <w:pPr>
        <w:tabs>
          <w:tab w:val="left" w:pos="1440"/>
        </w:tabs>
        <w:spacing w:after="0" w:line="240" w:lineRule="auto"/>
        <w:ind w:left="1440" w:hanging="720"/>
        <w:rPr>
          <w:rFonts w:ascii="Arial" w:eastAsia="Arial" w:hAnsi="Arial" w:cs="Arial"/>
          <w:i/>
          <w:sz w:val="22"/>
          <w:szCs w:val="22"/>
        </w:rPr>
      </w:pPr>
      <w:r w:rsidRPr="00BC2B56">
        <w:rPr>
          <w:rFonts w:ascii="Arial" w:eastAsia="Arial" w:hAnsi="Arial" w:cs="Arial"/>
          <w:i/>
          <w:sz w:val="22"/>
          <w:szCs w:val="22"/>
        </w:rPr>
        <w:t xml:space="preserve">8-A:  </w:t>
      </w:r>
      <w:r w:rsidRPr="00BC2B56">
        <w:rPr>
          <w:rFonts w:ascii="Arial" w:eastAsia="Arial" w:hAnsi="Arial" w:cs="Arial"/>
          <w:i/>
          <w:sz w:val="22"/>
          <w:szCs w:val="22"/>
        </w:rPr>
        <w:tab/>
        <w:t>Nevada Rapid Indicator Tool (NRIT)</w:t>
      </w:r>
    </w:p>
    <w:p w14:paraId="037238C1"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BC2B56">
        <w:rPr>
          <w:rFonts w:ascii="Arial" w:eastAsia="Arial" w:hAnsi="Arial" w:cs="Arial"/>
          <w:i/>
          <w:sz w:val="22"/>
          <w:szCs w:val="22"/>
        </w:rPr>
        <w:t xml:space="preserve">8-B: </w:t>
      </w:r>
      <w:r w:rsidRPr="00BC2B56">
        <w:rPr>
          <w:rFonts w:ascii="Arial" w:eastAsia="Arial" w:hAnsi="Arial" w:cs="Arial"/>
          <w:i/>
          <w:sz w:val="22"/>
          <w:szCs w:val="22"/>
        </w:rPr>
        <w:tab/>
        <w:t xml:space="preserve">NRIT:  Policy &amp; Implementation Considerations for Agencies </w:t>
      </w:r>
    </w:p>
    <w:p w14:paraId="4FF7E7B4" w14:textId="77777777" w:rsidR="002160B4" w:rsidRDefault="002160B4" w:rsidP="002160B4">
      <w:pPr>
        <w:tabs>
          <w:tab w:val="left" w:pos="1440"/>
        </w:tabs>
        <w:spacing w:after="0" w:line="240" w:lineRule="auto"/>
        <w:ind w:left="1440" w:hanging="720"/>
        <w:rPr>
          <w:rFonts w:ascii="Arial" w:eastAsia="Arial" w:hAnsi="Arial" w:cs="Arial"/>
          <w:i/>
          <w:sz w:val="22"/>
          <w:szCs w:val="22"/>
        </w:rPr>
      </w:pPr>
    </w:p>
    <w:p w14:paraId="7480C8F1"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9-A</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CSEC Safety Assessment</w:t>
      </w:r>
    </w:p>
    <w:p w14:paraId="0BA9BC9E"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9-B</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Safety Planning Checklist</w:t>
      </w:r>
    </w:p>
    <w:p w14:paraId="09B59EA4"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9-C</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Runaway Prevention</w:t>
      </w:r>
      <w:r>
        <w:rPr>
          <w:rFonts w:ascii="Arial" w:eastAsia="Arial" w:hAnsi="Arial" w:cs="Arial"/>
          <w:i/>
          <w:sz w:val="22"/>
          <w:szCs w:val="22"/>
        </w:rPr>
        <w:t xml:space="preserve"> Interventions Guide</w:t>
      </w:r>
    </w:p>
    <w:p w14:paraId="1793B79F"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9-D</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Hotlines</w:t>
      </w:r>
      <w:r>
        <w:rPr>
          <w:rFonts w:ascii="Arial" w:eastAsia="Arial" w:hAnsi="Arial" w:cs="Arial"/>
          <w:i/>
          <w:sz w:val="22"/>
          <w:szCs w:val="22"/>
        </w:rPr>
        <w:t xml:space="preserve"> and Helplines</w:t>
      </w:r>
    </w:p>
    <w:p w14:paraId="18F81187"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645E5E">
        <w:rPr>
          <w:rFonts w:ascii="Arial" w:eastAsia="Arial" w:hAnsi="Arial" w:cs="Arial"/>
          <w:i/>
          <w:sz w:val="22"/>
          <w:szCs w:val="22"/>
        </w:rPr>
        <w:t xml:space="preserve">9-E:  </w:t>
      </w:r>
      <w:r w:rsidRPr="00645E5E">
        <w:rPr>
          <w:rFonts w:ascii="Arial" w:eastAsia="Arial" w:hAnsi="Arial" w:cs="Arial"/>
          <w:i/>
          <w:sz w:val="22"/>
          <w:szCs w:val="22"/>
        </w:rPr>
        <w:tab/>
        <w:t>Supportive Emergency Services</w:t>
      </w:r>
    </w:p>
    <w:p w14:paraId="7FC51572"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9-F</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Runaway Report Form</w:t>
      </w:r>
    </w:p>
    <w:p w14:paraId="46D4B977" w14:textId="77777777" w:rsidR="002160B4" w:rsidRPr="00701083" w:rsidRDefault="002160B4" w:rsidP="002160B4">
      <w:pPr>
        <w:tabs>
          <w:tab w:val="left" w:pos="1440"/>
        </w:tabs>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9-G</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 xml:space="preserve">Returning </w:t>
      </w:r>
      <w:r>
        <w:rPr>
          <w:rFonts w:ascii="Arial" w:eastAsia="Arial" w:hAnsi="Arial" w:cs="Arial"/>
          <w:i/>
          <w:sz w:val="22"/>
          <w:szCs w:val="22"/>
        </w:rPr>
        <w:t xml:space="preserve">Child </w:t>
      </w:r>
      <w:r w:rsidRPr="00701083">
        <w:rPr>
          <w:rFonts w:ascii="Arial" w:eastAsia="Arial" w:hAnsi="Arial" w:cs="Arial"/>
          <w:i/>
          <w:sz w:val="22"/>
          <w:szCs w:val="22"/>
        </w:rPr>
        <w:t>De-Brief</w:t>
      </w:r>
      <w:r>
        <w:rPr>
          <w:rFonts w:ascii="Arial" w:eastAsia="Arial" w:hAnsi="Arial" w:cs="Arial"/>
          <w:i/>
          <w:sz w:val="22"/>
          <w:szCs w:val="22"/>
        </w:rPr>
        <w:t xml:space="preserve">ing </w:t>
      </w:r>
    </w:p>
    <w:p w14:paraId="69DBD83B" w14:textId="77777777" w:rsidR="002160B4" w:rsidRDefault="002160B4" w:rsidP="002160B4">
      <w:pPr>
        <w:tabs>
          <w:tab w:val="left" w:pos="1440"/>
        </w:tabs>
        <w:spacing w:after="0" w:line="240" w:lineRule="auto"/>
        <w:ind w:left="1440" w:hanging="720"/>
        <w:rPr>
          <w:rFonts w:ascii="Arial" w:eastAsia="Arial" w:hAnsi="Arial" w:cs="Arial"/>
          <w:i/>
          <w:sz w:val="22"/>
          <w:szCs w:val="22"/>
        </w:rPr>
      </w:pPr>
    </w:p>
    <w:p w14:paraId="32032CA5" w14:textId="77777777" w:rsidR="002160B4" w:rsidRPr="00701083" w:rsidRDefault="002160B4" w:rsidP="002160B4">
      <w:pPr>
        <w:spacing w:after="0" w:line="240" w:lineRule="auto"/>
        <w:ind w:left="1440" w:hanging="720"/>
        <w:rPr>
          <w:rFonts w:ascii="Arial" w:eastAsia="Arial" w:hAnsi="Arial" w:cs="Arial"/>
          <w:i/>
          <w:sz w:val="22"/>
          <w:szCs w:val="22"/>
        </w:rPr>
      </w:pPr>
      <w:r w:rsidRPr="00701083">
        <w:rPr>
          <w:rFonts w:ascii="Arial" w:eastAsia="Arial" w:hAnsi="Arial" w:cs="Arial"/>
          <w:i/>
          <w:sz w:val="22"/>
          <w:szCs w:val="22"/>
        </w:rPr>
        <w:t>11-A</w:t>
      </w:r>
      <w:r>
        <w:rPr>
          <w:rFonts w:ascii="Arial" w:eastAsia="Arial" w:hAnsi="Arial" w:cs="Arial"/>
          <w:i/>
          <w:sz w:val="22"/>
          <w:szCs w:val="22"/>
        </w:rPr>
        <w:t xml:space="preserve">:  </w:t>
      </w:r>
      <w:r>
        <w:rPr>
          <w:rFonts w:ascii="Arial" w:eastAsia="Arial" w:hAnsi="Arial" w:cs="Arial"/>
          <w:i/>
          <w:sz w:val="22"/>
          <w:szCs w:val="22"/>
        </w:rPr>
        <w:tab/>
      </w:r>
      <w:r w:rsidRPr="00701083">
        <w:rPr>
          <w:rFonts w:ascii="Arial" w:eastAsia="Arial" w:hAnsi="Arial" w:cs="Arial"/>
          <w:i/>
          <w:sz w:val="22"/>
          <w:szCs w:val="22"/>
        </w:rPr>
        <w:t>Considerations in Identifying Appropriate Placements</w:t>
      </w:r>
      <w:r w:rsidRPr="00701083">
        <w:rPr>
          <w:rFonts w:ascii="Arial" w:eastAsia="Arial" w:hAnsi="Arial" w:cs="Arial"/>
          <w:i/>
          <w:color w:val="C00000"/>
          <w:sz w:val="22"/>
          <w:szCs w:val="22"/>
        </w:rPr>
        <w:t xml:space="preserve"> </w:t>
      </w:r>
    </w:p>
    <w:p w14:paraId="3ED48E48" w14:textId="77777777" w:rsidR="002160B4" w:rsidRPr="00743769" w:rsidRDefault="002160B4" w:rsidP="002160B4">
      <w:pPr>
        <w:rPr>
          <w:rFonts w:ascii="Arial" w:eastAsia="Times New Roman" w:hAnsi="Arial" w:cs="Arial"/>
          <w:color w:val="222222"/>
          <w:sz w:val="22"/>
          <w:szCs w:val="22"/>
        </w:rPr>
      </w:pPr>
    </w:p>
    <w:p w14:paraId="7B633FE9" w14:textId="77777777" w:rsidR="002160B4" w:rsidRDefault="002160B4" w:rsidP="002160B4">
      <w:pPr>
        <w:spacing w:after="160" w:line="259" w:lineRule="auto"/>
        <w:rPr>
          <w:rFonts w:ascii="Arial" w:hAnsi="Arial" w:cs="Arial"/>
          <w:b/>
          <w:sz w:val="22"/>
          <w:szCs w:val="22"/>
        </w:rPr>
      </w:pPr>
      <w:r>
        <w:rPr>
          <w:rFonts w:ascii="Arial" w:hAnsi="Arial" w:cs="Arial"/>
          <w:b/>
          <w:sz w:val="22"/>
          <w:szCs w:val="22"/>
        </w:rPr>
        <w:br w:type="page"/>
      </w:r>
    </w:p>
    <w:p w14:paraId="2997D318" w14:textId="77777777" w:rsidR="002160B4" w:rsidRPr="00AB03E8" w:rsidRDefault="002160B4" w:rsidP="002160B4">
      <w:pPr>
        <w:spacing w:after="0" w:line="240" w:lineRule="auto"/>
        <w:jc w:val="center"/>
        <w:outlineLvl w:val="0"/>
        <w:rPr>
          <w:rFonts w:ascii="Arial" w:hAnsi="Arial" w:cs="Arial"/>
          <w:b/>
          <w:sz w:val="22"/>
          <w:szCs w:val="22"/>
        </w:rPr>
      </w:pPr>
      <w:r w:rsidRPr="00AB03E8">
        <w:rPr>
          <w:rFonts w:ascii="Arial" w:hAnsi="Arial" w:cs="Arial"/>
          <w:b/>
          <w:sz w:val="22"/>
          <w:szCs w:val="22"/>
        </w:rPr>
        <w:lastRenderedPageBreak/>
        <w:t>Resource 1-A</w:t>
      </w:r>
    </w:p>
    <w:p w14:paraId="408A0687" w14:textId="77777777" w:rsidR="002160B4" w:rsidRPr="00AB03E8" w:rsidRDefault="002160B4" w:rsidP="002160B4">
      <w:pPr>
        <w:spacing w:after="0" w:line="240" w:lineRule="auto"/>
        <w:jc w:val="center"/>
        <w:rPr>
          <w:rFonts w:ascii="Arial" w:hAnsi="Arial" w:cs="Arial"/>
          <w:b/>
          <w:caps/>
          <w:sz w:val="22"/>
          <w:szCs w:val="22"/>
        </w:rPr>
      </w:pPr>
    </w:p>
    <w:p w14:paraId="0A293579" w14:textId="77777777" w:rsidR="002160B4" w:rsidRPr="00AB03E8" w:rsidRDefault="002160B4" w:rsidP="002160B4">
      <w:pPr>
        <w:spacing w:after="0" w:line="240" w:lineRule="auto"/>
        <w:jc w:val="center"/>
        <w:outlineLvl w:val="0"/>
        <w:rPr>
          <w:rFonts w:ascii="Arial" w:hAnsi="Arial" w:cs="Arial"/>
          <w:b/>
          <w:caps/>
          <w:sz w:val="22"/>
          <w:szCs w:val="22"/>
        </w:rPr>
      </w:pPr>
      <w:r w:rsidRPr="00AB03E8">
        <w:rPr>
          <w:rFonts w:ascii="Arial" w:hAnsi="Arial" w:cs="Arial"/>
          <w:b/>
          <w:caps/>
          <w:sz w:val="22"/>
          <w:szCs w:val="22"/>
        </w:rPr>
        <w:t xml:space="preserve">Nevada Coalition to prevent the </w:t>
      </w:r>
    </w:p>
    <w:p w14:paraId="69F520EC" w14:textId="77777777" w:rsidR="002160B4" w:rsidRPr="00AB03E8" w:rsidRDefault="002160B4" w:rsidP="002160B4">
      <w:pPr>
        <w:spacing w:after="0" w:line="240" w:lineRule="auto"/>
        <w:jc w:val="center"/>
        <w:rPr>
          <w:rFonts w:ascii="Arial" w:hAnsi="Arial" w:cs="Arial"/>
          <w:b/>
          <w:caps/>
          <w:sz w:val="22"/>
          <w:szCs w:val="22"/>
        </w:rPr>
      </w:pPr>
      <w:r w:rsidRPr="00AB03E8">
        <w:rPr>
          <w:rFonts w:ascii="Arial" w:hAnsi="Arial" w:cs="Arial"/>
          <w:b/>
          <w:caps/>
          <w:sz w:val="22"/>
          <w:szCs w:val="22"/>
        </w:rPr>
        <w:t>Commercial Sexual Exploitation of Children</w:t>
      </w:r>
    </w:p>
    <w:p w14:paraId="7BFCDFE3" w14:textId="77777777" w:rsidR="002160B4" w:rsidRPr="00AB03E8" w:rsidRDefault="002160B4" w:rsidP="002160B4">
      <w:pPr>
        <w:spacing w:after="0" w:line="240" w:lineRule="auto"/>
        <w:jc w:val="center"/>
        <w:rPr>
          <w:rFonts w:ascii="Arial" w:hAnsi="Arial" w:cs="Arial"/>
          <w:b/>
          <w:caps/>
          <w:sz w:val="22"/>
          <w:szCs w:val="22"/>
        </w:rPr>
      </w:pPr>
    </w:p>
    <w:p w14:paraId="2F2605B8" w14:textId="77777777" w:rsidR="002160B4" w:rsidRDefault="002160B4" w:rsidP="002160B4">
      <w:pPr>
        <w:spacing w:after="0" w:line="240" w:lineRule="auto"/>
        <w:jc w:val="center"/>
        <w:outlineLvl w:val="0"/>
        <w:rPr>
          <w:rFonts w:ascii="Arial" w:hAnsi="Arial" w:cs="Arial"/>
          <w:b/>
          <w:caps/>
          <w:sz w:val="22"/>
          <w:szCs w:val="22"/>
        </w:rPr>
      </w:pPr>
      <w:r w:rsidRPr="00AB03E8">
        <w:rPr>
          <w:rFonts w:ascii="Arial" w:hAnsi="Arial" w:cs="Arial"/>
          <w:b/>
          <w:caps/>
          <w:sz w:val="22"/>
          <w:szCs w:val="22"/>
        </w:rPr>
        <w:t>Guiding Principles for serving CSEC</w:t>
      </w:r>
      <w:r>
        <w:rPr>
          <w:rFonts w:ascii="Arial" w:hAnsi="Arial" w:cs="Arial"/>
          <w:b/>
          <w:caps/>
          <w:sz w:val="22"/>
          <w:szCs w:val="22"/>
        </w:rPr>
        <w:t xml:space="preserve"> </w:t>
      </w:r>
      <w:r w:rsidRPr="005534C0">
        <w:rPr>
          <w:rFonts w:ascii="Arial" w:hAnsi="Arial" w:cs="Arial"/>
          <w:b/>
          <w:caps/>
          <w:sz w:val="22"/>
          <w:szCs w:val="22"/>
        </w:rPr>
        <w:t>– with descriptions</w:t>
      </w:r>
    </w:p>
    <w:p w14:paraId="60B6403B" w14:textId="77777777" w:rsidR="002160B4" w:rsidRPr="008E2B23" w:rsidRDefault="002160B4" w:rsidP="002160B4">
      <w:pPr>
        <w:spacing w:after="0" w:line="240" w:lineRule="auto"/>
        <w:jc w:val="center"/>
        <w:outlineLvl w:val="0"/>
        <w:rPr>
          <w:rFonts w:ascii="Arial" w:hAnsi="Arial" w:cs="Arial"/>
          <w:b/>
          <w:caps/>
          <w:sz w:val="22"/>
          <w:szCs w:val="22"/>
        </w:rPr>
      </w:pPr>
    </w:p>
    <w:p w14:paraId="4ACAEFD9" w14:textId="77777777" w:rsidR="002160B4" w:rsidRPr="00AB03E8" w:rsidRDefault="002160B4" w:rsidP="002160B4">
      <w:pPr>
        <w:tabs>
          <w:tab w:val="center" w:pos="4680"/>
          <w:tab w:val="left" w:pos="6492"/>
        </w:tabs>
        <w:spacing w:after="0" w:line="240" w:lineRule="auto"/>
        <w:rPr>
          <w:rStyle w:val="BookTitle"/>
          <w:rFonts w:ascii="Arial" w:hAnsi="Arial" w:cs="Arial"/>
          <w:sz w:val="22"/>
          <w:szCs w:val="22"/>
        </w:rPr>
      </w:pPr>
    </w:p>
    <w:p w14:paraId="66603E8F" w14:textId="77777777" w:rsidR="002160B4" w:rsidRPr="00A86DF6" w:rsidRDefault="002160B4" w:rsidP="002160B4">
      <w:pPr>
        <w:tabs>
          <w:tab w:val="center" w:pos="4680"/>
          <w:tab w:val="left" w:pos="6492"/>
        </w:tabs>
        <w:spacing w:after="0" w:line="240" w:lineRule="auto"/>
        <w:outlineLvl w:val="0"/>
        <w:rPr>
          <w:rStyle w:val="BookTitle"/>
          <w:rFonts w:ascii="Arial" w:hAnsi="Arial" w:cs="Arial"/>
          <w:i w:val="0"/>
          <w:sz w:val="22"/>
          <w:szCs w:val="22"/>
        </w:rPr>
      </w:pPr>
      <w:bookmarkStart w:id="1" w:name="_Hlk529181911"/>
      <w:r w:rsidRPr="00A86DF6">
        <w:rPr>
          <w:rStyle w:val="BookTitle"/>
          <w:rFonts w:ascii="Arial" w:hAnsi="Arial" w:cs="Arial"/>
          <w:i w:val="0"/>
          <w:sz w:val="22"/>
          <w:szCs w:val="22"/>
        </w:rPr>
        <w:t>Our Perception of and Actions Toward CSEC</w:t>
      </w:r>
    </w:p>
    <w:p w14:paraId="154CCEEA" w14:textId="77777777" w:rsidR="002160B4" w:rsidRPr="00AB03E8" w:rsidRDefault="002160B4" w:rsidP="002160B4">
      <w:pPr>
        <w:tabs>
          <w:tab w:val="center" w:pos="4680"/>
          <w:tab w:val="left" w:pos="6492"/>
        </w:tabs>
        <w:spacing w:after="0" w:line="240" w:lineRule="auto"/>
        <w:rPr>
          <w:rStyle w:val="BookTitle"/>
          <w:rFonts w:ascii="Arial" w:hAnsi="Arial" w:cs="Arial"/>
          <w:i w:val="0"/>
          <w:sz w:val="22"/>
          <w:szCs w:val="22"/>
        </w:rPr>
      </w:pPr>
    </w:p>
    <w:p w14:paraId="3EAAAE1D"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We view the CSEC as a victim and/or survivor of abuse, not a criminal.</w:t>
      </w:r>
    </w:p>
    <w:p w14:paraId="34E676D6" w14:textId="77777777" w:rsidR="002160B4" w:rsidRPr="00AB03E8" w:rsidRDefault="002160B4" w:rsidP="002160B4">
      <w:pPr>
        <w:tabs>
          <w:tab w:val="left" w:pos="360"/>
        </w:tabs>
        <w:spacing w:after="0" w:line="240" w:lineRule="auto"/>
        <w:ind w:left="360"/>
        <w:rPr>
          <w:rFonts w:ascii="Arial" w:hAnsi="Arial" w:cs="Arial"/>
          <w:i/>
          <w:sz w:val="22"/>
          <w:szCs w:val="22"/>
        </w:rPr>
      </w:pPr>
    </w:p>
    <w:p w14:paraId="0869C397" w14:textId="77777777" w:rsidR="002160B4" w:rsidRPr="00A86DF6" w:rsidRDefault="002160B4" w:rsidP="002160B4">
      <w:pPr>
        <w:tabs>
          <w:tab w:val="left" w:pos="360"/>
        </w:tabs>
        <w:spacing w:after="0" w:line="240" w:lineRule="auto"/>
        <w:ind w:left="360"/>
        <w:rPr>
          <w:rFonts w:ascii="Arial" w:hAnsi="Arial" w:cs="Arial"/>
          <w:sz w:val="22"/>
          <w:szCs w:val="22"/>
        </w:rPr>
      </w:pPr>
      <w:r w:rsidRPr="00A86DF6">
        <w:rPr>
          <w:rFonts w:ascii="Arial" w:hAnsi="Arial" w:cs="Arial"/>
          <w:sz w:val="22"/>
          <w:szCs w:val="22"/>
        </w:rPr>
        <w:t>VICTIM/SURVIVOR OF ABUSE.</w:t>
      </w:r>
      <w:r>
        <w:rPr>
          <w:rFonts w:ascii="Arial" w:hAnsi="Arial" w:cs="Arial"/>
          <w:sz w:val="22"/>
          <w:szCs w:val="22"/>
        </w:rPr>
        <w:t xml:space="preserve"> </w:t>
      </w:r>
      <w:r w:rsidRPr="00A86DF6">
        <w:rPr>
          <w:rFonts w:ascii="Arial" w:hAnsi="Arial" w:cs="Arial"/>
          <w:sz w:val="22"/>
          <w:szCs w:val="22"/>
        </w:rPr>
        <w:t xml:space="preserve"> Child sex trafficking is understood as abuse and reported as such.  To the extent possible, we avoid arresting and holding CSEC in detention or otherwise treating them as criminals.</w:t>
      </w:r>
    </w:p>
    <w:p w14:paraId="5C813525" w14:textId="77777777" w:rsidR="002160B4" w:rsidRPr="00AB03E8" w:rsidRDefault="002160B4" w:rsidP="002160B4">
      <w:pPr>
        <w:pStyle w:val="ListParagraph"/>
        <w:tabs>
          <w:tab w:val="left" w:pos="360"/>
        </w:tabs>
        <w:spacing w:after="0" w:line="240" w:lineRule="auto"/>
        <w:ind w:left="360"/>
        <w:rPr>
          <w:rFonts w:ascii="Arial" w:hAnsi="Arial" w:cs="Arial"/>
          <w:b/>
          <w:i/>
        </w:rPr>
      </w:pPr>
    </w:p>
    <w:p w14:paraId="63E0BC9B"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extend respect to the CSEC, and act in ways that build trust and do no further harm. </w:t>
      </w:r>
    </w:p>
    <w:p w14:paraId="3FB0834A" w14:textId="77777777" w:rsidR="002160B4" w:rsidRPr="00AB03E8" w:rsidRDefault="002160B4" w:rsidP="002160B4">
      <w:pPr>
        <w:tabs>
          <w:tab w:val="left" w:pos="360"/>
        </w:tabs>
        <w:spacing w:after="0" w:line="240" w:lineRule="auto"/>
        <w:ind w:left="360"/>
        <w:rPr>
          <w:rFonts w:ascii="Arial" w:hAnsi="Arial" w:cs="Arial"/>
          <w:i/>
          <w:sz w:val="22"/>
          <w:szCs w:val="22"/>
        </w:rPr>
      </w:pPr>
    </w:p>
    <w:p w14:paraId="71A986D2" w14:textId="77777777" w:rsidR="002160B4" w:rsidRPr="00A86DF6" w:rsidRDefault="002160B4" w:rsidP="002160B4">
      <w:pPr>
        <w:tabs>
          <w:tab w:val="left" w:pos="360"/>
        </w:tabs>
        <w:spacing w:after="0" w:line="240" w:lineRule="auto"/>
        <w:ind w:left="360"/>
        <w:rPr>
          <w:rFonts w:ascii="Arial" w:hAnsi="Arial" w:cs="Arial"/>
          <w:sz w:val="22"/>
          <w:szCs w:val="22"/>
        </w:rPr>
      </w:pPr>
      <w:r w:rsidRPr="00A86DF6">
        <w:rPr>
          <w:rFonts w:ascii="Arial" w:hAnsi="Arial" w:cs="Arial"/>
          <w:sz w:val="22"/>
          <w:szCs w:val="22"/>
        </w:rPr>
        <w:t xml:space="preserve">TRUSTING RELATIONSHIPS.  Healing and hope begin through safe relationships.  A respectful, trusting relationship engages the CSEC without judgment; encourages the CSEC to seek out the trusted person in times of crisis/decision; be open to their influence, suggestions and encouragement; and take the difficult steps necessary to leave </w:t>
      </w:r>
      <w:r w:rsidRPr="002E2828">
        <w:rPr>
          <w:rFonts w:ascii="Arial" w:hAnsi="Arial" w:cs="Arial"/>
          <w:sz w:val="22"/>
          <w:szCs w:val="22"/>
        </w:rPr>
        <w:t>"the life"</w:t>
      </w:r>
      <w:r w:rsidRPr="00A86DF6">
        <w:rPr>
          <w:rFonts w:ascii="Arial" w:hAnsi="Arial" w:cs="Arial"/>
          <w:sz w:val="22"/>
          <w:szCs w:val="22"/>
        </w:rPr>
        <w:t xml:space="preserve"> and build a life of their choosing.</w:t>
      </w:r>
    </w:p>
    <w:p w14:paraId="0FA6176F" w14:textId="77777777" w:rsidR="002160B4" w:rsidRPr="00AB03E8" w:rsidRDefault="002160B4" w:rsidP="002160B4">
      <w:pPr>
        <w:tabs>
          <w:tab w:val="left" w:pos="360"/>
        </w:tabs>
        <w:spacing w:after="0" w:line="240" w:lineRule="auto"/>
        <w:ind w:left="360"/>
        <w:rPr>
          <w:rFonts w:ascii="Arial" w:hAnsi="Arial" w:cs="Arial"/>
          <w:i/>
          <w:sz w:val="22"/>
          <w:szCs w:val="22"/>
        </w:rPr>
      </w:pPr>
    </w:p>
    <w:p w14:paraId="71DDBB96"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view the CSEC and their well-being holistically, considering the psychological, emotional, spiritual, educational, physical and the social. </w:t>
      </w:r>
    </w:p>
    <w:p w14:paraId="62726785" w14:textId="77777777" w:rsidR="002160B4" w:rsidRPr="00AB03E8" w:rsidRDefault="002160B4" w:rsidP="002160B4">
      <w:pPr>
        <w:tabs>
          <w:tab w:val="left" w:pos="360"/>
        </w:tabs>
        <w:spacing w:after="0" w:line="240" w:lineRule="auto"/>
        <w:ind w:left="360"/>
        <w:rPr>
          <w:rFonts w:ascii="Arial" w:hAnsi="Arial" w:cs="Arial"/>
          <w:i/>
          <w:sz w:val="22"/>
          <w:szCs w:val="22"/>
        </w:rPr>
      </w:pPr>
    </w:p>
    <w:p w14:paraId="59FA473C"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THE WHOLE PERSON.  Healthy youth development focuses on the whole child, addressing all aspects of the individual.</w:t>
      </w:r>
    </w:p>
    <w:p w14:paraId="718BB48B" w14:textId="77777777" w:rsidR="002160B4" w:rsidRPr="00AB03E8" w:rsidRDefault="002160B4" w:rsidP="002160B4">
      <w:pPr>
        <w:tabs>
          <w:tab w:val="left" w:pos="360"/>
        </w:tabs>
        <w:spacing w:after="0" w:line="240" w:lineRule="auto"/>
        <w:ind w:left="360"/>
        <w:rPr>
          <w:rFonts w:ascii="Arial" w:hAnsi="Arial" w:cs="Arial"/>
          <w:b/>
          <w:i/>
          <w:sz w:val="22"/>
          <w:szCs w:val="22"/>
        </w:rPr>
      </w:pPr>
    </w:p>
    <w:p w14:paraId="179A19FB"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honor the individuality of each CSEC and support a sense of self-efficacy. </w:t>
      </w:r>
    </w:p>
    <w:p w14:paraId="0DE371CD" w14:textId="77777777" w:rsidR="002160B4" w:rsidRPr="00AB03E8" w:rsidRDefault="002160B4" w:rsidP="002160B4">
      <w:pPr>
        <w:pStyle w:val="ListParagraph"/>
        <w:tabs>
          <w:tab w:val="left" w:pos="360"/>
        </w:tabs>
        <w:spacing w:after="0" w:line="240" w:lineRule="auto"/>
        <w:ind w:left="360"/>
        <w:rPr>
          <w:rFonts w:ascii="Arial" w:hAnsi="Arial" w:cs="Arial"/>
          <w:b/>
        </w:rPr>
      </w:pPr>
    </w:p>
    <w:p w14:paraId="6991811D"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INDIVIDUALITY, EMPOWERMENT.  When a youth chooses their own path to well-being and their path to recovery is respected and valued, it shores up their sense of self and a healthy independence.  Though they are children, this means asking them to share their views, providing them with choices when possible, and allowing them to make decisions, where consistent with safety.</w:t>
      </w:r>
    </w:p>
    <w:p w14:paraId="0E1325DB" w14:textId="77777777" w:rsidR="002160B4" w:rsidRPr="00AB03E8" w:rsidRDefault="002160B4" w:rsidP="002160B4">
      <w:pPr>
        <w:tabs>
          <w:tab w:val="left" w:pos="360"/>
        </w:tabs>
        <w:spacing w:after="0" w:line="240" w:lineRule="auto"/>
        <w:rPr>
          <w:rFonts w:ascii="Arial" w:hAnsi="Arial" w:cs="Arial"/>
          <w:b/>
          <w:i/>
          <w:sz w:val="22"/>
          <w:szCs w:val="22"/>
        </w:rPr>
      </w:pPr>
    </w:p>
    <w:p w14:paraId="0FA000C1" w14:textId="77777777" w:rsidR="002160B4" w:rsidRPr="00AB03E8" w:rsidRDefault="002160B4" w:rsidP="002160B4">
      <w:pPr>
        <w:tabs>
          <w:tab w:val="left" w:pos="360"/>
        </w:tabs>
        <w:spacing w:after="0" w:line="240" w:lineRule="auto"/>
        <w:rPr>
          <w:rFonts w:ascii="Arial" w:hAnsi="Arial" w:cs="Arial"/>
          <w:b/>
          <w:sz w:val="22"/>
          <w:szCs w:val="22"/>
        </w:rPr>
      </w:pPr>
    </w:p>
    <w:p w14:paraId="08499674" w14:textId="77777777" w:rsidR="002160B4" w:rsidRPr="00AB03E8" w:rsidRDefault="002160B4" w:rsidP="002160B4">
      <w:pPr>
        <w:tabs>
          <w:tab w:val="left" w:pos="360"/>
        </w:tabs>
        <w:spacing w:after="0" w:line="240" w:lineRule="auto"/>
        <w:outlineLvl w:val="0"/>
        <w:rPr>
          <w:rFonts w:ascii="Arial" w:hAnsi="Arial" w:cs="Arial"/>
          <w:b/>
          <w:sz w:val="22"/>
          <w:szCs w:val="22"/>
        </w:rPr>
      </w:pPr>
      <w:r w:rsidRPr="00AB03E8">
        <w:rPr>
          <w:rFonts w:ascii="Arial" w:hAnsi="Arial" w:cs="Arial"/>
          <w:b/>
          <w:sz w:val="22"/>
          <w:szCs w:val="22"/>
        </w:rPr>
        <w:t>Our Approach to the Services We Provide to CSEC</w:t>
      </w:r>
    </w:p>
    <w:p w14:paraId="0A1D854F" w14:textId="77777777" w:rsidR="002160B4" w:rsidRPr="00AB03E8" w:rsidRDefault="002160B4" w:rsidP="002160B4">
      <w:pPr>
        <w:tabs>
          <w:tab w:val="left" w:pos="360"/>
        </w:tabs>
        <w:spacing w:after="0" w:line="240" w:lineRule="auto"/>
        <w:rPr>
          <w:rFonts w:ascii="Arial" w:hAnsi="Arial" w:cs="Arial"/>
          <w:b/>
          <w:sz w:val="22"/>
          <w:szCs w:val="22"/>
        </w:rPr>
      </w:pPr>
    </w:p>
    <w:p w14:paraId="298FDEC6"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affirm and bolster the CSEC’s central role in the development and implementation of their strengths-based service plan. </w:t>
      </w:r>
    </w:p>
    <w:p w14:paraId="0F6218D1" w14:textId="77777777" w:rsidR="002160B4" w:rsidRPr="00AB03E8" w:rsidRDefault="002160B4" w:rsidP="002160B4">
      <w:pPr>
        <w:pStyle w:val="ListParagraph"/>
        <w:tabs>
          <w:tab w:val="left" w:pos="360"/>
        </w:tabs>
        <w:spacing w:after="0" w:line="240" w:lineRule="auto"/>
        <w:ind w:left="360"/>
        <w:rPr>
          <w:rFonts w:ascii="Arial" w:hAnsi="Arial" w:cs="Arial"/>
          <w:b/>
        </w:rPr>
      </w:pPr>
    </w:p>
    <w:p w14:paraId="415EB6F5"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VICTIM-CENTERED and STRENGTH-BASED.  A victim-centered approach places the victim at the heart of the planning and implementation of services in a meaningful way.</w:t>
      </w:r>
      <w:r>
        <w:rPr>
          <w:rFonts w:ascii="Arial" w:hAnsi="Arial" w:cs="Arial"/>
          <w:sz w:val="22"/>
          <w:szCs w:val="22"/>
        </w:rPr>
        <w:t xml:space="preserve"> </w:t>
      </w:r>
      <w:r w:rsidRPr="00267666">
        <w:rPr>
          <w:rFonts w:ascii="Arial" w:hAnsi="Arial" w:cs="Arial"/>
          <w:sz w:val="22"/>
          <w:szCs w:val="22"/>
        </w:rPr>
        <w:t xml:space="preserve"> This approach requires effort to engage and inform the victim so that they are empowered throughout the process; and youth decision-making is encouraged where consistent with safety.  Service providers create positive partnerships with the child, identifying both the strengths and challenges of the child.  The strengths of the child, family and community are leveraged to address their challenges and needs.</w:t>
      </w:r>
    </w:p>
    <w:p w14:paraId="699DB536" w14:textId="77777777" w:rsidR="002160B4" w:rsidRPr="00AB03E8" w:rsidRDefault="002160B4" w:rsidP="002160B4">
      <w:pPr>
        <w:pStyle w:val="ListParagraph"/>
        <w:tabs>
          <w:tab w:val="left" w:pos="360"/>
        </w:tabs>
        <w:spacing w:after="0" w:line="240" w:lineRule="auto"/>
        <w:ind w:left="360"/>
        <w:rPr>
          <w:rFonts w:ascii="Arial" w:hAnsi="Arial" w:cs="Arial"/>
          <w:b/>
        </w:rPr>
      </w:pPr>
    </w:p>
    <w:p w14:paraId="623DBB25"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address the physical, emotional and psychological safety needs of the CSEC, taking into consideration their point of view when developing a safety plan. </w:t>
      </w:r>
    </w:p>
    <w:p w14:paraId="7541752C" w14:textId="77777777" w:rsidR="002160B4" w:rsidRPr="00AB03E8" w:rsidRDefault="002160B4" w:rsidP="002160B4">
      <w:pPr>
        <w:tabs>
          <w:tab w:val="left" w:pos="360"/>
        </w:tabs>
        <w:spacing w:after="0" w:line="240" w:lineRule="auto"/>
        <w:ind w:left="360"/>
        <w:rPr>
          <w:rFonts w:ascii="Arial" w:hAnsi="Arial" w:cs="Arial"/>
          <w:i/>
          <w:sz w:val="22"/>
          <w:szCs w:val="22"/>
        </w:rPr>
      </w:pPr>
    </w:p>
    <w:p w14:paraId="6B39070D"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CSEC SAFETY.  Policies and practices address the physical, emotional and psychological safety considerations of CSEC.  The youth's point of view about their safety needs is sought and considered when developing a safety plan, even when the CSEC's perspective differs from the views of those who serve them.</w:t>
      </w:r>
    </w:p>
    <w:p w14:paraId="05D0777C" w14:textId="77777777" w:rsidR="002160B4" w:rsidRPr="00AB03E8" w:rsidRDefault="002160B4" w:rsidP="002160B4">
      <w:pPr>
        <w:tabs>
          <w:tab w:val="left" w:pos="360"/>
        </w:tabs>
        <w:spacing w:after="0" w:line="240" w:lineRule="auto"/>
        <w:ind w:left="360"/>
        <w:rPr>
          <w:rFonts w:ascii="Arial" w:hAnsi="Arial" w:cs="Arial"/>
          <w:i/>
          <w:sz w:val="22"/>
          <w:szCs w:val="22"/>
        </w:rPr>
      </w:pPr>
    </w:p>
    <w:p w14:paraId="298489F8"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recognize the signs of </w:t>
      </w:r>
      <w:proofErr w:type="gramStart"/>
      <w:r w:rsidRPr="00AB03E8">
        <w:rPr>
          <w:rFonts w:ascii="Arial" w:hAnsi="Arial" w:cs="Arial"/>
          <w:b/>
          <w:i/>
        </w:rPr>
        <w:t>trauma, and</w:t>
      </w:r>
      <w:proofErr w:type="gramEnd"/>
      <w:r w:rsidRPr="00AB03E8">
        <w:rPr>
          <w:rFonts w:ascii="Arial" w:hAnsi="Arial" w:cs="Arial"/>
          <w:b/>
          <w:i/>
        </w:rPr>
        <w:t xml:space="preserve"> acknowledge and competently address the impact of trauma on the CSEC. </w:t>
      </w:r>
    </w:p>
    <w:p w14:paraId="5CADB23A" w14:textId="77777777" w:rsidR="002160B4" w:rsidRPr="00AB03E8" w:rsidRDefault="002160B4" w:rsidP="002160B4">
      <w:pPr>
        <w:tabs>
          <w:tab w:val="left" w:pos="360"/>
        </w:tabs>
        <w:spacing w:after="0" w:line="240" w:lineRule="auto"/>
        <w:ind w:left="360"/>
        <w:rPr>
          <w:rFonts w:ascii="Arial" w:hAnsi="Arial" w:cs="Arial"/>
          <w:i/>
          <w:sz w:val="22"/>
          <w:szCs w:val="22"/>
        </w:rPr>
      </w:pPr>
    </w:p>
    <w:p w14:paraId="0E9B51AF"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TRAUMA-INFORMED.  All persons who work with CSEC recognize the signs of and diverse responses to trauma.  Policies and practices acknowledge the impact of trauma, emphasize physical, psychological and emotional safety for survivors, create opportunities for survivors to rebuild a sense of control and empowerment, provide treatment that enables recovery from trauma, and actively seek to avoid re-traumatization.</w:t>
      </w:r>
    </w:p>
    <w:p w14:paraId="77996EA7" w14:textId="77777777" w:rsidR="002160B4" w:rsidRPr="00AB03E8" w:rsidRDefault="002160B4" w:rsidP="002160B4">
      <w:pPr>
        <w:tabs>
          <w:tab w:val="left" w:pos="360"/>
        </w:tabs>
        <w:spacing w:after="0" w:line="240" w:lineRule="auto"/>
        <w:ind w:left="360"/>
        <w:rPr>
          <w:rFonts w:ascii="Arial" w:hAnsi="Arial" w:cs="Arial"/>
          <w:i/>
          <w:sz w:val="22"/>
          <w:szCs w:val="22"/>
        </w:rPr>
      </w:pPr>
    </w:p>
    <w:p w14:paraId="5436F2D4"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include family members and/or caregivers when appropriate, making their needs a part of the service plan. </w:t>
      </w:r>
    </w:p>
    <w:p w14:paraId="5B0E9A16" w14:textId="77777777" w:rsidR="002160B4" w:rsidRPr="00AB03E8" w:rsidRDefault="002160B4" w:rsidP="002160B4">
      <w:pPr>
        <w:tabs>
          <w:tab w:val="left" w:pos="360"/>
        </w:tabs>
        <w:spacing w:after="0" w:line="240" w:lineRule="auto"/>
        <w:ind w:left="360"/>
        <w:rPr>
          <w:rFonts w:ascii="Arial" w:hAnsi="Arial" w:cs="Arial"/>
          <w:i/>
          <w:sz w:val="22"/>
          <w:szCs w:val="22"/>
        </w:rPr>
      </w:pPr>
    </w:p>
    <w:p w14:paraId="5A3A2D7C"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FAMILY-CENTERED.  Recognizing that the CSEC typically has an emotional bond with family members/caregivers and their sense of belonging and identity rest in the family unit, family members/caregivers are encouraged to participate in the service planning process and are a part of the service plan</w:t>
      </w:r>
      <w:r>
        <w:rPr>
          <w:rFonts w:ascii="Arial" w:hAnsi="Arial" w:cs="Arial"/>
          <w:sz w:val="22"/>
          <w:szCs w:val="22"/>
        </w:rPr>
        <w:t>,</w:t>
      </w:r>
      <w:r w:rsidRPr="00267666">
        <w:rPr>
          <w:rFonts w:ascii="Arial" w:hAnsi="Arial" w:cs="Arial"/>
          <w:sz w:val="22"/>
          <w:szCs w:val="22"/>
        </w:rPr>
        <w:t xml:space="preserve"> when appropriate.</w:t>
      </w:r>
    </w:p>
    <w:p w14:paraId="04EFD2AE" w14:textId="77777777" w:rsidR="002160B4" w:rsidRPr="00AB03E8" w:rsidRDefault="002160B4" w:rsidP="002160B4">
      <w:pPr>
        <w:tabs>
          <w:tab w:val="left" w:pos="360"/>
        </w:tabs>
        <w:spacing w:after="0" w:line="240" w:lineRule="auto"/>
        <w:ind w:left="360"/>
        <w:rPr>
          <w:rFonts w:ascii="Arial" w:hAnsi="Arial" w:cs="Arial"/>
          <w:i/>
          <w:sz w:val="22"/>
          <w:szCs w:val="22"/>
        </w:rPr>
      </w:pPr>
    </w:p>
    <w:p w14:paraId="7F720E83"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With humility, we affirm and respond effectively to the unique cultural, linguistic and LGBTQ identity of the CSEC. </w:t>
      </w:r>
    </w:p>
    <w:p w14:paraId="55A3A55C" w14:textId="77777777" w:rsidR="002160B4" w:rsidRPr="00AB03E8" w:rsidRDefault="002160B4" w:rsidP="002160B4">
      <w:pPr>
        <w:tabs>
          <w:tab w:val="left" w:pos="360"/>
        </w:tabs>
        <w:spacing w:after="0" w:line="240" w:lineRule="auto"/>
        <w:ind w:left="360"/>
        <w:rPr>
          <w:rFonts w:ascii="Arial" w:hAnsi="Arial" w:cs="Arial"/>
          <w:i/>
          <w:sz w:val="22"/>
          <w:szCs w:val="22"/>
        </w:rPr>
      </w:pPr>
    </w:p>
    <w:p w14:paraId="020B9850"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CULTURAL, LINGUISTIC, LGBTQ COMPETENCE.  Responses to CSEC are culturally, linguistically and LGBTQ (lesbian, gay, bisexual, transgender, questioning) competent and affirming.  Approaching the exploration of differing cultural norms and practices through a lens of cultural humility facilitates understanding and respect for these differences.</w:t>
      </w:r>
      <w:r>
        <w:rPr>
          <w:rFonts w:ascii="Arial" w:hAnsi="Arial" w:cs="Arial"/>
          <w:sz w:val="22"/>
          <w:szCs w:val="22"/>
        </w:rPr>
        <w:t xml:space="preserve"> </w:t>
      </w:r>
      <w:r w:rsidRPr="00267666">
        <w:rPr>
          <w:rFonts w:ascii="Arial" w:hAnsi="Arial" w:cs="Arial"/>
          <w:sz w:val="22"/>
          <w:szCs w:val="22"/>
        </w:rPr>
        <w:t xml:space="preserve"> From this vantage point, individualized care plans for CSEC more closely mirror and align with each CSEC's desires, goals and needs.</w:t>
      </w:r>
    </w:p>
    <w:p w14:paraId="11DED908" w14:textId="77777777" w:rsidR="002160B4" w:rsidRPr="00AB03E8" w:rsidRDefault="002160B4" w:rsidP="002160B4">
      <w:pPr>
        <w:tabs>
          <w:tab w:val="left" w:pos="360"/>
        </w:tabs>
        <w:spacing w:after="0" w:line="240" w:lineRule="auto"/>
        <w:ind w:left="360"/>
        <w:rPr>
          <w:rFonts w:ascii="Arial" w:hAnsi="Arial" w:cs="Arial"/>
          <w:i/>
          <w:sz w:val="22"/>
          <w:szCs w:val="22"/>
        </w:rPr>
      </w:pPr>
    </w:p>
    <w:p w14:paraId="2D38C294" w14:textId="77777777" w:rsidR="002160B4" w:rsidRPr="00AB03E8" w:rsidRDefault="002160B4" w:rsidP="002160B4">
      <w:pPr>
        <w:tabs>
          <w:tab w:val="left" w:pos="360"/>
        </w:tabs>
        <w:spacing w:after="0" w:line="240" w:lineRule="auto"/>
        <w:rPr>
          <w:rFonts w:ascii="Arial" w:hAnsi="Arial" w:cs="Arial"/>
          <w:b/>
          <w:sz w:val="22"/>
          <w:szCs w:val="22"/>
        </w:rPr>
      </w:pPr>
    </w:p>
    <w:p w14:paraId="758D7ADC" w14:textId="77777777" w:rsidR="002160B4" w:rsidRPr="00AB03E8" w:rsidRDefault="002160B4" w:rsidP="002160B4">
      <w:pPr>
        <w:tabs>
          <w:tab w:val="left" w:pos="360"/>
        </w:tabs>
        <w:spacing w:after="0" w:line="240" w:lineRule="auto"/>
        <w:outlineLvl w:val="0"/>
        <w:rPr>
          <w:rFonts w:ascii="Arial" w:hAnsi="Arial" w:cs="Arial"/>
          <w:b/>
          <w:sz w:val="22"/>
          <w:szCs w:val="22"/>
        </w:rPr>
      </w:pPr>
      <w:r w:rsidRPr="00AB03E8">
        <w:rPr>
          <w:rFonts w:ascii="Arial" w:hAnsi="Arial" w:cs="Arial"/>
          <w:b/>
          <w:sz w:val="22"/>
          <w:szCs w:val="22"/>
        </w:rPr>
        <w:t>Our Approach to the Continuum of Care for CSEC</w:t>
      </w:r>
    </w:p>
    <w:p w14:paraId="4FAF349E" w14:textId="77777777" w:rsidR="002160B4" w:rsidRPr="00AB03E8" w:rsidRDefault="002160B4" w:rsidP="002160B4">
      <w:pPr>
        <w:tabs>
          <w:tab w:val="left" w:pos="360"/>
        </w:tabs>
        <w:spacing w:after="0" w:line="240" w:lineRule="auto"/>
        <w:rPr>
          <w:rFonts w:ascii="Arial" w:hAnsi="Arial" w:cs="Arial"/>
          <w:b/>
          <w:sz w:val="22"/>
          <w:szCs w:val="22"/>
        </w:rPr>
      </w:pPr>
    </w:p>
    <w:p w14:paraId="0F82846B"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We view all CSEC as victims and/or survivors who have the right to supportive services, regardless of age or related crimes.</w:t>
      </w:r>
    </w:p>
    <w:p w14:paraId="1D1EA962" w14:textId="77777777" w:rsidR="002160B4" w:rsidRPr="00AB03E8" w:rsidRDefault="002160B4" w:rsidP="002160B4">
      <w:pPr>
        <w:tabs>
          <w:tab w:val="left" w:pos="360"/>
        </w:tabs>
        <w:spacing w:after="0" w:line="240" w:lineRule="auto"/>
        <w:ind w:left="360"/>
        <w:rPr>
          <w:rFonts w:ascii="Arial" w:hAnsi="Arial" w:cs="Arial"/>
          <w:i/>
          <w:sz w:val="22"/>
          <w:szCs w:val="22"/>
        </w:rPr>
      </w:pPr>
    </w:p>
    <w:p w14:paraId="3C54C408"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 xml:space="preserve">UNIVERSAL ACCESS. </w:t>
      </w:r>
      <w:r>
        <w:rPr>
          <w:rFonts w:ascii="Arial" w:hAnsi="Arial" w:cs="Arial"/>
          <w:sz w:val="22"/>
          <w:szCs w:val="22"/>
        </w:rPr>
        <w:t xml:space="preserve"> </w:t>
      </w:r>
      <w:r w:rsidRPr="00267666">
        <w:rPr>
          <w:rFonts w:ascii="Arial" w:hAnsi="Arial" w:cs="Arial"/>
          <w:sz w:val="22"/>
          <w:szCs w:val="22"/>
        </w:rPr>
        <w:t>All CSEC victims/survivors should receive victim-centered services.  This applies to those identified strictly as CSEC victims/survivors as well as those who are "victim-offenders" (</w:t>
      </w:r>
      <w:r>
        <w:rPr>
          <w:rFonts w:ascii="Arial" w:hAnsi="Arial" w:cs="Arial"/>
          <w:sz w:val="22"/>
          <w:szCs w:val="22"/>
        </w:rPr>
        <w:t>i.e.,</w:t>
      </w:r>
      <w:r w:rsidRPr="00267666">
        <w:rPr>
          <w:rFonts w:ascii="Arial" w:hAnsi="Arial" w:cs="Arial"/>
          <w:sz w:val="22"/>
          <w:szCs w:val="22"/>
        </w:rPr>
        <w:t xml:space="preserve"> those arrested for crimes other than prostitution).  Also, CSEC should not be treated differently based on age, and services should be aligned with the developmental status of the child.</w:t>
      </w:r>
    </w:p>
    <w:p w14:paraId="1AF13FEC" w14:textId="77777777" w:rsidR="002160B4" w:rsidRPr="00AB03E8" w:rsidRDefault="002160B4" w:rsidP="002160B4">
      <w:pPr>
        <w:tabs>
          <w:tab w:val="left" w:pos="360"/>
        </w:tabs>
        <w:spacing w:after="0" w:line="240" w:lineRule="auto"/>
        <w:ind w:left="360"/>
        <w:rPr>
          <w:rFonts w:ascii="Arial" w:hAnsi="Arial" w:cs="Arial"/>
          <w:i/>
          <w:sz w:val="22"/>
          <w:szCs w:val="22"/>
        </w:rPr>
      </w:pPr>
    </w:p>
    <w:p w14:paraId="342E127B" w14:textId="77777777" w:rsidR="002160B4" w:rsidRPr="00AB03E8" w:rsidRDefault="002160B4" w:rsidP="002160B4">
      <w:pPr>
        <w:tabs>
          <w:tab w:val="left" w:pos="360"/>
        </w:tabs>
        <w:spacing w:after="0" w:line="240" w:lineRule="auto"/>
        <w:ind w:left="360"/>
        <w:rPr>
          <w:rFonts w:ascii="Arial" w:hAnsi="Arial" w:cs="Arial"/>
          <w:i/>
          <w:sz w:val="22"/>
          <w:szCs w:val="22"/>
        </w:rPr>
      </w:pPr>
    </w:p>
    <w:p w14:paraId="6687D90A"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value and incorporate the survivor’s role and voice in providing support to individual CSEC, and in the development of policy and practice. </w:t>
      </w:r>
    </w:p>
    <w:p w14:paraId="049E451B" w14:textId="77777777" w:rsidR="002160B4" w:rsidRPr="00AB03E8" w:rsidRDefault="002160B4" w:rsidP="002160B4">
      <w:pPr>
        <w:tabs>
          <w:tab w:val="left" w:pos="360"/>
        </w:tabs>
        <w:spacing w:after="0" w:line="240" w:lineRule="auto"/>
        <w:ind w:left="360"/>
        <w:rPr>
          <w:rFonts w:ascii="Arial" w:hAnsi="Arial" w:cs="Arial"/>
          <w:i/>
          <w:sz w:val="22"/>
          <w:szCs w:val="22"/>
        </w:rPr>
      </w:pPr>
    </w:p>
    <w:p w14:paraId="46CDC293"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SURVIVOR VOICE.  Seeking the input, expertise and guidance of those for whom services are intended makes it more likely services will meet their intended outcomes.  Survivor voice in designing and implementing programming for CSEC provides a level of assurance that services will be experienced as "CSEC-friendly," encouraging CSEC participation and success.  Addition</w:t>
      </w:r>
      <w:r w:rsidRPr="002E2828">
        <w:rPr>
          <w:rFonts w:ascii="Arial" w:hAnsi="Arial" w:cs="Arial"/>
          <w:sz w:val="22"/>
          <w:szCs w:val="22"/>
        </w:rPr>
        <w:t>ally, survivors who are part of the service system for CSEC, such as in a community advocate role, can provide a sense of comfort and motivation for the CSEC; the survivor-advocate</w:t>
      </w:r>
      <w:r w:rsidRPr="00267666">
        <w:rPr>
          <w:rFonts w:ascii="Arial" w:hAnsi="Arial" w:cs="Arial"/>
          <w:sz w:val="22"/>
          <w:szCs w:val="22"/>
        </w:rPr>
        <w:t xml:space="preserve"> not only understands "the life" but also offers a model for successfully leaving "the life" and building a desired future.</w:t>
      </w:r>
    </w:p>
    <w:p w14:paraId="5EAE49DB" w14:textId="77777777" w:rsidR="002160B4" w:rsidRPr="00AB03E8" w:rsidRDefault="002160B4" w:rsidP="002160B4">
      <w:pPr>
        <w:tabs>
          <w:tab w:val="left" w:pos="360"/>
        </w:tabs>
        <w:spacing w:after="0" w:line="240" w:lineRule="auto"/>
        <w:ind w:left="360"/>
        <w:rPr>
          <w:rFonts w:ascii="Arial" w:hAnsi="Arial" w:cs="Arial"/>
          <w:i/>
          <w:sz w:val="22"/>
          <w:szCs w:val="22"/>
        </w:rPr>
      </w:pPr>
    </w:p>
    <w:p w14:paraId="5F544933"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seek to identify and engage the CSEC throughout the continuum of services. </w:t>
      </w:r>
    </w:p>
    <w:p w14:paraId="3F88FFEC" w14:textId="77777777" w:rsidR="002160B4" w:rsidRPr="00AB03E8" w:rsidRDefault="002160B4" w:rsidP="002160B4">
      <w:pPr>
        <w:tabs>
          <w:tab w:val="left" w:pos="360"/>
        </w:tabs>
        <w:spacing w:after="0" w:line="240" w:lineRule="auto"/>
        <w:ind w:left="360"/>
        <w:rPr>
          <w:rFonts w:ascii="Arial" w:hAnsi="Arial" w:cs="Arial"/>
          <w:i/>
          <w:sz w:val="22"/>
          <w:szCs w:val="22"/>
        </w:rPr>
      </w:pPr>
    </w:p>
    <w:p w14:paraId="05CEC4C6"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IDENTIFICATION, SERVICE POINTS OF ENTRY.  All service providers and system of care partners look for signs of potential victimization, including first responders, case managers, service/healthcare providers and school personnel.  Efforts are continually made to engage and re-engage CSEC.</w:t>
      </w:r>
    </w:p>
    <w:p w14:paraId="685F90B5" w14:textId="77777777" w:rsidR="002160B4" w:rsidRPr="00AB03E8" w:rsidRDefault="002160B4" w:rsidP="002160B4">
      <w:pPr>
        <w:pStyle w:val="ListParagraph"/>
        <w:tabs>
          <w:tab w:val="left" w:pos="360"/>
        </w:tabs>
        <w:spacing w:after="0" w:line="240" w:lineRule="auto"/>
        <w:ind w:left="360"/>
        <w:rPr>
          <w:rFonts w:ascii="Arial" w:hAnsi="Arial" w:cs="Arial"/>
        </w:rPr>
      </w:pPr>
    </w:p>
    <w:p w14:paraId="353F531C"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cooperate, coordinate and collaborate across systems to achieve an effective service system for CSEC. </w:t>
      </w:r>
    </w:p>
    <w:p w14:paraId="59642D77" w14:textId="77777777" w:rsidR="002160B4" w:rsidRPr="00AB03E8" w:rsidRDefault="002160B4" w:rsidP="002160B4">
      <w:pPr>
        <w:tabs>
          <w:tab w:val="left" w:pos="360"/>
        </w:tabs>
        <w:spacing w:after="0" w:line="240" w:lineRule="auto"/>
        <w:ind w:left="360"/>
        <w:rPr>
          <w:rFonts w:ascii="Arial" w:hAnsi="Arial" w:cs="Arial"/>
          <w:i/>
          <w:sz w:val="22"/>
          <w:szCs w:val="22"/>
        </w:rPr>
      </w:pPr>
    </w:p>
    <w:p w14:paraId="73311554"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MULTIDISCIPLINARY, PARTNERSHIPS.  Working cooperatively and developing collaborative partnerships increases opportunities for enhancing and expanding services for CSEC.  Partnering organizations and multidisciplinary teams can fill gaps and address identified needs.</w:t>
      </w:r>
    </w:p>
    <w:p w14:paraId="3D0C3552" w14:textId="77777777" w:rsidR="002160B4" w:rsidRPr="00AB03E8" w:rsidRDefault="002160B4" w:rsidP="002160B4">
      <w:pPr>
        <w:tabs>
          <w:tab w:val="left" w:pos="360"/>
        </w:tabs>
        <w:spacing w:after="0" w:line="240" w:lineRule="auto"/>
        <w:ind w:left="360"/>
        <w:rPr>
          <w:rFonts w:ascii="Arial" w:hAnsi="Arial" w:cs="Arial"/>
          <w:i/>
          <w:sz w:val="22"/>
          <w:szCs w:val="22"/>
        </w:rPr>
      </w:pPr>
      <w:r w:rsidRPr="00AB03E8">
        <w:rPr>
          <w:rFonts w:ascii="Arial" w:hAnsi="Arial" w:cs="Arial"/>
          <w:i/>
          <w:sz w:val="22"/>
          <w:szCs w:val="22"/>
        </w:rPr>
        <w:t> </w:t>
      </w:r>
    </w:p>
    <w:p w14:paraId="186663BB"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safeguard the physical, psychological and emotional safety of all persons who work with </w:t>
      </w:r>
      <w:proofErr w:type="gramStart"/>
      <w:r w:rsidRPr="00AB03E8">
        <w:rPr>
          <w:rFonts w:ascii="Arial" w:hAnsi="Arial" w:cs="Arial"/>
          <w:b/>
          <w:i/>
        </w:rPr>
        <w:t>CSEC, and</w:t>
      </w:r>
      <w:proofErr w:type="gramEnd"/>
      <w:r w:rsidRPr="00AB03E8">
        <w:rPr>
          <w:rFonts w:ascii="Arial" w:hAnsi="Arial" w:cs="Arial"/>
          <w:b/>
          <w:i/>
        </w:rPr>
        <w:t xml:space="preserve"> recognize the impact of vicarious trauma. </w:t>
      </w:r>
    </w:p>
    <w:p w14:paraId="2B0CC7B7" w14:textId="77777777" w:rsidR="002160B4" w:rsidRPr="00AB03E8" w:rsidRDefault="002160B4" w:rsidP="002160B4">
      <w:pPr>
        <w:pStyle w:val="ListParagraph"/>
        <w:tabs>
          <w:tab w:val="left" w:pos="360"/>
        </w:tabs>
        <w:spacing w:after="0" w:line="240" w:lineRule="auto"/>
        <w:ind w:left="360"/>
        <w:rPr>
          <w:rFonts w:ascii="Arial" w:hAnsi="Arial" w:cs="Arial"/>
          <w:b/>
        </w:rPr>
      </w:pPr>
    </w:p>
    <w:p w14:paraId="24567599"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 xml:space="preserve">PROVIDER SAFETY AND WELL-BEING.  Policies and practices address the unique physical, psychological and emotional safety considerations </w:t>
      </w:r>
      <w:r>
        <w:rPr>
          <w:rFonts w:ascii="Arial" w:hAnsi="Arial" w:cs="Arial"/>
          <w:sz w:val="22"/>
          <w:szCs w:val="22"/>
        </w:rPr>
        <w:t>–</w:t>
      </w:r>
      <w:r w:rsidRPr="00267666">
        <w:rPr>
          <w:rFonts w:ascii="Arial" w:hAnsi="Arial" w:cs="Arial"/>
          <w:sz w:val="22"/>
          <w:szCs w:val="22"/>
        </w:rPr>
        <w:t xml:space="preserve"> </w:t>
      </w:r>
      <w:r>
        <w:rPr>
          <w:rFonts w:ascii="Arial" w:hAnsi="Arial" w:cs="Arial"/>
          <w:sz w:val="22"/>
          <w:szCs w:val="22"/>
        </w:rPr>
        <w:t>i</w:t>
      </w:r>
      <w:r w:rsidRPr="00267666">
        <w:rPr>
          <w:rFonts w:ascii="Arial" w:hAnsi="Arial" w:cs="Arial"/>
          <w:sz w:val="22"/>
          <w:szCs w:val="22"/>
        </w:rPr>
        <w:t xml:space="preserve">ncluding vicarious trauma </w:t>
      </w:r>
      <w:r>
        <w:rPr>
          <w:rFonts w:ascii="Arial" w:hAnsi="Arial" w:cs="Arial"/>
          <w:sz w:val="22"/>
          <w:szCs w:val="22"/>
        </w:rPr>
        <w:t>–</w:t>
      </w:r>
      <w:r w:rsidRPr="00267666">
        <w:rPr>
          <w:rFonts w:ascii="Arial" w:hAnsi="Arial" w:cs="Arial"/>
          <w:sz w:val="22"/>
          <w:szCs w:val="22"/>
        </w:rPr>
        <w:t xml:space="preserve"> of all persons who work with CSEC.  (Vicarious trauma is when an individual absorbs disturbing aspects of a traumatic experience from listening to another's story.)</w:t>
      </w:r>
    </w:p>
    <w:p w14:paraId="23EA3850" w14:textId="77777777" w:rsidR="002160B4" w:rsidRPr="00AB03E8" w:rsidRDefault="002160B4" w:rsidP="002160B4">
      <w:pPr>
        <w:tabs>
          <w:tab w:val="left" w:pos="360"/>
        </w:tabs>
        <w:spacing w:after="0" w:line="240" w:lineRule="auto"/>
        <w:ind w:left="360"/>
        <w:rPr>
          <w:rFonts w:ascii="Arial" w:hAnsi="Arial" w:cs="Arial"/>
          <w:i/>
          <w:sz w:val="22"/>
          <w:szCs w:val="22"/>
        </w:rPr>
      </w:pPr>
    </w:p>
    <w:p w14:paraId="6B7F24B5"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gather and share information to learn, and to enhance service delivery. </w:t>
      </w:r>
    </w:p>
    <w:p w14:paraId="07B0372F" w14:textId="77777777" w:rsidR="002160B4" w:rsidRPr="00AB03E8" w:rsidRDefault="002160B4" w:rsidP="002160B4">
      <w:pPr>
        <w:tabs>
          <w:tab w:val="left" w:pos="360"/>
        </w:tabs>
        <w:spacing w:after="0" w:line="240" w:lineRule="auto"/>
        <w:ind w:left="360"/>
        <w:rPr>
          <w:rFonts w:ascii="Arial" w:hAnsi="Arial" w:cs="Arial"/>
          <w:i/>
          <w:sz w:val="22"/>
          <w:szCs w:val="22"/>
        </w:rPr>
      </w:pPr>
    </w:p>
    <w:p w14:paraId="0E41AA45"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TRANSPARENCY, DATA</w:t>
      </w:r>
      <w:r>
        <w:rPr>
          <w:rFonts w:ascii="Arial" w:hAnsi="Arial" w:cs="Arial"/>
          <w:sz w:val="22"/>
          <w:szCs w:val="22"/>
        </w:rPr>
        <w:t xml:space="preserve"> </w:t>
      </w:r>
      <w:r w:rsidRPr="00267666">
        <w:rPr>
          <w:rFonts w:ascii="Arial" w:hAnsi="Arial" w:cs="Arial"/>
          <w:sz w:val="22"/>
          <w:szCs w:val="22"/>
        </w:rPr>
        <w:t>DRIVEN.  ​By gathering and sharing information, it becomes possible to identify current trends and enhance services.  This exchange of information fosters accountability and collaboration.</w:t>
      </w:r>
    </w:p>
    <w:p w14:paraId="082DC248" w14:textId="77777777" w:rsidR="002160B4" w:rsidRPr="00AB03E8" w:rsidRDefault="002160B4" w:rsidP="002160B4">
      <w:pPr>
        <w:tabs>
          <w:tab w:val="left" w:pos="360"/>
        </w:tabs>
        <w:spacing w:after="0" w:line="240" w:lineRule="auto"/>
        <w:ind w:left="360"/>
        <w:rPr>
          <w:rFonts w:ascii="Arial" w:hAnsi="Arial" w:cs="Arial"/>
          <w:i/>
          <w:sz w:val="22"/>
          <w:szCs w:val="22"/>
        </w:rPr>
      </w:pPr>
    </w:p>
    <w:p w14:paraId="5E82F3E2"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base decisions on experience, data and research; and measure the effectiveness of services by the attainment of desired outcomes, and by benchmarking against progressive national standards. </w:t>
      </w:r>
    </w:p>
    <w:p w14:paraId="60D319FD" w14:textId="77777777" w:rsidR="002160B4" w:rsidRPr="00AB03E8" w:rsidRDefault="002160B4" w:rsidP="002160B4">
      <w:pPr>
        <w:pStyle w:val="ListParagraph"/>
        <w:tabs>
          <w:tab w:val="left" w:pos="360"/>
        </w:tabs>
        <w:spacing w:after="0" w:line="240" w:lineRule="auto"/>
        <w:ind w:left="360"/>
        <w:rPr>
          <w:rFonts w:ascii="Arial" w:hAnsi="Arial" w:cs="Arial"/>
          <w:b/>
        </w:rPr>
      </w:pPr>
    </w:p>
    <w:p w14:paraId="1D98E68A"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RESEARCH &amp; OUTCOME DRIVEN.  Service success and system improvements for CSEC are measured by the attainment of desired outcomes.  In addition to experience and professional expertise, data, research, national benchmarks and evaluation are used to reflect on and guide system improvements.</w:t>
      </w:r>
    </w:p>
    <w:p w14:paraId="0DD0F7A1" w14:textId="77777777" w:rsidR="002160B4" w:rsidRPr="00AB03E8" w:rsidRDefault="002160B4" w:rsidP="002160B4">
      <w:pPr>
        <w:tabs>
          <w:tab w:val="left" w:pos="360"/>
        </w:tabs>
        <w:spacing w:after="0" w:line="240" w:lineRule="auto"/>
        <w:ind w:left="360"/>
        <w:rPr>
          <w:rFonts w:ascii="Arial" w:hAnsi="Arial" w:cs="Arial"/>
          <w:i/>
          <w:sz w:val="22"/>
          <w:szCs w:val="22"/>
        </w:rPr>
      </w:pPr>
    </w:p>
    <w:p w14:paraId="24B89782" w14:textId="77777777" w:rsidR="002160B4" w:rsidRPr="00AB03E8" w:rsidRDefault="002160B4" w:rsidP="00073C73">
      <w:pPr>
        <w:pStyle w:val="ListParagraph"/>
        <w:numPr>
          <w:ilvl w:val="0"/>
          <w:numId w:val="71"/>
        </w:numPr>
        <w:tabs>
          <w:tab w:val="left" w:pos="360"/>
        </w:tabs>
        <w:spacing w:after="0" w:line="240" w:lineRule="auto"/>
        <w:ind w:left="360"/>
        <w:rPr>
          <w:rFonts w:ascii="Arial" w:hAnsi="Arial" w:cs="Arial"/>
          <w:b/>
          <w:i/>
        </w:rPr>
      </w:pPr>
      <w:r w:rsidRPr="00AB03E8">
        <w:rPr>
          <w:rFonts w:ascii="Arial" w:hAnsi="Arial" w:cs="Arial"/>
          <w:b/>
          <w:i/>
        </w:rPr>
        <w:t xml:space="preserve">We pursue prosecution of offenders, while taking into consideration the CSEC’s safety, circumstances and well-being. </w:t>
      </w:r>
    </w:p>
    <w:p w14:paraId="58991CA8" w14:textId="77777777" w:rsidR="002160B4" w:rsidRPr="00AB03E8" w:rsidRDefault="002160B4" w:rsidP="002160B4">
      <w:pPr>
        <w:tabs>
          <w:tab w:val="left" w:pos="360"/>
        </w:tabs>
        <w:spacing w:after="0" w:line="240" w:lineRule="auto"/>
        <w:ind w:left="360"/>
        <w:rPr>
          <w:rFonts w:ascii="Arial" w:hAnsi="Arial" w:cs="Arial"/>
          <w:i/>
          <w:sz w:val="22"/>
          <w:szCs w:val="22"/>
        </w:rPr>
      </w:pPr>
    </w:p>
    <w:p w14:paraId="04ED4F59" w14:textId="77777777" w:rsidR="002160B4" w:rsidRPr="00267666" w:rsidRDefault="002160B4" w:rsidP="002160B4">
      <w:pPr>
        <w:tabs>
          <w:tab w:val="left" w:pos="360"/>
        </w:tabs>
        <w:spacing w:after="0" w:line="240" w:lineRule="auto"/>
        <w:ind w:left="360"/>
        <w:rPr>
          <w:rFonts w:ascii="Arial" w:hAnsi="Arial" w:cs="Arial"/>
          <w:sz w:val="22"/>
          <w:szCs w:val="22"/>
        </w:rPr>
      </w:pPr>
      <w:r w:rsidRPr="00267666">
        <w:rPr>
          <w:rFonts w:ascii="Arial" w:hAnsi="Arial" w:cs="Arial"/>
          <w:sz w:val="22"/>
          <w:szCs w:val="22"/>
        </w:rPr>
        <w:t>OFFENDER ACCOUNTABILITY.  Efforts are made to hold offenders accountable.</w:t>
      </w:r>
      <w:r>
        <w:rPr>
          <w:rFonts w:ascii="Arial" w:hAnsi="Arial" w:cs="Arial"/>
          <w:sz w:val="22"/>
          <w:szCs w:val="22"/>
        </w:rPr>
        <w:t xml:space="preserve"> </w:t>
      </w:r>
      <w:r w:rsidRPr="00267666">
        <w:rPr>
          <w:rFonts w:ascii="Arial" w:hAnsi="Arial" w:cs="Arial"/>
          <w:sz w:val="22"/>
          <w:szCs w:val="22"/>
        </w:rPr>
        <w:t xml:space="preserve"> This may include seeking the CSEC's cooperation with the investigation</w:t>
      </w:r>
      <w:r>
        <w:rPr>
          <w:rFonts w:ascii="Arial" w:hAnsi="Arial" w:cs="Arial"/>
          <w:sz w:val="22"/>
          <w:szCs w:val="22"/>
        </w:rPr>
        <w:t>,</w:t>
      </w:r>
      <w:r w:rsidRPr="00267666">
        <w:rPr>
          <w:rFonts w:ascii="Arial" w:hAnsi="Arial" w:cs="Arial"/>
          <w:sz w:val="22"/>
          <w:szCs w:val="22"/>
        </w:rPr>
        <w:t xml:space="preserve"> and prosecution of those who pay to exploit them and those who profit from their exploitation.  A CSEC's safety, circumstances and well-being are strongly considered when seeking their cooperation in the investigation and prosecution of offenders.</w:t>
      </w:r>
    </w:p>
    <w:p w14:paraId="1F09B58B" w14:textId="77777777" w:rsidR="002160B4" w:rsidRPr="00AB03E8" w:rsidRDefault="002160B4" w:rsidP="002160B4">
      <w:pPr>
        <w:spacing w:after="0" w:line="240" w:lineRule="auto"/>
        <w:rPr>
          <w:rFonts w:ascii="Arial" w:hAnsi="Arial" w:cs="Arial"/>
          <w:sz w:val="22"/>
          <w:szCs w:val="22"/>
        </w:rPr>
      </w:pPr>
    </w:p>
    <w:p w14:paraId="52864F6A" w14:textId="77777777" w:rsidR="002160B4" w:rsidRDefault="002160B4" w:rsidP="002160B4">
      <w:pPr>
        <w:spacing w:after="160" w:line="259" w:lineRule="auto"/>
        <w:rPr>
          <w:rFonts w:ascii="Arial" w:hAnsi="Arial" w:cs="Arial"/>
          <w:b/>
          <w:sz w:val="22"/>
          <w:szCs w:val="22"/>
        </w:rPr>
      </w:pPr>
    </w:p>
    <w:p w14:paraId="05A17F03" w14:textId="77777777" w:rsidR="002160B4" w:rsidRDefault="002160B4" w:rsidP="002160B4">
      <w:pPr>
        <w:spacing w:after="160" w:line="259" w:lineRule="auto"/>
        <w:rPr>
          <w:rFonts w:ascii="Arial" w:hAnsi="Arial" w:cs="Arial"/>
          <w:b/>
          <w:sz w:val="22"/>
          <w:szCs w:val="22"/>
        </w:rPr>
      </w:pPr>
    </w:p>
    <w:p w14:paraId="1F923FFA" w14:textId="77777777" w:rsidR="002160B4" w:rsidRDefault="002160B4" w:rsidP="002160B4">
      <w:pPr>
        <w:spacing w:after="160" w:line="259" w:lineRule="auto"/>
        <w:rPr>
          <w:rFonts w:ascii="Arial" w:hAnsi="Arial" w:cs="Arial"/>
          <w:b/>
          <w:sz w:val="22"/>
          <w:szCs w:val="22"/>
        </w:rPr>
      </w:pPr>
    </w:p>
    <w:p w14:paraId="48AD21E7" w14:textId="77777777" w:rsidR="002160B4" w:rsidRDefault="002160B4" w:rsidP="002160B4">
      <w:pPr>
        <w:spacing w:after="160" w:line="259" w:lineRule="auto"/>
        <w:rPr>
          <w:rFonts w:ascii="Arial" w:hAnsi="Arial" w:cs="Arial"/>
          <w:b/>
          <w:sz w:val="22"/>
          <w:szCs w:val="22"/>
        </w:rPr>
      </w:pPr>
    </w:p>
    <w:p w14:paraId="34FA6AB8" w14:textId="77777777" w:rsidR="002160B4" w:rsidRDefault="002160B4" w:rsidP="002160B4">
      <w:pPr>
        <w:spacing w:after="160" w:line="259" w:lineRule="auto"/>
        <w:rPr>
          <w:rFonts w:ascii="Arial" w:hAnsi="Arial" w:cs="Arial"/>
          <w:b/>
          <w:sz w:val="22"/>
          <w:szCs w:val="22"/>
        </w:rPr>
      </w:pPr>
    </w:p>
    <w:p w14:paraId="05DCD97B" w14:textId="77777777" w:rsidR="002160B4" w:rsidRDefault="002160B4" w:rsidP="002160B4">
      <w:pPr>
        <w:spacing w:after="160" w:line="259" w:lineRule="auto"/>
        <w:rPr>
          <w:rFonts w:ascii="Arial" w:hAnsi="Arial" w:cs="Arial"/>
          <w:b/>
          <w:sz w:val="22"/>
          <w:szCs w:val="22"/>
        </w:rPr>
      </w:pPr>
    </w:p>
    <w:p w14:paraId="049005D9" w14:textId="77777777" w:rsidR="002160B4" w:rsidRDefault="002160B4" w:rsidP="002160B4">
      <w:pPr>
        <w:spacing w:after="160" w:line="259" w:lineRule="auto"/>
        <w:rPr>
          <w:rFonts w:ascii="Arial" w:hAnsi="Arial" w:cs="Arial"/>
          <w:b/>
          <w:sz w:val="22"/>
          <w:szCs w:val="22"/>
        </w:rPr>
      </w:pPr>
    </w:p>
    <w:p w14:paraId="243D1838" w14:textId="77777777" w:rsidR="002160B4" w:rsidRDefault="002160B4" w:rsidP="002160B4">
      <w:pPr>
        <w:spacing w:after="160" w:line="259" w:lineRule="auto"/>
        <w:rPr>
          <w:rFonts w:ascii="Arial" w:hAnsi="Arial" w:cs="Arial"/>
          <w:b/>
          <w:sz w:val="22"/>
          <w:szCs w:val="22"/>
        </w:rPr>
      </w:pPr>
    </w:p>
    <w:p w14:paraId="56D6F3A2" w14:textId="77777777" w:rsidR="002160B4" w:rsidRDefault="002160B4" w:rsidP="002160B4">
      <w:pPr>
        <w:spacing w:after="160" w:line="259" w:lineRule="auto"/>
        <w:rPr>
          <w:rFonts w:ascii="Arial" w:hAnsi="Arial" w:cs="Arial"/>
          <w:b/>
          <w:sz w:val="22"/>
          <w:szCs w:val="22"/>
        </w:rPr>
      </w:pPr>
    </w:p>
    <w:p w14:paraId="0F4D7F25" w14:textId="77777777" w:rsidR="002160B4" w:rsidRDefault="002160B4" w:rsidP="002160B4">
      <w:pPr>
        <w:spacing w:after="0" w:line="240" w:lineRule="auto"/>
        <w:rPr>
          <w:rFonts w:ascii="Arial" w:hAnsi="Arial" w:cs="Arial"/>
          <w:b/>
          <w:sz w:val="22"/>
          <w:szCs w:val="22"/>
        </w:rPr>
      </w:pPr>
    </w:p>
    <w:p w14:paraId="2B137A7F" w14:textId="77777777" w:rsidR="002160B4" w:rsidRDefault="002160B4" w:rsidP="002160B4">
      <w:pPr>
        <w:spacing w:after="0" w:line="240" w:lineRule="auto"/>
        <w:rPr>
          <w:rFonts w:ascii="Arial" w:hAnsi="Arial" w:cs="Arial"/>
          <w:b/>
          <w:sz w:val="22"/>
          <w:szCs w:val="22"/>
        </w:rPr>
      </w:pPr>
    </w:p>
    <w:p w14:paraId="254F1BA0" w14:textId="77777777" w:rsidR="002160B4" w:rsidRDefault="002160B4" w:rsidP="002160B4">
      <w:pPr>
        <w:spacing w:after="0" w:line="240" w:lineRule="auto"/>
        <w:rPr>
          <w:rFonts w:ascii="Arial" w:hAnsi="Arial" w:cs="Arial"/>
          <w:i/>
          <w:sz w:val="20"/>
        </w:rPr>
      </w:pPr>
    </w:p>
    <w:p w14:paraId="66E39985" w14:textId="77777777" w:rsidR="002160B4" w:rsidRPr="00AF65AC" w:rsidRDefault="002160B4" w:rsidP="002160B4">
      <w:pPr>
        <w:spacing w:after="0" w:line="240" w:lineRule="auto"/>
        <w:rPr>
          <w:rFonts w:ascii="Arial" w:hAnsi="Arial" w:cs="Arial"/>
          <w:i/>
          <w:sz w:val="20"/>
        </w:rPr>
      </w:pPr>
      <w:r w:rsidRPr="00AF65AC">
        <w:rPr>
          <w:rFonts w:ascii="Arial" w:hAnsi="Arial" w:cs="Arial"/>
          <w:i/>
          <w:sz w:val="20"/>
        </w:rPr>
        <w:t>Sources:</w:t>
      </w:r>
    </w:p>
    <w:p w14:paraId="44857FB3" w14:textId="77777777" w:rsidR="002160B4" w:rsidRPr="00AF65AC" w:rsidRDefault="002160B4" w:rsidP="002160B4">
      <w:pPr>
        <w:spacing w:after="0" w:line="240" w:lineRule="auto"/>
        <w:rPr>
          <w:rFonts w:ascii="Arial" w:hAnsi="Arial" w:cs="Arial"/>
          <w:i/>
          <w:sz w:val="20"/>
        </w:rPr>
      </w:pPr>
    </w:p>
    <w:p w14:paraId="5080BD95" w14:textId="77777777" w:rsidR="002160B4" w:rsidRPr="00AF65AC" w:rsidRDefault="002160B4" w:rsidP="002160B4">
      <w:pPr>
        <w:spacing w:after="0" w:line="240" w:lineRule="auto"/>
        <w:rPr>
          <w:rFonts w:ascii="Arial" w:hAnsi="Arial" w:cs="Arial"/>
          <w:sz w:val="20"/>
          <w:szCs w:val="22"/>
        </w:rPr>
      </w:pPr>
      <w:r w:rsidRPr="00AF65AC">
        <w:rPr>
          <w:rFonts w:ascii="Arial" w:hAnsi="Arial" w:cs="Arial"/>
          <w:sz w:val="20"/>
          <w:szCs w:val="22"/>
        </w:rPr>
        <w:t>Center for Children &amp; Youth Justice.  (February 2016).  Washington state model protocol for commercially sexually explo</w:t>
      </w:r>
      <w:r>
        <w:rPr>
          <w:rFonts w:ascii="Arial" w:hAnsi="Arial" w:cs="Arial"/>
          <w:sz w:val="20"/>
          <w:szCs w:val="22"/>
        </w:rPr>
        <w:t>ited children.  Retrieved from:</w:t>
      </w:r>
      <w:r w:rsidRPr="00AF65AC">
        <w:rPr>
          <w:rFonts w:ascii="Arial" w:hAnsi="Arial" w:cs="Arial"/>
          <w:sz w:val="20"/>
          <w:szCs w:val="22"/>
        </w:rPr>
        <w:t xml:space="preserve"> </w:t>
      </w:r>
      <w:hyperlink r:id="rId7" w:tooltip="Center for Children &amp; Youth Justice.  (February 2016).  Washington state model protocol for commercially sexually exploited children" w:history="1">
        <w:r w:rsidRPr="00AF65AC">
          <w:rPr>
            <w:rStyle w:val="Hyperlink"/>
            <w:rFonts w:ascii="Arial" w:hAnsi="Arial" w:cs="Arial"/>
            <w:sz w:val="20"/>
            <w:szCs w:val="22"/>
          </w:rPr>
          <w:t>https://ccyj.org/wp-content/uploads/2018/07/Revised-Protocol-Feb-2016-v2.pdf</w:t>
        </w:r>
      </w:hyperlink>
      <w:r w:rsidRPr="00AF65AC">
        <w:rPr>
          <w:rFonts w:ascii="Arial" w:hAnsi="Arial" w:cs="Arial"/>
          <w:sz w:val="20"/>
          <w:szCs w:val="22"/>
        </w:rPr>
        <w:t xml:space="preserve"> </w:t>
      </w:r>
    </w:p>
    <w:p w14:paraId="75F5E8DF" w14:textId="77777777" w:rsidR="002160B4" w:rsidRPr="00AF65AC" w:rsidRDefault="002160B4" w:rsidP="002160B4">
      <w:pPr>
        <w:spacing w:after="0" w:line="240" w:lineRule="auto"/>
        <w:rPr>
          <w:rFonts w:ascii="Arial" w:hAnsi="Arial" w:cs="Arial"/>
          <w:sz w:val="20"/>
          <w:szCs w:val="22"/>
        </w:rPr>
      </w:pPr>
    </w:p>
    <w:p w14:paraId="75F3BADB" w14:textId="77777777" w:rsidR="002160B4" w:rsidRDefault="002160B4" w:rsidP="002160B4">
      <w:pPr>
        <w:spacing w:after="0" w:line="240" w:lineRule="auto"/>
        <w:rPr>
          <w:rFonts w:ascii="Arial" w:hAnsi="Arial" w:cs="Arial"/>
          <w:sz w:val="20"/>
          <w:szCs w:val="22"/>
        </w:rPr>
      </w:pPr>
      <w:r w:rsidRPr="00AF65AC">
        <w:rPr>
          <w:rFonts w:ascii="Arial" w:hAnsi="Arial" w:cs="Arial"/>
          <w:sz w:val="20"/>
          <w:szCs w:val="22"/>
        </w:rPr>
        <w:t>Child Welfare Council Commercially Sexually Exploited Children (CSEC) Action Team.  (2015).  Improving California’s multi-system response to commercial</w:t>
      </w:r>
      <w:r>
        <w:rPr>
          <w:rFonts w:ascii="Arial" w:hAnsi="Arial" w:cs="Arial"/>
          <w:sz w:val="20"/>
          <w:szCs w:val="22"/>
        </w:rPr>
        <w:t xml:space="preserve">ly sexually exploited children: </w:t>
      </w:r>
      <w:r w:rsidRPr="00AF65AC">
        <w:rPr>
          <w:rFonts w:ascii="Arial" w:hAnsi="Arial" w:cs="Arial"/>
          <w:sz w:val="20"/>
          <w:szCs w:val="22"/>
        </w:rPr>
        <w:t>Resources for counties.  Retrieved from</w:t>
      </w:r>
      <w:r>
        <w:rPr>
          <w:rFonts w:ascii="Arial" w:hAnsi="Arial" w:cs="Arial"/>
          <w:sz w:val="20"/>
          <w:szCs w:val="22"/>
        </w:rPr>
        <w:t xml:space="preserve">: </w:t>
      </w:r>
      <w:hyperlink r:id="rId8" w:tooltip="Child Welfare Council Commercially Sexually Exploited Children (CSEC) Action Team.  (2015).  Improving California’s multi-system response to commercially sexually exploited children:  Resources for counties" w:history="1">
        <w:r w:rsidRPr="00672791">
          <w:rPr>
            <w:rStyle w:val="Hyperlink"/>
            <w:rFonts w:ascii="Arial" w:hAnsi="Arial" w:cs="Arial"/>
            <w:sz w:val="20"/>
            <w:szCs w:val="22"/>
          </w:rPr>
          <w:t>https://www.chhs.ca.gov/wp-content/uploads/2017/06/Committees/California-Child-Welfare-Council/CSEC-Program-Convening/Improving-CA-Multi-System-Response-to-CSEC-v2.pdf</w:t>
        </w:r>
      </w:hyperlink>
    </w:p>
    <w:p w14:paraId="2254498A" w14:textId="77777777" w:rsidR="002160B4" w:rsidRPr="00AF65AC" w:rsidRDefault="002160B4" w:rsidP="002160B4">
      <w:pPr>
        <w:spacing w:after="0" w:line="240" w:lineRule="auto"/>
        <w:rPr>
          <w:rFonts w:ascii="Arial" w:hAnsi="Arial" w:cs="Arial"/>
          <w:sz w:val="20"/>
          <w:szCs w:val="22"/>
        </w:rPr>
      </w:pPr>
      <w:r w:rsidRPr="00AF65AC">
        <w:rPr>
          <w:rFonts w:ascii="Arial" w:hAnsi="Arial" w:cs="Arial"/>
          <w:sz w:val="20"/>
          <w:szCs w:val="22"/>
        </w:rPr>
        <w:t xml:space="preserve"> </w:t>
      </w:r>
    </w:p>
    <w:p w14:paraId="1695EEDB" w14:textId="77777777" w:rsidR="002160B4" w:rsidRPr="00AF65AC" w:rsidRDefault="002160B4" w:rsidP="002160B4">
      <w:pPr>
        <w:spacing w:after="0" w:line="240" w:lineRule="auto"/>
        <w:rPr>
          <w:rFonts w:ascii="Arial" w:hAnsi="Arial" w:cs="Arial"/>
          <w:sz w:val="20"/>
          <w:szCs w:val="22"/>
        </w:rPr>
      </w:pPr>
      <w:r w:rsidRPr="00AF65AC">
        <w:rPr>
          <w:rFonts w:ascii="Arial" w:hAnsi="Arial" w:cs="Arial"/>
          <w:sz w:val="20"/>
          <w:szCs w:val="22"/>
        </w:rPr>
        <w:t xml:space="preserve">Georgia Cares.  (2014).  Guiding principles.  Retrieved from:  </w:t>
      </w:r>
      <w:hyperlink r:id="rId9" w:tooltip="Georgia Cares.  (2014).  Guiding principles." w:history="1">
        <w:r w:rsidRPr="00AF65AC">
          <w:rPr>
            <w:rStyle w:val="Hyperlink"/>
            <w:rFonts w:ascii="Arial" w:hAnsi="Arial" w:cs="Arial"/>
            <w:sz w:val="20"/>
            <w:szCs w:val="22"/>
          </w:rPr>
          <w:t>http://www.gacares.org/guiding-principles.html</w:t>
        </w:r>
      </w:hyperlink>
      <w:r w:rsidRPr="00AF65AC">
        <w:rPr>
          <w:rFonts w:ascii="Arial" w:hAnsi="Arial" w:cs="Arial"/>
          <w:sz w:val="20"/>
          <w:szCs w:val="22"/>
        </w:rPr>
        <w:t xml:space="preserve"> </w:t>
      </w:r>
    </w:p>
    <w:p w14:paraId="10F8F21F" w14:textId="77777777" w:rsidR="002160B4" w:rsidRPr="00AF65AC" w:rsidRDefault="002160B4" w:rsidP="002160B4">
      <w:pPr>
        <w:spacing w:after="0" w:line="240" w:lineRule="auto"/>
        <w:rPr>
          <w:rFonts w:ascii="Arial" w:hAnsi="Arial" w:cs="Arial"/>
          <w:sz w:val="20"/>
          <w:szCs w:val="22"/>
        </w:rPr>
      </w:pPr>
    </w:p>
    <w:p w14:paraId="396D4955" w14:textId="77777777" w:rsidR="002160B4" w:rsidRPr="00AF65AC" w:rsidRDefault="002160B4" w:rsidP="002160B4">
      <w:pPr>
        <w:spacing w:after="0" w:line="240" w:lineRule="auto"/>
        <w:rPr>
          <w:rFonts w:ascii="Arial" w:hAnsi="Arial" w:cs="Arial"/>
          <w:sz w:val="20"/>
          <w:szCs w:val="22"/>
        </w:rPr>
      </w:pPr>
      <w:r w:rsidRPr="00AF65AC">
        <w:rPr>
          <w:rFonts w:ascii="Arial" w:hAnsi="Arial" w:cs="Arial"/>
          <w:sz w:val="20"/>
          <w:szCs w:val="22"/>
        </w:rPr>
        <w:t xml:space="preserve">Institute of Medicine and National Research Council. </w:t>
      </w:r>
      <w:r>
        <w:rPr>
          <w:rFonts w:ascii="Arial" w:hAnsi="Arial" w:cs="Arial"/>
          <w:sz w:val="20"/>
          <w:szCs w:val="22"/>
        </w:rPr>
        <w:t xml:space="preserve"> </w:t>
      </w:r>
      <w:r w:rsidRPr="00AF65AC">
        <w:rPr>
          <w:rFonts w:ascii="Arial" w:hAnsi="Arial" w:cs="Arial"/>
          <w:sz w:val="20"/>
          <w:szCs w:val="22"/>
        </w:rPr>
        <w:t xml:space="preserve">(2013). </w:t>
      </w:r>
      <w:r>
        <w:rPr>
          <w:rFonts w:ascii="Arial" w:hAnsi="Arial" w:cs="Arial"/>
          <w:sz w:val="20"/>
          <w:szCs w:val="22"/>
        </w:rPr>
        <w:t xml:space="preserve"> </w:t>
      </w:r>
      <w:r w:rsidRPr="009E4E20">
        <w:rPr>
          <w:rStyle w:val="Emphasis"/>
          <w:rFonts w:ascii="Arial" w:hAnsi="Arial" w:cs="Arial"/>
          <w:i w:val="0"/>
          <w:sz w:val="20"/>
          <w:szCs w:val="22"/>
        </w:rPr>
        <w:t xml:space="preserve">Confronting </w:t>
      </w:r>
      <w:r>
        <w:rPr>
          <w:rStyle w:val="Emphasis"/>
          <w:rFonts w:ascii="Arial" w:hAnsi="Arial" w:cs="Arial"/>
          <w:i w:val="0"/>
          <w:sz w:val="20"/>
          <w:szCs w:val="22"/>
        </w:rPr>
        <w:t>c</w:t>
      </w:r>
      <w:r w:rsidRPr="009E4E20">
        <w:rPr>
          <w:rStyle w:val="Emphasis"/>
          <w:rFonts w:ascii="Arial" w:hAnsi="Arial" w:cs="Arial"/>
          <w:i w:val="0"/>
          <w:sz w:val="20"/>
          <w:szCs w:val="22"/>
        </w:rPr>
        <w:t xml:space="preserve">ommercial </w:t>
      </w:r>
      <w:r>
        <w:rPr>
          <w:rStyle w:val="Emphasis"/>
          <w:rFonts w:ascii="Arial" w:hAnsi="Arial" w:cs="Arial"/>
          <w:i w:val="0"/>
          <w:sz w:val="20"/>
          <w:szCs w:val="22"/>
        </w:rPr>
        <w:t>s</w:t>
      </w:r>
      <w:r w:rsidRPr="009E4E20">
        <w:rPr>
          <w:rStyle w:val="Emphasis"/>
          <w:rFonts w:ascii="Arial" w:hAnsi="Arial" w:cs="Arial"/>
          <w:i w:val="0"/>
          <w:sz w:val="20"/>
          <w:szCs w:val="22"/>
        </w:rPr>
        <w:t xml:space="preserve">exual </w:t>
      </w:r>
      <w:r>
        <w:rPr>
          <w:rStyle w:val="Emphasis"/>
          <w:rFonts w:ascii="Arial" w:hAnsi="Arial" w:cs="Arial"/>
          <w:i w:val="0"/>
          <w:sz w:val="20"/>
          <w:szCs w:val="22"/>
        </w:rPr>
        <w:t>e</w:t>
      </w:r>
      <w:r w:rsidRPr="009E4E20">
        <w:rPr>
          <w:rStyle w:val="Emphasis"/>
          <w:rFonts w:ascii="Arial" w:hAnsi="Arial" w:cs="Arial"/>
          <w:i w:val="0"/>
          <w:sz w:val="20"/>
          <w:szCs w:val="22"/>
        </w:rPr>
        <w:t xml:space="preserve">xploitation and </w:t>
      </w:r>
      <w:r>
        <w:rPr>
          <w:rStyle w:val="Emphasis"/>
          <w:rFonts w:ascii="Arial" w:hAnsi="Arial" w:cs="Arial"/>
          <w:i w:val="0"/>
          <w:sz w:val="20"/>
          <w:szCs w:val="22"/>
        </w:rPr>
        <w:t>s</w:t>
      </w:r>
      <w:r w:rsidRPr="009E4E20">
        <w:rPr>
          <w:rStyle w:val="Emphasis"/>
          <w:rFonts w:ascii="Arial" w:hAnsi="Arial" w:cs="Arial"/>
          <w:i w:val="0"/>
          <w:sz w:val="20"/>
          <w:szCs w:val="22"/>
        </w:rPr>
        <w:t xml:space="preserve">ex </w:t>
      </w:r>
      <w:r>
        <w:rPr>
          <w:rStyle w:val="Emphasis"/>
          <w:rFonts w:ascii="Arial" w:hAnsi="Arial" w:cs="Arial"/>
          <w:i w:val="0"/>
          <w:sz w:val="20"/>
          <w:szCs w:val="22"/>
        </w:rPr>
        <w:t>t</w:t>
      </w:r>
      <w:r w:rsidRPr="009E4E20">
        <w:rPr>
          <w:rStyle w:val="Emphasis"/>
          <w:rFonts w:ascii="Arial" w:hAnsi="Arial" w:cs="Arial"/>
          <w:i w:val="0"/>
          <w:sz w:val="20"/>
          <w:szCs w:val="22"/>
        </w:rPr>
        <w:t xml:space="preserve">rafficking of </w:t>
      </w:r>
      <w:r>
        <w:rPr>
          <w:rStyle w:val="Emphasis"/>
          <w:rFonts w:ascii="Arial" w:hAnsi="Arial" w:cs="Arial"/>
          <w:i w:val="0"/>
          <w:sz w:val="20"/>
          <w:szCs w:val="22"/>
        </w:rPr>
        <w:t>m</w:t>
      </w:r>
      <w:r w:rsidRPr="009E4E20">
        <w:rPr>
          <w:rStyle w:val="Emphasis"/>
          <w:rFonts w:ascii="Arial" w:hAnsi="Arial" w:cs="Arial"/>
          <w:i w:val="0"/>
          <w:sz w:val="20"/>
          <w:szCs w:val="22"/>
        </w:rPr>
        <w:t>inors in the United States</w:t>
      </w:r>
      <w:r w:rsidRPr="009E4E20">
        <w:rPr>
          <w:rFonts w:ascii="Arial" w:hAnsi="Arial" w:cs="Arial"/>
          <w:i/>
          <w:sz w:val="20"/>
          <w:szCs w:val="22"/>
        </w:rPr>
        <w:t>.</w:t>
      </w:r>
      <w:r w:rsidRPr="00AF65AC">
        <w:rPr>
          <w:rFonts w:ascii="Arial" w:hAnsi="Arial" w:cs="Arial"/>
          <w:sz w:val="20"/>
          <w:szCs w:val="22"/>
        </w:rPr>
        <w:t xml:space="preserve"> </w:t>
      </w:r>
      <w:r>
        <w:rPr>
          <w:rFonts w:ascii="Arial" w:hAnsi="Arial" w:cs="Arial"/>
          <w:sz w:val="20"/>
          <w:szCs w:val="22"/>
        </w:rPr>
        <w:t xml:space="preserve"> </w:t>
      </w:r>
      <w:r w:rsidRPr="00AF65AC">
        <w:rPr>
          <w:rFonts w:ascii="Arial" w:hAnsi="Arial" w:cs="Arial"/>
          <w:sz w:val="20"/>
          <w:szCs w:val="22"/>
        </w:rPr>
        <w:t xml:space="preserve">Washington, DC: </w:t>
      </w:r>
      <w:r>
        <w:rPr>
          <w:rFonts w:ascii="Arial" w:hAnsi="Arial" w:cs="Arial"/>
          <w:sz w:val="20"/>
          <w:szCs w:val="22"/>
        </w:rPr>
        <w:t xml:space="preserve"> </w:t>
      </w:r>
      <w:r w:rsidRPr="00AF65AC">
        <w:rPr>
          <w:rFonts w:ascii="Arial" w:hAnsi="Arial" w:cs="Arial"/>
          <w:sz w:val="20"/>
          <w:szCs w:val="22"/>
        </w:rPr>
        <w:t xml:space="preserve">The National Academies Press.  Retrieved from: </w:t>
      </w:r>
      <w:hyperlink r:id="rId10" w:tooltip="Institute of Medicine and National Research Council.  (2013).  Confronting commercial sexual exploitation and sex trafficking of minors in the United States.  Washington, DC:  The National Academies Press.  " w:history="1">
        <w:r w:rsidRPr="00AF65AC">
          <w:rPr>
            <w:rStyle w:val="Hyperlink"/>
            <w:rFonts w:ascii="Arial" w:hAnsi="Arial" w:cs="Arial"/>
            <w:sz w:val="20"/>
            <w:szCs w:val="22"/>
          </w:rPr>
          <w:t>https://doi.org/10.17226/18358</w:t>
        </w:r>
      </w:hyperlink>
    </w:p>
    <w:p w14:paraId="30A312F4" w14:textId="77777777" w:rsidR="002160B4" w:rsidRPr="00AF65AC" w:rsidRDefault="002160B4" w:rsidP="002160B4">
      <w:pPr>
        <w:spacing w:after="0" w:line="240" w:lineRule="auto"/>
        <w:rPr>
          <w:rFonts w:ascii="Arial" w:hAnsi="Arial" w:cs="Arial"/>
          <w:sz w:val="20"/>
          <w:szCs w:val="22"/>
        </w:rPr>
      </w:pPr>
    </w:p>
    <w:p w14:paraId="7B1AE2A5" w14:textId="77777777" w:rsidR="002160B4" w:rsidRPr="00AF65AC" w:rsidRDefault="002160B4" w:rsidP="002160B4">
      <w:pPr>
        <w:spacing w:after="0" w:line="240" w:lineRule="auto"/>
        <w:rPr>
          <w:rFonts w:ascii="Arial" w:hAnsi="Arial" w:cs="Arial"/>
          <w:sz w:val="20"/>
          <w:szCs w:val="22"/>
        </w:rPr>
      </w:pPr>
      <w:r w:rsidRPr="00AF65AC">
        <w:rPr>
          <w:rFonts w:ascii="Arial" w:hAnsi="Arial" w:cs="Arial"/>
          <w:sz w:val="20"/>
          <w:szCs w:val="22"/>
        </w:rPr>
        <w:t xml:space="preserve">Office of Victims of Crime Training and Technical Assistance Center.  (n.d.).  Human trafficking </w:t>
      </w:r>
      <w:r>
        <w:rPr>
          <w:rFonts w:ascii="Arial" w:hAnsi="Arial" w:cs="Arial"/>
          <w:sz w:val="20"/>
          <w:szCs w:val="22"/>
        </w:rPr>
        <w:t>t</w:t>
      </w:r>
      <w:r w:rsidRPr="00AF65AC">
        <w:rPr>
          <w:rFonts w:ascii="Arial" w:hAnsi="Arial" w:cs="Arial"/>
          <w:sz w:val="20"/>
          <w:szCs w:val="22"/>
        </w:rPr>
        <w:t xml:space="preserve">ask </w:t>
      </w:r>
      <w:r>
        <w:rPr>
          <w:rFonts w:ascii="Arial" w:hAnsi="Arial" w:cs="Arial"/>
          <w:sz w:val="20"/>
          <w:szCs w:val="22"/>
        </w:rPr>
        <w:t>f</w:t>
      </w:r>
      <w:r w:rsidRPr="00AF65AC">
        <w:rPr>
          <w:rFonts w:ascii="Arial" w:hAnsi="Arial" w:cs="Arial"/>
          <w:sz w:val="20"/>
          <w:szCs w:val="22"/>
        </w:rPr>
        <w:t>orce e-</w:t>
      </w:r>
      <w:r>
        <w:rPr>
          <w:rFonts w:ascii="Arial" w:hAnsi="Arial" w:cs="Arial"/>
          <w:sz w:val="20"/>
          <w:szCs w:val="22"/>
        </w:rPr>
        <w:t>g</w:t>
      </w:r>
      <w:r w:rsidRPr="00AF65AC">
        <w:rPr>
          <w:rFonts w:ascii="Arial" w:hAnsi="Arial" w:cs="Arial"/>
          <w:sz w:val="20"/>
          <w:szCs w:val="22"/>
        </w:rPr>
        <w:t xml:space="preserve">uide.  Retrieved from:  </w:t>
      </w:r>
      <w:hyperlink r:id="rId11" w:tooltip="Office of Victims of Crime Training and Technical Assistance Center.  (n.d.).  Human trafficking task force e-guide.  " w:history="1">
        <w:r w:rsidRPr="00AF65AC">
          <w:rPr>
            <w:rStyle w:val="Hyperlink"/>
            <w:rFonts w:ascii="Arial" w:hAnsi="Arial" w:cs="Arial"/>
            <w:sz w:val="20"/>
            <w:szCs w:val="22"/>
          </w:rPr>
          <w:t>https://www.ovcttac.gov/taskforceguide/eguide/</w:t>
        </w:r>
      </w:hyperlink>
      <w:r w:rsidRPr="00AF65AC">
        <w:rPr>
          <w:rFonts w:ascii="Arial" w:hAnsi="Arial" w:cs="Arial"/>
          <w:sz w:val="20"/>
          <w:szCs w:val="22"/>
        </w:rPr>
        <w:t xml:space="preserve"> </w:t>
      </w:r>
    </w:p>
    <w:p w14:paraId="5175C322" w14:textId="77777777" w:rsidR="002160B4" w:rsidRPr="00AF65AC" w:rsidRDefault="002160B4" w:rsidP="002160B4">
      <w:pPr>
        <w:spacing w:after="0" w:line="240" w:lineRule="auto"/>
        <w:rPr>
          <w:rFonts w:ascii="Arial" w:hAnsi="Arial" w:cs="Arial"/>
          <w:sz w:val="20"/>
          <w:szCs w:val="22"/>
        </w:rPr>
      </w:pPr>
    </w:p>
    <w:p w14:paraId="2DCBDE79" w14:textId="77777777" w:rsidR="002160B4" w:rsidRPr="00233413" w:rsidRDefault="002160B4" w:rsidP="002160B4">
      <w:pPr>
        <w:spacing w:after="0" w:line="240" w:lineRule="auto"/>
        <w:rPr>
          <w:rFonts w:ascii="Arial" w:hAnsi="Arial" w:cs="Arial"/>
          <w:i/>
          <w:sz w:val="22"/>
          <w:szCs w:val="22"/>
        </w:rPr>
      </w:pPr>
      <w:r w:rsidRPr="00AF65AC">
        <w:rPr>
          <w:rFonts w:ascii="Arial" w:hAnsi="Arial" w:cs="Arial"/>
          <w:sz w:val="20"/>
          <w:szCs w:val="22"/>
        </w:rPr>
        <w:t>SAMHSA News.</w:t>
      </w:r>
      <w:r>
        <w:rPr>
          <w:rFonts w:ascii="Arial" w:hAnsi="Arial" w:cs="Arial"/>
          <w:sz w:val="20"/>
          <w:szCs w:val="22"/>
        </w:rPr>
        <w:t xml:space="preserve"> </w:t>
      </w:r>
      <w:r w:rsidRPr="00AF65AC">
        <w:rPr>
          <w:rFonts w:ascii="Arial" w:hAnsi="Arial" w:cs="Arial"/>
          <w:sz w:val="20"/>
          <w:szCs w:val="22"/>
        </w:rPr>
        <w:t xml:space="preserve"> (Spring 2014).</w:t>
      </w:r>
      <w:r>
        <w:rPr>
          <w:rFonts w:ascii="Arial" w:hAnsi="Arial" w:cs="Arial"/>
          <w:sz w:val="20"/>
          <w:szCs w:val="22"/>
        </w:rPr>
        <w:t xml:space="preserve"> </w:t>
      </w:r>
      <w:r w:rsidRPr="00AF65AC">
        <w:rPr>
          <w:rFonts w:ascii="Arial" w:hAnsi="Arial" w:cs="Arial"/>
          <w:sz w:val="20"/>
          <w:szCs w:val="22"/>
        </w:rPr>
        <w:t xml:space="preserve"> Guiding principles of trauma-informed care.  Retrieved from:  </w:t>
      </w:r>
      <w:hyperlink r:id="rId12" w:tooltip="SAMHSA News.  (Spring 2014).  Guiding principles of trauma-informed care." w:history="1">
        <w:r w:rsidRPr="00AF65AC">
          <w:rPr>
            <w:rStyle w:val="Hyperlink"/>
            <w:rFonts w:ascii="Arial" w:hAnsi="Arial" w:cs="Arial"/>
            <w:sz w:val="20"/>
            <w:szCs w:val="22"/>
          </w:rPr>
          <w:t>https://www.samhsa.gov/samhsaNewsLetter/Volume_22_Number_2/trauma_tip/guiding_principles.html</w:t>
        </w:r>
      </w:hyperlink>
      <w:r w:rsidRPr="00AF65AC">
        <w:rPr>
          <w:rFonts w:ascii="Arial" w:hAnsi="Arial" w:cs="Arial"/>
          <w:sz w:val="20"/>
          <w:szCs w:val="22"/>
        </w:rPr>
        <w:t xml:space="preserve"> </w:t>
      </w:r>
      <w:bookmarkEnd w:id="1"/>
      <w:r w:rsidRPr="00233413">
        <w:rPr>
          <w:rFonts w:ascii="Arial" w:hAnsi="Arial" w:cs="Arial"/>
          <w:i/>
          <w:sz w:val="22"/>
          <w:szCs w:val="22"/>
        </w:rPr>
        <w:br w:type="page"/>
      </w:r>
    </w:p>
    <w:p w14:paraId="012289C0" w14:textId="77777777" w:rsidR="002160B4" w:rsidRPr="00AB03E8" w:rsidRDefault="002160B4" w:rsidP="002160B4">
      <w:pPr>
        <w:spacing w:after="0" w:line="240" w:lineRule="auto"/>
        <w:jc w:val="center"/>
        <w:outlineLvl w:val="0"/>
        <w:rPr>
          <w:rFonts w:ascii="Arial" w:hAnsi="Arial" w:cs="Arial"/>
          <w:b/>
          <w:sz w:val="22"/>
          <w:szCs w:val="22"/>
        </w:rPr>
      </w:pPr>
      <w:r w:rsidRPr="00AB03E8">
        <w:rPr>
          <w:rFonts w:ascii="Arial" w:hAnsi="Arial" w:cs="Arial"/>
          <w:b/>
          <w:sz w:val="22"/>
          <w:szCs w:val="22"/>
        </w:rPr>
        <w:t>Resource 1-B</w:t>
      </w:r>
    </w:p>
    <w:p w14:paraId="250B2A4C" w14:textId="77777777" w:rsidR="002160B4" w:rsidRPr="00AB03E8" w:rsidRDefault="002160B4" w:rsidP="002160B4">
      <w:pPr>
        <w:pStyle w:val="BodyText"/>
        <w:rPr>
          <w:rFonts w:ascii="Arial" w:hAnsi="Arial" w:cs="Arial"/>
          <w:b/>
        </w:rPr>
      </w:pPr>
    </w:p>
    <w:p w14:paraId="38626B25" w14:textId="77777777" w:rsidR="002160B4" w:rsidRPr="00AB03E8" w:rsidRDefault="002160B4" w:rsidP="002160B4">
      <w:pPr>
        <w:spacing w:after="0" w:line="240" w:lineRule="auto"/>
        <w:jc w:val="center"/>
        <w:outlineLvl w:val="0"/>
        <w:rPr>
          <w:rFonts w:ascii="Arial" w:hAnsi="Arial" w:cs="Arial"/>
          <w:b/>
          <w:caps/>
          <w:w w:val="105"/>
          <w:sz w:val="22"/>
          <w:szCs w:val="22"/>
        </w:rPr>
      </w:pPr>
      <w:r w:rsidRPr="00AB03E8">
        <w:rPr>
          <w:rFonts w:ascii="Arial" w:hAnsi="Arial" w:cs="Arial"/>
          <w:b/>
          <w:caps/>
          <w:w w:val="105"/>
          <w:sz w:val="22"/>
          <w:szCs w:val="22"/>
        </w:rPr>
        <w:t xml:space="preserve">In Their Shoes: Understanding Victims' Mindsets </w:t>
      </w:r>
    </w:p>
    <w:p w14:paraId="32B53F00" w14:textId="77777777" w:rsidR="002160B4" w:rsidRPr="00AB03E8" w:rsidRDefault="002160B4" w:rsidP="002160B4">
      <w:pPr>
        <w:spacing w:after="0" w:line="240" w:lineRule="auto"/>
        <w:jc w:val="center"/>
        <w:rPr>
          <w:rFonts w:ascii="Arial" w:hAnsi="Arial" w:cs="Arial"/>
          <w:b/>
          <w:caps/>
          <w:sz w:val="22"/>
          <w:szCs w:val="22"/>
        </w:rPr>
      </w:pPr>
      <w:r w:rsidRPr="00AB03E8">
        <w:rPr>
          <w:rFonts w:ascii="Arial" w:hAnsi="Arial" w:cs="Arial"/>
          <w:b/>
          <w:caps/>
          <w:w w:val="105"/>
          <w:sz w:val="22"/>
          <w:szCs w:val="22"/>
        </w:rPr>
        <w:t>and Common Barriers to Victim Identif</w:t>
      </w:r>
      <w:r>
        <w:rPr>
          <w:rFonts w:ascii="Arial" w:hAnsi="Arial" w:cs="Arial"/>
          <w:b/>
          <w:caps/>
          <w:w w:val="105"/>
          <w:sz w:val="22"/>
          <w:szCs w:val="22"/>
        </w:rPr>
        <w:t>i</w:t>
      </w:r>
      <w:r w:rsidRPr="00AB03E8">
        <w:rPr>
          <w:rFonts w:ascii="Arial" w:hAnsi="Arial" w:cs="Arial"/>
          <w:b/>
          <w:caps/>
          <w:w w:val="105"/>
          <w:sz w:val="22"/>
          <w:szCs w:val="22"/>
        </w:rPr>
        <w:t>cation</w:t>
      </w:r>
      <w:r w:rsidRPr="001C2ABA">
        <w:rPr>
          <w:rStyle w:val="FootnoteReference"/>
          <w:rFonts w:ascii="Arial" w:hAnsi="Arial" w:cs="Arial"/>
        </w:rPr>
        <w:footnoteReference w:id="1"/>
      </w:r>
    </w:p>
    <w:p w14:paraId="6E3EA8FB" w14:textId="77777777" w:rsidR="002160B4" w:rsidRPr="00533B90" w:rsidRDefault="002160B4" w:rsidP="002160B4">
      <w:pPr>
        <w:pStyle w:val="BodyText"/>
        <w:jc w:val="center"/>
        <w:rPr>
          <w:rFonts w:ascii="Arial" w:hAnsi="Arial" w:cs="Arial"/>
          <w:i/>
          <w:sz w:val="20"/>
        </w:rPr>
      </w:pPr>
      <w:r w:rsidRPr="00533B90">
        <w:rPr>
          <w:rFonts w:ascii="Arial" w:hAnsi="Arial" w:cs="Arial"/>
          <w:i/>
          <w:sz w:val="20"/>
        </w:rPr>
        <w:t>Used by permission of Polaris</w:t>
      </w:r>
      <w:r>
        <w:rPr>
          <w:rFonts w:ascii="Arial" w:hAnsi="Arial" w:cs="Arial"/>
          <w:i/>
          <w:sz w:val="20"/>
        </w:rPr>
        <w:t>.</w:t>
      </w:r>
    </w:p>
    <w:p w14:paraId="74E5980C" w14:textId="77777777" w:rsidR="002160B4" w:rsidRDefault="002160B4" w:rsidP="002160B4">
      <w:pPr>
        <w:pStyle w:val="BodyText"/>
        <w:jc w:val="center"/>
        <w:rPr>
          <w:rFonts w:ascii="Arial" w:hAnsi="Arial" w:cs="Arial"/>
          <w:i/>
        </w:rPr>
      </w:pPr>
    </w:p>
    <w:p w14:paraId="2706EFBC" w14:textId="77777777" w:rsidR="002160B4" w:rsidRDefault="002160B4" w:rsidP="002160B4">
      <w:pPr>
        <w:pStyle w:val="BodyText"/>
        <w:rPr>
          <w:rFonts w:ascii="Arial" w:hAnsi="Arial" w:cs="Arial"/>
          <w:i/>
          <w:w w:val="105"/>
        </w:rPr>
      </w:pPr>
    </w:p>
    <w:p w14:paraId="5027BE03" w14:textId="77777777" w:rsidR="002160B4" w:rsidRPr="007A014A" w:rsidRDefault="002160B4" w:rsidP="002160B4">
      <w:pPr>
        <w:pStyle w:val="BodyText"/>
        <w:rPr>
          <w:rFonts w:ascii="Arial" w:hAnsi="Arial" w:cs="Arial"/>
        </w:rPr>
      </w:pPr>
      <w:r w:rsidRPr="007A014A">
        <w:rPr>
          <w:rFonts w:ascii="Arial" w:hAnsi="Arial" w:cs="Arial"/>
          <w:w w:val="105"/>
        </w:rPr>
        <w:t>The</w:t>
      </w:r>
      <w:r w:rsidRPr="007A014A">
        <w:rPr>
          <w:rFonts w:ascii="Arial" w:hAnsi="Arial" w:cs="Arial"/>
          <w:spacing w:val="-20"/>
          <w:w w:val="105"/>
        </w:rPr>
        <w:t xml:space="preserve"> </w:t>
      </w:r>
      <w:r w:rsidRPr="007A014A">
        <w:rPr>
          <w:rFonts w:ascii="Arial" w:hAnsi="Arial" w:cs="Arial"/>
          <w:w w:val="105"/>
        </w:rPr>
        <w:t>following</w:t>
      </w:r>
      <w:r w:rsidRPr="007A014A">
        <w:rPr>
          <w:rFonts w:ascii="Arial" w:hAnsi="Arial" w:cs="Arial"/>
          <w:spacing w:val="-10"/>
          <w:w w:val="105"/>
        </w:rPr>
        <w:t xml:space="preserve"> </w:t>
      </w:r>
      <w:r w:rsidRPr="007A014A">
        <w:rPr>
          <w:rFonts w:ascii="Arial" w:hAnsi="Arial" w:cs="Arial"/>
          <w:w w:val="105"/>
        </w:rPr>
        <w:t>document</w:t>
      </w:r>
      <w:r w:rsidRPr="007A014A">
        <w:rPr>
          <w:rFonts w:ascii="Arial" w:hAnsi="Arial" w:cs="Arial"/>
          <w:spacing w:val="-13"/>
          <w:w w:val="105"/>
        </w:rPr>
        <w:t xml:space="preserve"> </w:t>
      </w:r>
      <w:r w:rsidRPr="007A014A">
        <w:rPr>
          <w:rFonts w:ascii="Arial" w:hAnsi="Arial" w:cs="Arial"/>
          <w:w w:val="105"/>
        </w:rPr>
        <w:t>outlines</w:t>
      </w:r>
      <w:r w:rsidRPr="007A014A">
        <w:rPr>
          <w:rFonts w:ascii="Arial" w:hAnsi="Arial" w:cs="Arial"/>
          <w:spacing w:val="-13"/>
          <w:w w:val="105"/>
        </w:rPr>
        <w:t xml:space="preserve"> </w:t>
      </w:r>
      <w:r w:rsidRPr="007A014A">
        <w:rPr>
          <w:rFonts w:ascii="Arial" w:hAnsi="Arial" w:cs="Arial"/>
          <w:w w:val="105"/>
        </w:rPr>
        <w:t>a</w:t>
      </w:r>
      <w:r w:rsidRPr="007A014A">
        <w:rPr>
          <w:rFonts w:ascii="Arial" w:hAnsi="Arial" w:cs="Arial"/>
          <w:spacing w:val="-9"/>
          <w:w w:val="105"/>
        </w:rPr>
        <w:t xml:space="preserve"> </w:t>
      </w:r>
      <w:r w:rsidRPr="007A014A">
        <w:rPr>
          <w:rFonts w:ascii="Arial" w:hAnsi="Arial" w:cs="Arial"/>
          <w:w w:val="105"/>
        </w:rPr>
        <w:t>wide</w:t>
      </w:r>
      <w:r w:rsidRPr="007A014A">
        <w:rPr>
          <w:rFonts w:ascii="Arial" w:hAnsi="Arial" w:cs="Arial"/>
          <w:spacing w:val="-9"/>
          <w:w w:val="105"/>
        </w:rPr>
        <w:t xml:space="preserve"> </w:t>
      </w:r>
      <w:r w:rsidRPr="007A014A">
        <w:rPr>
          <w:rFonts w:ascii="Arial" w:hAnsi="Arial" w:cs="Arial"/>
          <w:w w:val="105"/>
        </w:rPr>
        <w:t>variety</w:t>
      </w:r>
      <w:r w:rsidRPr="007A014A">
        <w:rPr>
          <w:rFonts w:ascii="Arial" w:hAnsi="Arial" w:cs="Arial"/>
          <w:spacing w:val="-9"/>
          <w:w w:val="105"/>
        </w:rPr>
        <w:t xml:space="preserve"> </w:t>
      </w:r>
      <w:r w:rsidRPr="007A014A">
        <w:rPr>
          <w:rFonts w:ascii="Arial" w:hAnsi="Arial" w:cs="Arial"/>
          <w:w w:val="105"/>
        </w:rPr>
        <w:t>of</w:t>
      </w:r>
      <w:r w:rsidRPr="007A014A">
        <w:rPr>
          <w:rFonts w:ascii="Arial" w:hAnsi="Arial" w:cs="Arial"/>
          <w:spacing w:val="-19"/>
          <w:w w:val="105"/>
        </w:rPr>
        <w:t xml:space="preserve"> </w:t>
      </w:r>
      <w:r w:rsidRPr="007A014A">
        <w:rPr>
          <w:rFonts w:ascii="Arial" w:hAnsi="Arial" w:cs="Arial"/>
          <w:w w:val="105"/>
        </w:rPr>
        <w:t>both</w:t>
      </w:r>
      <w:r w:rsidRPr="007A014A">
        <w:rPr>
          <w:rFonts w:ascii="Arial" w:hAnsi="Arial" w:cs="Arial"/>
          <w:spacing w:val="-16"/>
          <w:w w:val="105"/>
        </w:rPr>
        <w:t xml:space="preserve"> </w:t>
      </w:r>
      <w:r w:rsidRPr="007A014A">
        <w:rPr>
          <w:rFonts w:ascii="Arial" w:hAnsi="Arial" w:cs="Arial"/>
          <w:w w:val="105"/>
        </w:rPr>
        <w:t>physical</w:t>
      </w:r>
      <w:r w:rsidRPr="007A014A">
        <w:rPr>
          <w:rFonts w:ascii="Arial" w:hAnsi="Arial" w:cs="Arial"/>
          <w:spacing w:val="-21"/>
          <w:w w:val="105"/>
        </w:rPr>
        <w:t xml:space="preserve"> </w:t>
      </w:r>
      <w:r w:rsidRPr="007A014A">
        <w:rPr>
          <w:rFonts w:ascii="Arial" w:hAnsi="Arial" w:cs="Arial"/>
          <w:w w:val="105"/>
        </w:rPr>
        <w:t>and</w:t>
      </w:r>
      <w:r w:rsidRPr="007A014A">
        <w:rPr>
          <w:rFonts w:ascii="Arial" w:hAnsi="Arial" w:cs="Arial"/>
          <w:spacing w:val="-13"/>
          <w:w w:val="105"/>
        </w:rPr>
        <w:t xml:space="preserve"> </w:t>
      </w:r>
      <w:r w:rsidRPr="007A014A">
        <w:rPr>
          <w:rFonts w:ascii="Arial" w:hAnsi="Arial" w:cs="Arial"/>
          <w:w w:val="105"/>
        </w:rPr>
        <w:t>psychological</w:t>
      </w:r>
      <w:r w:rsidRPr="007A014A">
        <w:rPr>
          <w:rFonts w:ascii="Arial" w:hAnsi="Arial" w:cs="Arial"/>
          <w:spacing w:val="-4"/>
          <w:w w:val="105"/>
        </w:rPr>
        <w:t xml:space="preserve"> </w:t>
      </w:r>
      <w:r w:rsidRPr="007A014A">
        <w:rPr>
          <w:rFonts w:ascii="Arial" w:hAnsi="Arial" w:cs="Arial"/>
          <w:w w:val="105"/>
        </w:rPr>
        <w:t>reasons</w:t>
      </w:r>
      <w:r w:rsidRPr="007A014A">
        <w:rPr>
          <w:rFonts w:ascii="Arial" w:hAnsi="Arial" w:cs="Arial"/>
          <w:spacing w:val="-13"/>
          <w:w w:val="105"/>
        </w:rPr>
        <w:t xml:space="preserve"> </w:t>
      </w:r>
      <w:r w:rsidRPr="007A014A">
        <w:rPr>
          <w:rFonts w:ascii="Arial" w:hAnsi="Arial" w:cs="Arial"/>
          <w:w w:val="105"/>
        </w:rPr>
        <w:t>why</w:t>
      </w:r>
      <w:r w:rsidRPr="007A014A">
        <w:rPr>
          <w:rFonts w:ascii="Arial" w:hAnsi="Arial" w:cs="Arial"/>
          <w:spacing w:val="-11"/>
          <w:w w:val="105"/>
        </w:rPr>
        <w:t xml:space="preserve"> </w:t>
      </w:r>
      <w:r w:rsidRPr="007A014A">
        <w:rPr>
          <w:rFonts w:ascii="Arial" w:hAnsi="Arial" w:cs="Arial"/>
          <w:w w:val="105"/>
        </w:rPr>
        <w:t>trafficked</w:t>
      </w:r>
      <w:r w:rsidRPr="007A014A">
        <w:rPr>
          <w:rFonts w:ascii="Arial" w:hAnsi="Arial" w:cs="Arial"/>
          <w:spacing w:val="-8"/>
          <w:w w:val="105"/>
        </w:rPr>
        <w:t xml:space="preserve"> </w:t>
      </w:r>
      <w:r w:rsidRPr="007A014A">
        <w:rPr>
          <w:rFonts w:ascii="Arial" w:hAnsi="Arial" w:cs="Arial"/>
          <w:w w:val="105"/>
        </w:rPr>
        <w:t>persons cannot or will not leave a trafficking situation.  The list is inclusive of all forms of trafficking and all potential victims.  Items on this list are not meant to be interpreted as present in all trafficking cases, neither is this list intended to be</w:t>
      </w:r>
      <w:r w:rsidRPr="007A014A">
        <w:rPr>
          <w:rFonts w:ascii="Arial" w:hAnsi="Arial" w:cs="Arial"/>
          <w:spacing w:val="13"/>
          <w:w w:val="105"/>
        </w:rPr>
        <w:t xml:space="preserve"> </w:t>
      </w:r>
      <w:r w:rsidRPr="007A014A">
        <w:rPr>
          <w:rFonts w:ascii="Arial" w:hAnsi="Arial" w:cs="Arial"/>
          <w:w w:val="105"/>
        </w:rPr>
        <w:t>exhaustive</w:t>
      </w:r>
      <w:r w:rsidRPr="007A014A">
        <w:rPr>
          <w:rFonts w:ascii="Arial" w:hAnsi="Arial" w:cs="Arial"/>
          <w:color w:val="808080"/>
          <w:w w:val="105"/>
        </w:rPr>
        <w:t>.</w:t>
      </w:r>
    </w:p>
    <w:p w14:paraId="1FB15434" w14:textId="77777777" w:rsidR="002160B4" w:rsidRDefault="002160B4" w:rsidP="002160B4">
      <w:pPr>
        <w:pStyle w:val="BodyText"/>
        <w:rPr>
          <w:rFonts w:ascii="Arial" w:hAnsi="Arial" w:cs="Arial"/>
          <w:i/>
        </w:rPr>
      </w:pPr>
    </w:p>
    <w:p w14:paraId="70F823EE"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w w:val="110"/>
          <w:sz w:val="22"/>
          <w:szCs w:val="22"/>
        </w:rPr>
        <w:t>Captivity/Confinement</w:t>
      </w:r>
    </w:p>
    <w:p w14:paraId="7A8767E1" w14:textId="77777777" w:rsidR="002160B4" w:rsidRPr="00AB03E8" w:rsidRDefault="002160B4" w:rsidP="002160B4">
      <w:pPr>
        <w:spacing w:after="0" w:line="240" w:lineRule="auto"/>
        <w:rPr>
          <w:rFonts w:ascii="Arial" w:hAnsi="Arial" w:cs="Arial"/>
          <w:sz w:val="22"/>
          <w:szCs w:val="22"/>
        </w:rPr>
      </w:pPr>
      <w:r w:rsidRPr="00AB03E8">
        <w:rPr>
          <w:rFonts w:ascii="Arial" w:hAnsi="Arial" w:cs="Arial"/>
          <w:w w:val="110"/>
          <w:sz w:val="22"/>
          <w:szCs w:val="22"/>
        </w:rPr>
        <w:t>Past examples have included victims being locked indoors, held in guarded compounds or locked in trunks of cars.</w:t>
      </w:r>
    </w:p>
    <w:p w14:paraId="37A91DD9" w14:textId="77777777" w:rsidR="002160B4" w:rsidRPr="00AB03E8" w:rsidRDefault="002160B4" w:rsidP="002160B4">
      <w:pPr>
        <w:spacing w:after="0" w:line="240" w:lineRule="auto"/>
        <w:rPr>
          <w:rFonts w:ascii="Arial" w:hAnsi="Arial" w:cs="Arial"/>
          <w:sz w:val="22"/>
          <w:szCs w:val="22"/>
        </w:rPr>
      </w:pPr>
    </w:p>
    <w:p w14:paraId="6DEAD217"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w w:val="105"/>
          <w:sz w:val="22"/>
          <w:szCs w:val="22"/>
        </w:rPr>
        <w:t>Frequent accompaniment/guarded</w:t>
      </w:r>
    </w:p>
    <w:p w14:paraId="648AA866" w14:textId="77777777" w:rsidR="002160B4" w:rsidRPr="00AB03E8" w:rsidRDefault="002160B4" w:rsidP="002160B4">
      <w:pPr>
        <w:spacing w:after="0" w:line="240" w:lineRule="auto"/>
        <w:rPr>
          <w:rFonts w:ascii="Arial" w:hAnsi="Arial" w:cs="Arial"/>
          <w:sz w:val="22"/>
          <w:szCs w:val="22"/>
        </w:rPr>
      </w:pPr>
      <w:r w:rsidRPr="00AB03E8">
        <w:rPr>
          <w:rFonts w:ascii="Arial" w:hAnsi="Arial" w:cs="Arial"/>
          <w:w w:val="110"/>
          <w:sz w:val="22"/>
          <w:szCs w:val="22"/>
        </w:rPr>
        <w:t>In many trafficking networks, victims' public interactions are mediated, monitored or entirely controlled.  In certain severe cases, victims have been controlled by armed guards.</w:t>
      </w:r>
    </w:p>
    <w:p w14:paraId="366B4E8F" w14:textId="77777777" w:rsidR="002160B4" w:rsidRPr="00AB03E8" w:rsidRDefault="002160B4" w:rsidP="002160B4">
      <w:pPr>
        <w:spacing w:after="0" w:line="240" w:lineRule="auto"/>
        <w:rPr>
          <w:rFonts w:ascii="Arial" w:hAnsi="Arial" w:cs="Arial"/>
          <w:sz w:val="22"/>
          <w:szCs w:val="22"/>
        </w:rPr>
      </w:pPr>
    </w:p>
    <w:p w14:paraId="4DB1A74E"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w w:val="105"/>
          <w:sz w:val="22"/>
          <w:szCs w:val="22"/>
        </w:rPr>
        <w:t>Use and threat of violence</w:t>
      </w:r>
    </w:p>
    <w:p w14:paraId="336C2FA2" w14:textId="77777777" w:rsidR="002160B4" w:rsidRPr="00AB03E8" w:rsidRDefault="002160B4" w:rsidP="002160B4">
      <w:pPr>
        <w:spacing w:after="0" w:line="240" w:lineRule="auto"/>
        <w:rPr>
          <w:rFonts w:ascii="Arial" w:hAnsi="Arial" w:cs="Arial"/>
          <w:sz w:val="22"/>
          <w:szCs w:val="22"/>
        </w:rPr>
      </w:pPr>
      <w:r w:rsidRPr="00AB03E8">
        <w:rPr>
          <w:rFonts w:ascii="Arial" w:hAnsi="Arial" w:cs="Arial"/>
          <w:w w:val="105"/>
          <w:sz w:val="22"/>
          <w:szCs w:val="22"/>
        </w:rPr>
        <w:t>Severe physical retaliation (e.g., beatings, rape, sexual assault, torture) are combined with threats to hold victims in a constant state of fear and obedience.</w:t>
      </w:r>
    </w:p>
    <w:p w14:paraId="586C1A97" w14:textId="77777777" w:rsidR="002160B4" w:rsidRPr="00AB03E8" w:rsidRDefault="002160B4" w:rsidP="002160B4">
      <w:pPr>
        <w:spacing w:after="0" w:line="240" w:lineRule="auto"/>
        <w:rPr>
          <w:rFonts w:ascii="Arial" w:hAnsi="Arial" w:cs="Arial"/>
          <w:sz w:val="22"/>
          <w:szCs w:val="22"/>
        </w:rPr>
      </w:pPr>
    </w:p>
    <w:p w14:paraId="4644EA4C"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sz w:val="22"/>
          <w:szCs w:val="22"/>
        </w:rPr>
        <w:t>Use of reprisals and threats of reprisals against loved ones or third parties</w:t>
      </w:r>
    </w:p>
    <w:p w14:paraId="5CDD3E79" w14:textId="77777777" w:rsidR="002160B4" w:rsidRPr="00AB03E8" w:rsidRDefault="002160B4" w:rsidP="002160B4">
      <w:pPr>
        <w:spacing w:after="0" w:line="240" w:lineRule="auto"/>
        <w:rPr>
          <w:rFonts w:ascii="Arial" w:hAnsi="Arial" w:cs="Arial"/>
          <w:w w:val="105"/>
          <w:sz w:val="22"/>
          <w:szCs w:val="22"/>
        </w:rPr>
      </w:pPr>
      <w:r w:rsidRPr="00AB03E8">
        <w:rPr>
          <w:rFonts w:ascii="Arial" w:hAnsi="Arial" w:cs="Arial"/>
          <w:w w:val="105"/>
          <w:sz w:val="22"/>
          <w:szCs w:val="22"/>
        </w:rPr>
        <w:t>Traffickers target reprisals at children, parents, siblings and friends, or other trafficking victims.</w:t>
      </w:r>
    </w:p>
    <w:p w14:paraId="2EB29222" w14:textId="77777777" w:rsidR="002160B4" w:rsidRPr="00AB03E8" w:rsidRDefault="002160B4" w:rsidP="002160B4">
      <w:pPr>
        <w:spacing w:after="0" w:line="240" w:lineRule="auto"/>
        <w:rPr>
          <w:rFonts w:ascii="Arial" w:hAnsi="Arial" w:cs="Arial"/>
          <w:w w:val="105"/>
          <w:sz w:val="22"/>
          <w:szCs w:val="22"/>
        </w:rPr>
      </w:pPr>
    </w:p>
    <w:p w14:paraId="139CE497" w14:textId="77777777" w:rsidR="002160B4" w:rsidRPr="00AB03E8" w:rsidRDefault="002160B4" w:rsidP="002160B4">
      <w:pPr>
        <w:spacing w:after="0" w:line="240" w:lineRule="auto"/>
        <w:outlineLvl w:val="0"/>
        <w:rPr>
          <w:rFonts w:ascii="Arial" w:hAnsi="Arial" w:cs="Arial"/>
          <w:b/>
          <w:w w:val="105"/>
          <w:sz w:val="22"/>
          <w:szCs w:val="22"/>
        </w:rPr>
      </w:pPr>
      <w:r w:rsidRPr="00AB03E8">
        <w:rPr>
          <w:rFonts w:ascii="Arial" w:hAnsi="Arial" w:cs="Arial"/>
          <w:b/>
          <w:w w:val="105"/>
          <w:sz w:val="22"/>
          <w:szCs w:val="22"/>
        </w:rPr>
        <w:t>Fear</w:t>
      </w:r>
    </w:p>
    <w:p w14:paraId="04FA3E37" w14:textId="77777777" w:rsidR="002160B4" w:rsidRPr="00AB03E8" w:rsidRDefault="002160B4" w:rsidP="002160B4">
      <w:pPr>
        <w:spacing w:after="0" w:line="240" w:lineRule="auto"/>
        <w:rPr>
          <w:rFonts w:ascii="Arial" w:hAnsi="Arial" w:cs="Arial"/>
          <w:w w:val="105"/>
          <w:sz w:val="22"/>
          <w:szCs w:val="22"/>
        </w:rPr>
      </w:pPr>
      <w:r w:rsidRPr="00AB03E8">
        <w:rPr>
          <w:rFonts w:ascii="Arial" w:hAnsi="Arial" w:cs="Arial"/>
          <w:w w:val="105"/>
          <w:sz w:val="22"/>
          <w:szCs w:val="22"/>
        </w:rPr>
        <w:t>Fear manifests in many ways in a trafficking situation, including fear of physical retaliation, of death, of arrest or of harm to one’s loved ones.</w:t>
      </w:r>
    </w:p>
    <w:p w14:paraId="0F3170CA" w14:textId="77777777" w:rsidR="002160B4" w:rsidRPr="00AB03E8" w:rsidRDefault="002160B4" w:rsidP="002160B4">
      <w:pPr>
        <w:spacing w:after="0" w:line="240" w:lineRule="auto"/>
        <w:rPr>
          <w:rFonts w:ascii="Arial" w:hAnsi="Arial" w:cs="Arial"/>
          <w:w w:val="105"/>
          <w:sz w:val="22"/>
          <w:szCs w:val="22"/>
        </w:rPr>
      </w:pPr>
    </w:p>
    <w:p w14:paraId="76C0C0AF" w14:textId="77777777" w:rsidR="002160B4" w:rsidRPr="00AB03E8" w:rsidRDefault="002160B4" w:rsidP="002160B4">
      <w:pPr>
        <w:spacing w:after="0" w:line="240" w:lineRule="auto"/>
        <w:outlineLvl w:val="0"/>
        <w:rPr>
          <w:rFonts w:ascii="Arial" w:hAnsi="Arial" w:cs="Arial"/>
          <w:b/>
          <w:w w:val="105"/>
          <w:sz w:val="22"/>
          <w:szCs w:val="22"/>
        </w:rPr>
      </w:pPr>
      <w:r w:rsidRPr="00AB03E8">
        <w:rPr>
          <w:rFonts w:ascii="Arial" w:hAnsi="Arial" w:cs="Arial"/>
          <w:b/>
          <w:w w:val="105"/>
          <w:sz w:val="22"/>
          <w:szCs w:val="22"/>
        </w:rPr>
        <w:t>Shame</w:t>
      </w:r>
    </w:p>
    <w:p w14:paraId="5BACE877" w14:textId="77777777" w:rsidR="002160B4" w:rsidRPr="00AB03E8" w:rsidRDefault="002160B4" w:rsidP="002160B4">
      <w:pPr>
        <w:spacing w:after="0" w:line="240" w:lineRule="auto"/>
        <w:rPr>
          <w:rFonts w:ascii="Arial" w:hAnsi="Arial" w:cs="Arial"/>
          <w:w w:val="105"/>
          <w:sz w:val="22"/>
          <w:szCs w:val="22"/>
        </w:rPr>
      </w:pPr>
      <w:r w:rsidRPr="00AB03E8">
        <w:rPr>
          <w:rFonts w:ascii="Arial" w:hAnsi="Arial" w:cs="Arial"/>
          <w:w w:val="105"/>
          <w:sz w:val="22"/>
          <w:szCs w:val="22"/>
        </w:rPr>
        <w:t>Victims from all cultures and in both sex and labor cases may be profoundly ashamed about the activities they have been forced to perform.  Self-blame links closely to low self-esteem.</w:t>
      </w:r>
    </w:p>
    <w:p w14:paraId="135F16D8" w14:textId="77777777" w:rsidR="002160B4" w:rsidRPr="00AB03E8" w:rsidRDefault="002160B4" w:rsidP="002160B4">
      <w:pPr>
        <w:spacing w:after="0" w:line="240" w:lineRule="auto"/>
        <w:rPr>
          <w:rFonts w:ascii="Arial" w:hAnsi="Arial" w:cs="Arial"/>
          <w:w w:val="105"/>
          <w:sz w:val="22"/>
          <w:szCs w:val="22"/>
        </w:rPr>
      </w:pPr>
    </w:p>
    <w:p w14:paraId="41FC0860" w14:textId="77777777" w:rsidR="002160B4" w:rsidRPr="00AB03E8" w:rsidRDefault="002160B4" w:rsidP="002160B4">
      <w:pPr>
        <w:widowControl w:val="0"/>
        <w:spacing w:after="0" w:line="240" w:lineRule="auto"/>
        <w:outlineLvl w:val="0"/>
        <w:rPr>
          <w:rFonts w:ascii="Arial" w:hAnsi="Arial" w:cs="Arial"/>
          <w:b/>
          <w:sz w:val="22"/>
          <w:szCs w:val="22"/>
        </w:rPr>
      </w:pPr>
      <w:r w:rsidRPr="00AB03E8">
        <w:rPr>
          <w:rFonts w:ascii="Arial" w:hAnsi="Arial" w:cs="Arial"/>
          <w:b/>
          <w:w w:val="105"/>
          <w:sz w:val="22"/>
          <w:szCs w:val="22"/>
        </w:rPr>
        <w:t>Self-blame</w:t>
      </w:r>
    </w:p>
    <w:p w14:paraId="7CDA35A5" w14:textId="77777777" w:rsidR="002160B4" w:rsidRPr="00AB03E8" w:rsidRDefault="002160B4" w:rsidP="002160B4">
      <w:pPr>
        <w:widowControl w:val="0"/>
        <w:spacing w:after="0" w:line="240" w:lineRule="auto"/>
        <w:rPr>
          <w:rFonts w:ascii="Arial" w:hAnsi="Arial" w:cs="Arial"/>
          <w:w w:val="105"/>
          <w:sz w:val="22"/>
          <w:szCs w:val="22"/>
        </w:rPr>
      </w:pPr>
      <w:r w:rsidRPr="00AB03E8">
        <w:rPr>
          <w:rFonts w:ascii="Arial" w:hAnsi="Arial" w:cs="Arial"/>
          <w:w w:val="105"/>
          <w:sz w:val="22"/>
          <w:szCs w:val="22"/>
        </w:rPr>
        <w:t>In the face of an extremely psychologically manipulative situation, trafficked persons may engage in self-blaming attitudes and blame themselves for being duped into a situation beyond their control.  Self-blaming attitudes are often reinforced by the traffickers and can serve to impede the victim from testifying against or faulting the</w:t>
      </w:r>
      <w:r w:rsidRPr="00AB03E8">
        <w:rPr>
          <w:rFonts w:ascii="Arial" w:hAnsi="Arial" w:cs="Arial"/>
          <w:spacing w:val="16"/>
          <w:w w:val="105"/>
          <w:sz w:val="22"/>
          <w:szCs w:val="22"/>
        </w:rPr>
        <w:t xml:space="preserve"> </w:t>
      </w:r>
      <w:r w:rsidRPr="00AB03E8">
        <w:rPr>
          <w:rFonts w:ascii="Arial" w:hAnsi="Arial" w:cs="Arial"/>
          <w:w w:val="105"/>
          <w:sz w:val="22"/>
          <w:szCs w:val="22"/>
        </w:rPr>
        <w:t>trafficker.</w:t>
      </w:r>
    </w:p>
    <w:p w14:paraId="5A48F4EC" w14:textId="77777777" w:rsidR="002160B4" w:rsidRDefault="002160B4" w:rsidP="002160B4">
      <w:pPr>
        <w:widowControl w:val="0"/>
        <w:spacing w:after="0" w:line="240" w:lineRule="auto"/>
        <w:rPr>
          <w:rFonts w:ascii="Arial" w:hAnsi="Arial" w:cs="Arial"/>
          <w:w w:val="105"/>
          <w:sz w:val="22"/>
          <w:szCs w:val="22"/>
        </w:rPr>
      </w:pPr>
    </w:p>
    <w:p w14:paraId="3BE8F6D9" w14:textId="77777777" w:rsidR="002160B4" w:rsidRDefault="002160B4" w:rsidP="002160B4">
      <w:pPr>
        <w:widowControl w:val="0"/>
        <w:spacing w:after="0" w:line="240" w:lineRule="auto"/>
        <w:outlineLvl w:val="0"/>
        <w:rPr>
          <w:rFonts w:ascii="Arial" w:hAnsi="Arial" w:cs="Arial"/>
          <w:b/>
          <w:w w:val="105"/>
          <w:sz w:val="22"/>
          <w:szCs w:val="22"/>
        </w:rPr>
      </w:pPr>
    </w:p>
    <w:p w14:paraId="7352B8FF" w14:textId="77777777" w:rsidR="002160B4" w:rsidRDefault="002160B4" w:rsidP="002160B4">
      <w:pPr>
        <w:widowControl w:val="0"/>
        <w:spacing w:after="0" w:line="240" w:lineRule="auto"/>
        <w:outlineLvl w:val="0"/>
        <w:rPr>
          <w:rFonts w:ascii="Arial" w:hAnsi="Arial" w:cs="Arial"/>
          <w:b/>
          <w:w w:val="105"/>
          <w:sz w:val="22"/>
          <w:szCs w:val="22"/>
        </w:rPr>
      </w:pPr>
    </w:p>
    <w:p w14:paraId="47900A7E" w14:textId="77777777" w:rsidR="002160B4" w:rsidRDefault="002160B4" w:rsidP="002160B4">
      <w:pPr>
        <w:widowControl w:val="0"/>
        <w:spacing w:after="0" w:line="240" w:lineRule="auto"/>
        <w:outlineLvl w:val="0"/>
        <w:rPr>
          <w:rFonts w:ascii="Arial" w:hAnsi="Arial" w:cs="Arial"/>
          <w:b/>
          <w:w w:val="105"/>
          <w:sz w:val="22"/>
          <w:szCs w:val="22"/>
        </w:rPr>
      </w:pPr>
    </w:p>
    <w:p w14:paraId="7BEF675A" w14:textId="77777777" w:rsidR="002160B4" w:rsidRDefault="002160B4" w:rsidP="002160B4">
      <w:pPr>
        <w:widowControl w:val="0"/>
        <w:spacing w:after="0" w:line="240" w:lineRule="auto"/>
        <w:outlineLvl w:val="0"/>
        <w:rPr>
          <w:rFonts w:ascii="Arial" w:hAnsi="Arial" w:cs="Arial"/>
          <w:b/>
          <w:sz w:val="22"/>
          <w:szCs w:val="22"/>
        </w:rPr>
      </w:pPr>
      <w:r w:rsidRPr="00AB03E8">
        <w:rPr>
          <w:rFonts w:ascii="Arial" w:hAnsi="Arial" w:cs="Arial"/>
          <w:b/>
          <w:w w:val="105"/>
          <w:sz w:val="22"/>
          <w:szCs w:val="22"/>
        </w:rPr>
        <w:t>Debt bondage</w:t>
      </w:r>
    </w:p>
    <w:p w14:paraId="2A5CD0E5" w14:textId="77777777" w:rsidR="002160B4" w:rsidRPr="00AB03E8" w:rsidRDefault="002160B4" w:rsidP="002160B4">
      <w:pPr>
        <w:widowControl w:val="0"/>
        <w:spacing w:after="0" w:line="240" w:lineRule="auto"/>
        <w:outlineLvl w:val="0"/>
        <w:rPr>
          <w:rFonts w:ascii="Arial" w:hAnsi="Arial" w:cs="Arial"/>
          <w:b/>
          <w:sz w:val="22"/>
          <w:szCs w:val="22"/>
        </w:rPr>
      </w:pPr>
      <w:r w:rsidRPr="00AB03E8">
        <w:rPr>
          <w:rFonts w:ascii="Arial" w:hAnsi="Arial" w:cs="Arial"/>
          <w:w w:val="105"/>
          <w:sz w:val="22"/>
          <w:szCs w:val="22"/>
        </w:rPr>
        <w:t>Traffickers create inflated debts that victims cannot realistically pay off.  These debts are often combined with accruing interest or small fees to ensure that the victim stays in the debt situation.</w:t>
      </w:r>
    </w:p>
    <w:p w14:paraId="45C6BBEE" w14:textId="77777777" w:rsidR="002160B4" w:rsidRPr="00AB03E8" w:rsidRDefault="002160B4" w:rsidP="002160B4">
      <w:pPr>
        <w:widowControl w:val="0"/>
        <w:spacing w:after="0" w:line="240" w:lineRule="auto"/>
        <w:rPr>
          <w:rFonts w:ascii="Arial" w:hAnsi="Arial" w:cs="Arial"/>
          <w:sz w:val="22"/>
          <w:szCs w:val="22"/>
        </w:rPr>
      </w:pPr>
    </w:p>
    <w:p w14:paraId="74247206" w14:textId="77777777" w:rsidR="002160B4" w:rsidRPr="00AB03E8" w:rsidRDefault="002160B4" w:rsidP="002160B4">
      <w:pPr>
        <w:widowControl w:val="0"/>
        <w:spacing w:after="0" w:line="240" w:lineRule="auto"/>
        <w:outlineLvl w:val="0"/>
        <w:rPr>
          <w:rFonts w:ascii="Arial" w:hAnsi="Arial" w:cs="Arial"/>
          <w:b/>
          <w:sz w:val="22"/>
          <w:szCs w:val="22"/>
        </w:rPr>
      </w:pPr>
      <w:r w:rsidRPr="00AB03E8">
        <w:rPr>
          <w:rFonts w:ascii="Arial" w:hAnsi="Arial" w:cs="Arial"/>
          <w:b/>
          <w:w w:val="105"/>
          <w:sz w:val="22"/>
          <w:szCs w:val="22"/>
        </w:rPr>
        <w:t>Traumatic bonding to the trafficker</w:t>
      </w:r>
    </w:p>
    <w:p w14:paraId="353744D8" w14:textId="77777777" w:rsidR="002160B4" w:rsidRPr="00AB03E8" w:rsidRDefault="002160B4" w:rsidP="002160B4">
      <w:pPr>
        <w:widowControl w:val="0"/>
        <w:spacing w:after="0" w:line="240" w:lineRule="auto"/>
        <w:rPr>
          <w:rFonts w:ascii="Arial" w:hAnsi="Arial" w:cs="Arial"/>
          <w:sz w:val="22"/>
          <w:szCs w:val="22"/>
        </w:rPr>
      </w:pPr>
      <w:r w:rsidRPr="00AB03E8">
        <w:rPr>
          <w:rFonts w:ascii="Arial" w:hAnsi="Arial" w:cs="Arial"/>
          <w:w w:val="110"/>
          <w:sz w:val="22"/>
          <w:szCs w:val="22"/>
        </w:rPr>
        <w:t>In many trafficking cases, victims have exhibited commonly-known behaviors of traumatic bonding due to the violence and psychological abuse (a.k.a. Stockholm syndrome).</w:t>
      </w:r>
    </w:p>
    <w:p w14:paraId="2458E544" w14:textId="77777777" w:rsidR="002160B4" w:rsidRPr="00AB03E8" w:rsidRDefault="002160B4" w:rsidP="002160B4">
      <w:pPr>
        <w:widowControl w:val="0"/>
        <w:spacing w:after="0" w:line="240" w:lineRule="auto"/>
        <w:rPr>
          <w:rFonts w:ascii="Arial" w:hAnsi="Arial" w:cs="Arial"/>
          <w:sz w:val="22"/>
          <w:szCs w:val="22"/>
        </w:rPr>
      </w:pPr>
    </w:p>
    <w:p w14:paraId="01603088" w14:textId="77777777" w:rsidR="002160B4" w:rsidRPr="00AB03E8" w:rsidRDefault="002160B4" w:rsidP="002160B4">
      <w:pPr>
        <w:widowControl w:val="0"/>
        <w:spacing w:after="0" w:line="240" w:lineRule="auto"/>
        <w:outlineLvl w:val="0"/>
        <w:rPr>
          <w:rFonts w:ascii="Arial" w:hAnsi="Arial" w:cs="Arial"/>
          <w:b/>
          <w:sz w:val="22"/>
          <w:szCs w:val="22"/>
        </w:rPr>
      </w:pPr>
      <w:r w:rsidRPr="00AB03E8">
        <w:rPr>
          <w:rFonts w:ascii="Arial" w:hAnsi="Arial" w:cs="Arial"/>
          <w:b/>
          <w:sz w:val="22"/>
          <w:szCs w:val="22"/>
        </w:rPr>
        <w:t>Language and social barriers</w:t>
      </w:r>
    </w:p>
    <w:p w14:paraId="6232882D" w14:textId="77777777" w:rsidR="002160B4" w:rsidRPr="00AB03E8" w:rsidRDefault="002160B4" w:rsidP="002160B4">
      <w:pPr>
        <w:widowControl w:val="0"/>
        <w:spacing w:after="0" w:line="240" w:lineRule="auto"/>
        <w:rPr>
          <w:rFonts w:ascii="Arial" w:hAnsi="Arial" w:cs="Arial"/>
          <w:sz w:val="22"/>
          <w:szCs w:val="22"/>
        </w:rPr>
      </w:pPr>
      <w:r w:rsidRPr="00AB03E8">
        <w:rPr>
          <w:rFonts w:ascii="Arial" w:hAnsi="Arial" w:cs="Arial"/>
          <w:w w:val="105"/>
          <w:sz w:val="22"/>
          <w:szCs w:val="22"/>
        </w:rPr>
        <w:t>Feelings of unfamiliarity or fear of the unknown provide obstacles to leaving a trafficking situation.</w:t>
      </w:r>
      <w:r>
        <w:rPr>
          <w:rFonts w:ascii="Arial" w:hAnsi="Arial" w:cs="Arial"/>
          <w:w w:val="105"/>
          <w:sz w:val="22"/>
          <w:szCs w:val="22"/>
        </w:rPr>
        <w:t xml:space="preserve"> </w:t>
      </w:r>
      <w:r w:rsidRPr="00AB03E8">
        <w:rPr>
          <w:rFonts w:ascii="Arial" w:hAnsi="Arial" w:cs="Arial"/>
          <w:w w:val="105"/>
          <w:sz w:val="22"/>
          <w:szCs w:val="22"/>
        </w:rPr>
        <w:t xml:space="preserve"> These feelings are exacerbated by language and social barriers.</w:t>
      </w:r>
    </w:p>
    <w:p w14:paraId="479F1E16" w14:textId="77777777" w:rsidR="002160B4" w:rsidRPr="00AB03E8" w:rsidRDefault="002160B4" w:rsidP="002160B4">
      <w:pPr>
        <w:widowControl w:val="0"/>
        <w:spacing w:after="0" w:line="240" w:lineRule="auto"/>
        <w:rPr>
          <w:rFonts w:ascii="Arial" w:hAnsi="Arial" w:cs="Arial"/>
          <w:sz w:val="22"/>
          <w:szCs w:val="22"/>
        </w:rPr>
      </w:pPr>
    </w:p>
    <w:p w14:paraId="3E51FAF9" w14:textId="77777777" w:rsidR="002160B4" w:rsidRPr="00AB03E8" w:rsidRDefault="002160B4" w:rsidP="002160B4">
      <w:pPr>
        <w:widowControl w:val="0"/>
        <w:spacing w:after="0" w:line="240" w:lineRule="auto"/>
        <w:outlineLvl w:val="0"/>
        <w:rPr>
          <w:rFonts w:ascii="Arial" w:hAnsi="Arial" w:cs="Arial"/>
          <w:b/>
          <w:sz w:val="22"/>
          <w:szCs w:val="22"/>
        </w:rPr>
      </w:pPr>
      <w:r w:rsidRPr="00AB03E8">
        <w:rPr>
          <w:rFonts w:ascii="Arial" w:hAnsi="Arial" w:cs="Arial"/>
          <w:b/>
          <w:w w:val="105"/>
          <w:sz w:val="22"/>
          <w:szCs w:val="22"/>
        </w:rPr>
        <w:t>Distrust of law enforcement or service providers</w:t>
      </w:r>
    </w:p>
    <w:p w14:paraId="6A15F926" w14:textId="77777777" w:rsidR="002160B4" w:rsidRPr="00AB03E8" w:rsidRDefault="002160B4" w:rsidP="002160B4">
      <w:pPr>
        <w:widowControl w:val="0"/>
        <w:spacing w:after="0" w:line="240" w:lineRule="auto"/>
        <w:rPr>
          <w:rFonts w:ascii="Arial" w:hAnsi="Arial" w:cs="Arial"/>
          <w:sz w:val="22"/>
          <w:szCs w:val="22"/>
        </w:rPr>
      </w:pPr>
      <w:r w:rsidRPr="00AB03E8">
        <w:rPr>
          <w:rFonts w:ascii="Arial" w:hAnsi="Arial" w:cs="Arial"/>
          <w:w w:val="105"/>
          <w:sz w:val="22"/>
          <w:szCs w:val="22"/>
        </w:rPr>
        <w:t xml:space="preserve">In many cases, traffickers are known to brainwash victims into a false distrust of law enforcement, government officials and service providers. </w:t>
      </w:r>
      <w:r>
        <w:rPr>
          <w:rFonts w:ascii="Arial" w:hAnsi="Arial" w:cs="Arial"/>
          <w:w w:val="105"/>
          <w:sz w:val="22"/>
          <w:szCs w:val="22"/>
        </w:rPr>
        <w:t xml:space="preserve"> </w:t>
      </w:r>
      <w:r w:rsidRPr="00AB03E8">
        <w:rPr>
          <w:rFonts w:ascii="Arial" w:hAnsi="Arial" w:cs="Arial"/>
          <w:w w:val="105"/>
          <w:sz w:val="22"/>
          <w:szCs w:val="22"/>
        </w:rPr>
        <w:t>Victims also may have had negative past experiences with institutional systems, which also impact trust levels.</w:t>
      </w:r>
    </w:p>
    <w:p w14:paraId="680406B6" w14:textId="77777777" w:rsidR="002160B4" w:rsidRPr="00AB03E8" w:rsidRDefault="002160B4" w:rsidP="002160B4">
      <w:pPr>
        <w:spacing w:after="0" w:line="240" w:lineRule="auto"/>
        <w:rPr>
          <w:rFonts w:ascii="Arial" w:hAnsi="Arial" w:cs="Arial"/>
          <w:sz w:val="22"/>
          <w:szCs w:val="22"/>
        </w:rPr>
      </w:pPr>
    </w:p>
    <w:p w14:paraId="7D826122"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w w:val="105"/>
          <w:sz w:val="22"/>
          <w:szCs w:val="22"/>
        </w:rPr>
        <w:t>Isolation</w:t>
      </w:r>
    </w:p>
    <w:p w14:paraId="0DD56092" w14:textId="77777777" w:rsidR="002160B4" w:rsidRPr="00AB03E8" w:rsidRDefault="002160B4" w:rsidP="002160B4">
      <w:pPr>
        <w:spacing w:after="0" w:line="240" w:lineRule="auto"/>
        <w:rPr>
          <w:rFonts w:ascii="Arial" w:hAnsi="Arial" w:cs="Arial"/>
          <w:sz w:val="22"/>
          <w:szCs w:val="22"/>
        </w:rPr>
      </w:pPr>
      <w:r w:rsidRPr="00AB03E8">
        <w:rPr>
          <w:rFonts w:ascii="Arial" w:hAnsi="Arial" w:cs="Arial"/>
          <w:w w:val="110"/>
          <w:sz w:val="22"/>
          <w:szCs w:val="22"/>
        </w:rPr>
        <w:t>Traffickers purposefully isolate victims from a positive support structure and foster controlled environments where the victim is kept in a state of complete dependency.</w:t>
      </w:r>
      <w:r>
        <w:rPr>
          <w:rFonts w:ascii="Arial" w:hAnsi="Arial" w:cs="Arial"/>
          <w:w w:val="110"/>
          <w:sz w:val="22"/>
          <w:szCs w:val="22"/>
        </w:rPr>
        <w:t xml:space="preserve"> </w:t>
      </w:r>
      <w:r w:rsidRPr="00AB03E8">
        <w:rPr>
          <w:rFonts w:ascii="Arial" w:hAnsi="Arial" w:cs="Arial"/>
          <w:w w:val="110"/>
          <w:sz w:val="22"/>
          <w:szCs w:val="22"/>
        </w:rPr>
        <w:t xml:space="preserve"> High levels of dependency and learned helplessness often lead victims to stay in their situation rather than face the uncertain path of leaving.</w:t>
      </w:r>
    </w:p>
    <w:p w14:paraId="4DE68765" w14:textId="77777777" w:rsidR="002160B4" w:rsidRPr="00AB03E8" w:rsidRDefault="002160B4" w:rsidP="002160B4">
      <w:pPr>
        <w:spacing w:after="0" w:line="240" w:lineRule="auto"/>
        <w:rPr>
          <w:rFonts w:ascii="Arial" w:hAnsi="Arial" w:cs="Arial"/>
          <w:sz w:val="22"/>
          <w:szCs w:val="22"/>
        </w:rPr>
      </w:pPr>
    </w:p>
    <w:p w14:paraId="1FE51D0A"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sz w:val="22"/>
          <w:szCs w:val="22"/>
        </w:rPr>
        <w:t>False promises</w:t>
      </w:r>
    </w:p>
    <w:p w14:paraId="3397B8F6" w14:textId="77777777" w:rsidR="002160B4" w:rsidRPr="00AB03E8" w:rsidRDefault="002160B4" w:rsidP="002160B4">
      <w:pPr>
        <w:spacing w:after="0" w:line="240" w:lineRule="auto"/>
        <w:rPr>
          <w:rFonts w:ascii="Arial" w:hAnsi="Arial" w:cs="Arial"/>
          <w:sz w:val="22"/>
          <w:szCs w:val="22"/>
        </w:rPr>
      </w:pPr>
      <w:r w:rsidRPr="00AB03E8">
        <w:rPr>
          <w:rFonts w:ascii="Arial" w:hAnsi="Arial" w:cs="Arial"/>
          <w:w w:val="110"/>
          <w:sz w:val="22"/>
          <w:szCs w:val="22"/>
        </w:rPr>
        <w:t>Traffickers use sophisticated methods of manipulating the human desire to hope through false promises and lies about a future better life.</w:t>
      </w:r>
      <w:r>
        <w:rPr>
          <w:rFonts w:ascii="Arial" w:hAnsi="Arial" w:cs="Arial"/>
          <w:w w:val="110"/>
          <w:sz w:val="22"/>
          <w:szCs w:val="22"/>
        </w:rPr>
        <w:t xml:space="preserve"> </w:t>
      </w:r>
      <w:r w:rsidRPr="00AB03E8">
        <w:rPr>
          <w:rFonts w:ascii="Arial" w:hAnsi="Arial" w:cs="Arial"/>
          <w:w w:val="110"/>
          <w:sz w:val="22"/>
          <w:szCs w:val="22"/>
        </w:rPr>
        <w:t xml:space="preserve"> Victims who are children are especially vulnerable to these false promises.</w:t>
      </w:r>
    </w:p>
    <w:p w14:paraId="5E9F9546" w14:textId="77777777" w:rsidR="002160B4" w:rsidRPr="00AB03E8" w:rsidRDefault="002160B4" w:rsidP="002160B4">
      <w:pPr>
        <w:spacing w:after="0" w:line="240" w:lineRule="auto"/>
        <w:rPr>
          <w:rFonts w:ascii="Arial" w:hAnsi="Arial" w:cs="Arial"/>
          <w:sz w:val="22"/>
          <w:szCs w:val="22"/>
        </w:rPr>
      </w:pPr>
    </w:p>
    <w:p w14:paraId="2B2E8B74"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w w:val="105"/>
          <w:sz w:val="22"/>
          <w:szCs w:val="22"/>
        </w:rPr>
        <w:t>Hopelessness and resignation</w:t>
      </w:r>
    </w:p>
    <w:p w14:paraId="33A89FA2" w14:textId="77777777" w:rsidR="002160B4" w:rsidRPr="00AB03E8" w:rsidRDefault="002160B4" w:rsidP="002160B4">
      <w:pPr>
        <w:spacing w:after="0" w:line="240" w:lineRule="auto"/>
        <w:rPr>
          <w:rFonts w:ascii="Arial" w:hAnsi="Arial" w:cs="Arial"/>
          <w:sz w:val="22"/>
          <w:szCs w:val="22"/>
        </w:rPr>
      </w:pPr>
      <w:r w:rsidRPr="00AB03E8">
        <w:rPr>
          <w:rFonts w:ascii="Arial" w:hAnsi="Arial" w:cs="Arial"/>
          <w:w w:val="105"/>
          <w:sz w:val="22"/>
          <w:szCs w:val="22"/>
        </w:rPr>
        <w:t>In the face of extreme control, violence and captivity, notions of hope may fade over time towards states of hopelessness and resignation.</w:t>
      </w:r>
    </w:p>
    <w:p w14:paraId="6700D00F" w14:textId="77777777" w:rsidR="002160B4" w:rsidRPr="00AB03E8" w:rsidRDefault="002160B4" w:rsidP="002160B4">
      <w:pPr>
        <w:spacing w:after="0" w:line="240" w:lineRule="auto"/>
        <w:rPr>
          <w:rFonts w:ascii="Arial" w:hAnsi="Arial" w:cs="Arial"/>
          <w:sz w:val="22"/>
          <w:szCs w:val="22"/>
        </w:rPr>
      </w:pPr>
    </w:p>
    <w:p w14:paraId="253AB0DC"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w w:val="105"/>
          <w:sz w:val="22"/>
          <w:szCs w:val="22"/>
        </w:rPr>
        <w:t>Facilitated drug addiction</w:t>
      </w:r>
    </w:p>
    <w:p w14:paraId="579FA07E" w14:textId="77777777" w:rsidR="002160B4" w:rsidRPr="00AB03E8" w:rsidRDefault="002160B4" w:rsidP="002160B4">
      <w:pPr>
        <w:spacing w:after="0" w:line="240" w:lineRule="auto"/>
        <w:rPr>
          <w:rFonts w:ascii="Arial" w:hAnsi="Arial" w:cs="Arial"/>
          <w:sz w:val="22"/>
          <w:szCs w:val="22"/>
        </w:rPr>
      </w:pPr>
      <w:r w:rsidRPr="00AB03E8">
        <w:rPr>
          <w:rFonts w:ascii="Arial" w:hAnsi="Arial" w:cs="Arial"/>
          <w:w w:val="110"/>
          <w:sz w:val="22"/>
          <w:szCs w:val="22"/>
        </w:rPr>
        <w:t>In certain trafficking networks, traffickers provide addictive substances to their victims to foster longer-term drug addiction and monetary dependency.</w:t>
      </w:r>
    </w:p>
    <w:p w14:paraId="21DCE0EF" w14:textId="77777777" w:rsidR="002160B4" w:rsidRPr="00AB03E8" w:rsidRDefault="002160B4" w:rsidP="002160B4">
      <w:pPr>
        <w:spacing w:after="0" w:line="240" w:lineRule="auto"/>
        <w:rPr>
          <w:rFonts w:ascii="Arial" w:hAnsi="Arial" w:cs="Arial"/>
          <w:sz w:val="22"/>
          <w:szCs w:val="22"/>
        </w:rPr>
      </w:pPr>
    </w:p>
    <w:p w14:paraId="31ADFE87"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sz w:val="22"/>
          <w:szCs w:val="22"/>
        </w:rPr>
        <w:t>Lack of awareness of available resources</w:t>
      </w:r>
    </w:p>
    <w:p w14:paraId="7B0A4261" w14:textId="77777777" w:rsidR="002160B4" w:rsidRPr="00AB03E8" w:rsidRDefault="002160B4" w:rsidP="002160B4">
      <w:pPr>
        <w:spacing w:after="0" w:line="240" w:lineRule="auto"/>
        <w:rPr>
          <w:rFonts w:ascii="Arial" w:hAnsi="Arial" w:cs="Arial"/>
          <w:w w:val="105"/>
          <w:sz w:val="22"/>
          <w:szCs w:val="22"/>
        </w:rPr>
      </w:pPr>
      <w:r w:rsidRPr="00AB03E8">
        <w:rPr>
          <w:rFonts w:ascii="Arial" w:hAnsi="Arial" w:cs="Arial"/>
          <w:w w:val="105"/>
          <w:sz w:val="22"/>
          <w:szCs w:val="22"/>
        </w:rPr>
        <w:t>Victims may not leave a situation due to a lack of awareness of any resources or services designed to help them.  Traffickers purposefully control the information that victims receive.</w:t>
      </w:r>
    </w:p>
    <w:p w14:paraId="53A16C10" w14:textId="77777777" w:rsidR="002160B4" w:rsidRPr="00AB03E8" w:rsidRDefault="002160B4" w:rsidP="002160B4">
      <w:pPr>
        <w:spacing w:after="0" w:line="240" w:lineRule="auto"/>
        <w:rPr>
          <w:rFonts w:ascii="Arial" w:hAnsi="Arial" w:cs="Arial"/>
          <w:sz w:val="22"/>
          <w:szCs w:val="22"/>
        </w:rPr>
      </w:pPr>
    </w:p>
    <w:p w14:paraId="72BB8025"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sz w:val="22"/>
          <w:szCs w:val="22"/>
        </w:rPr>
        <w:t>Psychological trauma</w:t>
      </w:r>
    </w:p>
    <w:p w14:paraId="1E2FFF95" w14:textId="77777777" w:rsidR="002160B4" w:rsidRPr="00AB03E8" w:rsidRDefault="002160B4" w:rsidP="002160B4">
      <w:pPr>
        <w:spacing w:after="0" w:line="240" w:lineRule="auto"/>
        <w:rPr>
          <w:rFonts w:ascii="Arial" w:hAnsi="Arial" w:cs="Arial"/>
          <w:sz w:val="22"/>
          <w:szCs w:val="22"/>
        </w:rPr>
      </w:pPr>
      <w:r w:rsidRPr="00AB03E8">
        <w:rPr>
          <w:rFonts w:ascii="Arial" w:hAnsi="Arial" w:cs="Arial"/>
          <w:w w:val="110"/>
          <w:sz w:val="22"/>
          <w:szCs w:val="22"/>
        </w:rPr>
        <w:t>Many</w:t>
      </w:r>
      <w:r w:rsidRPr="00AB03E8">
        <w:rPr>
          <w:rFonts w:ascii="Arial" w:hAnsi="Arial" w:cs="Arial"/>
          <w:spacing w:val="-13"/>
          <w:w w:val="110"/>
          <w:sz w:val="22"/>
          <w:szCs w:val="22"/>
        </w:rPr>
        <w:t xml:space="preserve"> </w:t>
      </w:r>
      <w:r w:rsidRPr="00AB03E8">
        <w:rPr>
          <w:rFonts w:ascii="Arial" w:hAnsi="Arial" w:cs="Arial"/>
          <w:w w:val="110"/>
          <w:sz w:val="22"/>
          <w:szCs w:val="22"/>
        </w:rPr>
        <w:t>trafficking</w:t>
      </w:r>
      <w:r w:rsidRPr="00AB03E8">
        <w:rPr>
          <w:rFonts w:ascii="Arial" w:hAnsi="Arial" w:cs="Arial"/>
          <w:spacing w:val="-13"/>
          <w:w w:val="110"/>
          <w:sz w:val="22"/>
          <w:szCs w:val="22"/>
        </w:rPr>
        <w:t xml:space="preserve"> </w:t>
      </w:r>
      <w:r w:rsidRPr="00AB03E8">
        <w:rPr>
          <w:rFonts w:ascii="Arial" w:hAnsi="Arial" w:cs="Arial"/>
          <w:w w:val="110"/>
          <w:sz w:val="22"/>
          <w:szCs w:val="22"/>
        </w:rPr>
        <w:t>victims</w:t>
      </w:r>
      <w:r w:rsidRPr="00AB03E8">
        <w:rPr>
          <w:rFonts w:ascii="Arial" w:hAnsi="Arial" w:cs="Arial"/>
          <w:spacing w:val="-12"/>
          <w:w w:val="110"/>
          <w:sz w:val="22"/>
          <w:szCs w:val="22"/>
        </w:rPr>
        <w:t xml:space="preserve"> </w:t>
      </w:r>
      <w:r w:rsidRPr="00AB03E8">
        <w:rPr>
          <w:rFonts w:ascii="Arial" w:hAnsi="Arial" w:cs="Arial"/>
          <w:w w:val="110"/>
          <w:sz w:val="22"/>
          <w:szCs w:val="22"/>
        </w:rPr>
        <w:t>experience</w:t>
      </w:r>
      <w:r w:rsidRPr="00AB03E8">
        <w:rPr>
          <w:rFonts w:ascii="Arial" w:hAnsi="Arial" w:cs="Arial"/>
          <w:spacing w:val="-13"/>
          <w:w w:val="110"/>
          <w:sz w:val="22"/>
          <w:szCs w:val="22"/>
        </w:rPr>
        <w:t xml:space="preserve"> </w:t>
      </w:r>
      <w:r w:rsidRPr="00AB03E8">
        <w:rPr>
          <w:rFonts w:ascii="Arial" w:hAnsi="Arial" w:cs="Arial"/>
          <w:w w:val="110"/>
          <w:sz w:val="22"/>
          <w:szCs w:val="22"/>
        </w:rPr>
        <w:t>significant</w:t>
      </w:r>
      <w:r w:rsidRPr="00AB03E8">
        <w:rPr>
          <w:rFonts w:ascii="Arial" w:hAnsi="Arial" w:cs="Arial"/>
          <w:spacing w:val="-9"/>
          <w:w w:val="110"/>
          <w:sz w:val="22"/>
          <w:szCs w:val="22"/>
        </w:rPr>
        <w:t xml:space="preserve"> </w:t>
      </w:r>
      <w:r w:rsidRPr="00AB03E8">
        <w:rPr>
          <w:rFonts w:ascii="Arial" w:hAnsi="Arial" w:cs="Arial"/>
          <w:w w:val="110"/>
          <w:sz w:val="22"/>
          <w:szCs w:val="22"/>
        </w:rPr>
        <w:t>levels</w:t>
      </w:r>
      <w:r w:rsidRPr="00AB03E8">
        <w:rPr>
          <w:rFonts w:ascii="Arial" w:hAnsi="Arial" w:cs="Arial"/>
          <w:spacing w:val="-20"/>
          <w:w w:val="110"/>
          <w:sz w:val="22"/>
          <w:szCs w:val="22"/>
        </w:rPr>
        <w:t xml:space="preserve"> </w:t>
      </w:r>
      <w:r w:rsidRPr="00AB03E8">
        <w:rPr>
          <w:rFonts w:ascii="Arial" w:hAnsi="Arial" w:cs="Arial"/>
          <w:w w:val="110"/>
          <w:sz w:val="22"/>
          <w:szCs w:val="22"/>
        </w:rPr>
        <w:t>of</w:t>
      </w:r>
      <w:r w:rsidRPr="00AB03E8">
        <w:rPr>
          <w:rFonts w:ascii="Arial" w:hAnsi="Arial" w:cs="Arial"/>
          <w:spacing w:val="-17"/>
          <w:w w:val="110"/>
          <w:sz w:val="22"/>
          <w:szCs w:val="22"/>
        </w:rPr>
        <w:t xml:space="preserve"> </w:t>
      </w:r>
      <w:r w:rsidRPr="00AB03E8">
        <w:rPr>
          <w:rFonts w:ascii="Arial" w:hAnsi="Arial" w:cs="Arial"/>
          <w:w w:val="110"/>
          <w:sz w:val="22"/>
          <w:szCs w:val="22"/>
        </w:rPr>
        <w:t>psychological</w:t>
      </w:r>
      <w:r w:rsidRPr="00AB03E8">
        <w:rPr>
          <w:rFonts w:ascii="Arial" w:hAnsi="Arial" w:cs="Arial"/>
          <w:spacing w:val="-1"/>
          <w:w w:val="110"/>
          <w:sz w:val="22"/>
          <w:szCs w:val="22"/>
        </w:rPr>
        <w:t xml:space="preserve"> </w:t>
      </w:r>
      <w:r w:rsidRPr="00AB03E8">
        <w:rPr>
          <w:rFonts w:ascii="Arial" w:hAnsi="Arial" w:cs="Arial"/>
          <w:w w:val="110"/>
          <w:sz w:val="22"/>
          <w:szCs w:val="22"/>
        </w:rPr>
        <w:t>trauma</w:t>
      </w:r>
      <w:r w:rsidRPr="00AB03E8">
        <w:rPr>
          <w:rFonts w:ascii="Arial" w:hAnsi="Arial" w:cs="Arial"/>
          <w:spacing w:val="-15"/>
          <w:w w:val="110"/>
          <w:sz w:val="22"/>
          <w:szCs w:val="22"/>
        </w:rPr>
        <w:t xml:space="preserve"> </w:t>
      </w:r>
      <w:r w:rsidRPr="00AB03E8">
        <w:rPr>
          <w:rFonts w:ascii="Arial" w:hAnsi="Arial" w:cs="Arial"/>
          <w:w w:val="110"/>
          <w:sz w:val="22"/>
          <w:szCs w:val="22"/>
        </w:rPr>
        <w:t>due</w:t>
      </w:r>
      <w:r w:rsidRPr="00AB03E8">
        <w:rPr>
          <w:rFonts w:ascii="Arial" w:hAnsi="Arial" w:cs="Arial"/>
          <w:spacing w:val="-9"/>
          <w:w w:val="110"/>
          <w:sz w:val="22"/>
          <w:szCs w:val="22"/>
        </w:rPr>
        <w:t xml:space="preserve"> </w:t>
      </w:r>
      <w:r w:rsidRPr="00AB03E8">
        <w:rPr>
          <w:rFonts w:ascii="Arial" w:hAnsi="Arial" w:cs="Arial"/>
          <w:w w:val="110"/>
          <w:sz w:val="22"/>
          <w:szCs w:val="22"/>
        </w:rPr>
        <w:t>to</w:t>
      </w:r>
      <w:r w:rsidRPr="00AB03E8">
        <w:rPr>
          <w:rFonts w:ascii="Arial" w:hAnsi="Arial" w:cs="Arial"/>
          <w:spacing w:val="-11"/>
          <w:w w:val="110"/>
          <w:sz w:val="22"/>
          <w:szCs w:val="22"/>
        </w:rPr>
        <w:t xml:space="preserve"> </w:t>
      </w:r>
      <w:r w:rsidRPr="00AB03E8">
        <w:rPr>
          <w:rFonts w:ascii="Arial" w:hAnsi="Arial" w:cs="Arial"/>
          <w:w w:val="110"/>
          <w:sz w:val="22"/>
          <w:szCs w:val="22"/>
        </w:rPr>
        <w:t>the levels of abuse they have endured.  In certain cases, this trauma leads to disassociation, depression, anxiety disorders and post-traumatic stress disorder, which in turn affects daily functioning and levels of</w:t>
      </w:r>
      <w:r w:rsidRPr="00AB03E8">
        <w:rPr>
          <w:rFonts w:ascii="Arial" w:hAnsi="Arial" w:cs="Arial"/>
          <w:spacing w:val="5"/>
          <w:w w:val="110"/>
          <w:sz w:val="22"/>
          <w:szCs w:val="22"/>
        </w:rPr>
        <w:t xml:space="preserve"> </w:t>
      </w:r>
      <w:r w:rsidRPr="00AB03E8">
        <w:rPr>
          <w:rFonts w:ascii="Arial" w:hAnsi="Arial" w:cs="Arial"/>
          <w:w w:val="110"/>
          <w:sz w:val="22"/>
          <w:szCs w:val="22"/>
        </w:rPr>
        <w:t>agency.</w:t>
      </w:r>
    </w:p>
    <w:p w14:paraId="326CBF96" w14:textId="77777777" w:rsidR="002160B4" w:rsidRDefault="002160B4" w:rsidP="002160B4">
      <w:pPr>
        <w:spacing w:after="0" w:line="240" w:lineRule="auto"/>
        <w:outlineLvl w:val="0"/>
        <w:rPr>
          <w:rFonts w:ascii="Arial" w:hAnsi="Arial" w:cs="Arial"/>
          <w:b/>
          <w:sz w:val="22"/>
          <w:szCs w:val="22"/>
        </w:rPr>
      </w:pPr>
    </w:p>
    <w:p w14:paraId="10FEA9C6" w14:textId="77777777" w:rsidR="002160B4" w:rsidRDefault="002160B4" w:rsidP="002160B4">
      <w:pPr>
        <w:spacing w:after="160" w:line="259" w:lineRule="auto"/>
        <w:rPr>
          <w:rFonts w:ascii="Arial" w:hAnsi="Arial" w:cs="Arial"/>
          <w:b/>
          <w:sz w:val="22"/>
          <w:szCs w:val="22"/>
        </w:rPr>
      </w:pPr>
      <w:r>
        <w:rPr>
          <w:rFonts w:ascii="Arial" w:hAnsi="Arial" w:cs="Arial"/>
          <w:b/>
          <w:sz w:val="22"/>
          <w:szCs w:val="22"/>
        </w:rPr>
        <w:br w:type="page"/>
      </w:r>
    </w:p>
    <w:p w14:paraId="14C3C0F6"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sz w:val="22"/>
          <w:szCs w:val="22"/>
        </w:rPr>
        <w:t>Low levels of self-identifying as trafficking victims</w:t>
      </w:r>
    </w:p>
    <w:p w14:paraId="34CE6167" w14:textId="77777777" w:rsidR="002160B4" w:rsidRPr="00AB03E8" w:rsidRDefault="002160B4" w:rsidP="002160B4">
      <w:pPr>
        <w:spacing w:after="0" w:line="240" w:lineRule="auto"/>
        <w:rPr>
          <w:rFonts w:ascii="Arial" w:hAnsi="Arial" w:cs="Arial"/>
          <w:sz w:val="22"/>
          <w:szCs w:val="22"/>
        </w:rPr>
      </w:pPr>
      <w:proofErr w:type="gramStart"/>
      <w:r w:rsidRPr="00AB03E8">
        <w:rPr>
          <w:rFonts w:ascii="Arial" w:hAnsi="Arial" w:cs="Arial"/>
          <w:w w:val="105"/>
          <w:sz w:val="22"/>
          <w:szCs w:val="22"/>
        </w:rPr>
        <w:t>The majority of</w:t>
      </w:r>
      <w:proofErr w:type="gramEnd"/>
      <w:r w:rsidRPr="00AB03E8">
        <w:rPr>
          <w:rFonts w:ascii="Arial" w:hAnsi="Arial" w:cs="Arial"/>
          <w:w w:val="105"/>
          <w:sz w:val="22"/>
          <w:szCs w:val="22"/>
        </w:rPr>
        <w:t xml:space="preserve"> trafficking victims do not self-identify as victims of human trafficking.  They may be unaware of the elements of the crime or the </w:t>
      </w:r>
      <w:r>
        <w:rPr>
          <w:rFonts w:ascii="Arial" w:hAnsi="Arial" w:cs="Arial"/>
          <w:w w:val="105"/>
          <w:sz w:val="22"/>
          <w:szCs w:val="22"/>
        </w:rPr>
        <w:t>f</w:t>
      </w:r>
      <w:r w:rsidRPr="00AB03E8">
        <w:rPr>
          <w:rFonts w:ascii="Arial" w:hAnsi="Arial" w:cs="Arial"/>
          <w:w w:val="105"/>
          <w:sz w:val="22"/>
          <w:szCs w:val="22"/>
        </w:rPr>
        <w:t>ederal criminal paradigm designed to protect</w:t>
      </w:r>
      <w:r w:rsidRPr="00AB03E8">
        <w:rPr>
          <w:rFonts w:ascii="Arial" w:hAnsi="Arial" w:cs="Arial"/>
          <w:spacing w:val="13"/>
          <w:w w:val="105"/>
          <w:sz w:val="22"/>
          <w:szCs w:val="22"/>
        </w:rPr>
        <w:t xml:space="preserve"> </w:t>
      </w:r>
      <w:r w:rsidRPr="00AB03E8">
        <w:rPr>
          <w:rFonts w:ascii="Arial" w:hAnsi="Arial" w:cs="Arial"/>
          <w:w w:val="105"/>
          <w:sz w:val="22"/>
          <w:szCs w:val="22"/>
        </w:rPr>
        <w:t>them.</w:t>
      </w:r>
    </w:p>
    <w:p w14:paraId="6C7B838F" w14:textId="77777777" w:rsidR="002160B4" w:rsidRPr="00AB03E8" w:rsidRDefault="002160B4" w:rsidP="002160B4">
      <w:pPr>
        <w:spacing w:after="0" w:line="240" w:lineRule="auto"/>
        <w:rPr>
          <w:rFonts w:ascii="Arial" w:hAnsi="Arial" w:cs="Arial"/>
          <w:sz w:val="22"/>
          <w:szCs w:val="22"/>
        </w:rPr>
      </w:pPr>
    </w:p>
    <w:p w14:paraId="5972E84E"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sz w:val="22"/>
          <w:szCs w:val="22"/>
        </w:rPr>
        <w:t>Normalization of exploitation</w:t>
      </w:r>
    </w:p>
    <w:p w14:paraId="2846CCC8" w14:textId="77777777" w:rsidR="002160B4" w:rsidRPr="00AB03E8" w:rsidRDefault="002160B4" w:rsidP="002160B4">
      <w:pPr>
        <w:spacing w:after="0" w:line="240" w:lineRule="auto"/>
        <w:rPr>
          <w:rFonts w:ascii="Arial" w:hAnsi="Arial" w:cs="Arial"/>
          <w:sz w:val="22"/>
          <w:szCs w:val="22"/>
        </w:rPr>
      </w:pPr>
      <w:r w:rsidRPr="00AB03E8">
        <w:rPr>
          <w:rFonts w:ascii="Arial" w:hAnsi="Arial" w:cs="Arial"/>
          <w:w w:val="105"/>
          <w:sz w:val="22"/>
          <w:szCs w:val="22"/>
        </w:rPr>
        <w:t>Over a long period of enduring severe levels of trauma, physical abuse and psychological manipulation, victims demonstrate resilience strategies and defense mechanisms that normalize the abuse in their minds.  In a relative mental assessment, what once may have been viewed as abuse may now be experienced as a normal part of everyday life.</w:t>
      </w:r>
      <w:r>
        <w:rPr>
          <w:rFonts w:ascii="Arial" w:hAnsi="Arial" w:cs="Arial"/>
          <w:w w:val="105"/>
          <w:sz w:val="22"/>
          <w:szCs w:val="22"/>
        </w:rPr>
        <w:t xml:space="preserve"> </w:t>
      </w:r>
      <w:r w:rsidRPr="00AB03E8">
        <w:rPr>
          <w:rFonts w:ascii="Arial" w:hAnsi="Arial" w:cs="Arial"/>
          <w:w w:val="105"/>
          <w:sz w:val="22"/>
          <w:szCs w:val="22"/>
        </w:rPr>
        <w:t xml:space="preserve"> This changing</w:t>
      </w:r>
      <w:r w:rsidRPr="00AB03E8">
        <w:rPr>
          <w:rFonts w:ascii="Arial" w:hAnsi="Arial" w:cs="Arial"/>
          <w:spacing w:val="11"/>
          <w:w w:val="105"/>
          <w:sz w:val="22"/>
          <w:szCs w:val="22"/>
        </w:rPr>
        <w:t xml:space="preserve"> </w:t>
      </w:r>
      <w:r w:rsidRPr="00AB03E8">
        <w:rPr>
          <w:rFonts w:ascii="Arial" w:hAnsi="Arial" w:cs="Arial"/>
          <w:w w:val="105"/>
          <w:sz w:val="22"/>
          <w:szCs w:val="22"/>
        </w:rPr>
        <w:t>"lens"</w:t>
      </w:r>
      <w:r w:rsidRPr="00AB03E8">
        <w:rPr>
          <w:rFonts w:ascii="Arial" w:hAnsi="Arial" w:cs="Arial"/>
          <w:spacing w:val="10"/>
          <w:w w:val="105"/>
          <w:sz w:val="22"/>
          <w:szCs w:val="22"/>
        </w:rPr>
        <w:t xml:space="preserve"> </w:t>
      </w:r>
      <w:r w:rsidRPr="00AB03E8">
        <w:rPr>
          <w:rFonts w:ascii="Arial" w:hAnsi="Arial" w:cs="Arial"/>
          <w:w w:val="105"/>
          <w:sz w:val="22"/>
          <w:szCs w:val="22"/>
        </w:rPr>
        <w:t>on</w:t>
      </w:r>
      <w:r w:rsidRPr="00AB03E8">
        <w:rPr>
          <w:rFonts w:ascii="Arial" w:hAnsi="Arial" w:cs="Arial"/>
          <w:spacing w:val="18"/>
          <w:w w:val="105"/>
          <w:sz w:val="22"/>
          <w:szCs w:val="22"/>
        </w:rPr>
        <w:t xml:space="preserve"> </w:t>
      </w:r>
      <w:r w:rsidRPr="00AB03E8">
        <w:rPr>
          <w:rFonts w:ascii="Arial" w:hAnsi="Arial" w:cs="Arial"/>
          <w:w w:val="105"/>
          <w:sz w:val="22"/>
          <w:szCs w:val="22"/>
        </w:rPr>
        <w:t>viewing</w:t>
      </w:r>
      <w:r w:rsidRPr="00AB03E8">
        <w:rPr>
          <w:rFonts w:ascii="Arial" w:hAnsi="Arial" w:cs="Arial"/>
          <w:spacing w:val="21"/>
          <w:w w:val="105"/>
          <w:sz w:val="22"/>
          <w:szCs w:val="22"/>
        </w:rPr>
        <w:t xml:space="preserve"> </w:t>
      </w:r>
      <w:r w:rsidRPr="00AB03E8">
        <w:rPr>
          <w:rFonts w:ascii="Arial" w:hAnsi="Arial" w:cs="Arial"/>
          <w:w w:val="105"/>
          <w:sz w:val="22"/>
          <w:szCs w:val="22"/>
        </w:rPr>
        <w:t>the</w:t>
      </w:r>
      <w:r w:rsidRPr="00AB03E8">
        <w:rPr>
          <w:rFonts w:ascii="Arial" w:hAnsi="Arial" w:cs="Arial"/>
          <w:spacing w:val="25"/>
          <w:w w:val="105"/>
          <w:sz w:val="22"/>
          <w:szCs w:val="22"/>
        </w:rPr>
        <w:t xml:space="preserve"> </w:t>
      </w:r>
      <w:r w:rsidRPr="00AB03E8">
        <w:rPr>
          <w:rFonts w:ascii="Arial" w:hAnsi="Arial" w:cs="Arial"/>
          <w:w w:val="105"/>
          <w:sz w:val="22"/>
          <w:szCs w:val="22"/>
        </w:rPr>
        <w:t>world</w:t>
      </w:r>
      <w:r w:rsidRPr="00AB03E8">
        <w:rPr>
          <w:rFonts w:ascii="Arial" w:hAnsi="Arial" w:cs="Arial"/>
          <w:spacing w:val="20"/>
          <w:w w:val="105"/>
          <w:sz w:val="22"/>
          <w:szCs w:val="22"/>
        </w:rPr>
        <w:t xml:space="preserve"> </w:t>
      </w:r>
      <w:r w:rsidRPr="00AB03E8">
        <w:rPr>
          <w:rFonts w:ascii="Arial" w:hAnsi="Arial" w:cs="Arial"/>
          <w:w w:val="105"/>
          <w:sz w:val="22"/>
          <w:szCs w:val="22"/>
        </w:rPr>
        <w:t>impacts</w:t>
      </w:r>
      <w:r w:rsidRPr="00AB03E8">
        <w:rPr>
          <w:rFonts w:ascii="Arial" w:hAnsi="Arial" w:cs="Arial"/>
          <w:spacing w:val="22"/>
          <w:w w:val="105"/>
          <w:sz w:val="22"/>
          <w:szCs w:val="22"/>
        </w:rPr>
        <w:t xml:space="preserve"> </w:t>
      </w:r>
      <w:r w:rsidRPr="00AB03E8">
        <w:rPr>
          <w:rFonts w:ascii="Arial" w:hAnsi="Arial" w:cs="Arial"/>
          <w:w w:val="105"/>
          <w:sz w:val="22"/>
          <w:szCs w:val="22"/>
        </w:rPr>
        <w:t>the</w:t>
      </w:r>
      <w:r w:rsidRPr="00AB03E8">
        <w:rPr>
          <w:rFonts w:ascii="Arial" w:hAnsi="Arial" w:cs="Arial"/>
          <w:spacing w:val="22"/>
          <w:w w:val="105"/>
          <w:sz w:val="22"/>
          <w:szCs w:val="22"/>
        </w:rPr>
        <w:t xml:space="preserve"> </w:t>
      </w:r>
      <w:r w:rsidRPr="00AB03E8">
        <w:rPr>
          <w:rFonts w:ascii="Arial" w:hAnsi="Arial" w:cs="Arial"/>
          <w:w w:val="105"/>
          <w:sz w:val="22"/>
          <w:szCs w:val="22"/>
        </w:rPr>
        <w:t>ability</w:t>
      </w:r>
      <w:r w:rsidRPr="00AB03E8">
        <w:rPr>
          <w:rFonts w:ascii="Arial" w:hAnsi="Arial" w:cs="Arial"/>
          <w:spacing w:val="13"/>
          <w:w w:val="105"/>
          <w:sz w:val="22"/>
          <w:szCs w:val="22"/>
        </w:rPr>
        <w:t xml:space="preserve"> </w:t>
      </w:r>
      <w:r w:rsidRPr="00AB03E8">
        <w:rPr>
          <w:rFonts w:ascii="Arial" w:hAnsi="Arial" w:cs="Arial"/>
          <w:w w:val="105"/>
          <w:sz w:val="22"/>
          <w:szCs w:val="22"/>
        </w:rPr>
        <w:t>to</w:t>
      </w:r>
      <w:r w:rsidRPr="00AB03E8">
        <w:rPr>
          <w:rFonts w:ascii="Arial" w:hAnsi="Arial" w:cs="Arial"/>
          <w:spacing w:val="13"/>
          <w:w w:val="105"/>
          <w:sz w:val="22"/>
          <w:szCs w:val="22"/>
        </w:rPr>
        <w:t xml:space="preserve"> </w:t>
      </w:r>
      <w:r w:rsidRPr="00AB03E8">
        <w:rPr>
          <w:rFonts w:ascii="Arial" w:hAnsi="Arial" w:cs="Arial"/>
          <w:w w:val="105"/>
          <w:sz w:val="22"/>
          <w:szCs w:val="22"/>
        </w:rPr>
        <w:t>self-identify</w:t>
      </w:r>
      <w:r w:rsidRPr="00AB03E8">
        <w:rPr>
          <w:rFonts w:ascii="Arial" w:hAnsi="Arial" w:cs="Arial"/>
          <w:spacing w:val="27"/>
          <w:w w:val="105"/>
          <w:sz w:val="22"/>
          <w:szCs w:val="22"/>
        </w:rPr>
        <w:t xml:space="preserve"> </w:t>
      </w:r>
      <w:r w:rsidRPr="00AB03E8">
        <w:rPr>
          <w:rFonts w:ascii="Arial" w:hAnsi="Arial" w:cs="Arial"/>
          <w:w w:val="105"/>
          <w:sz w:val="22"/>
          <w:szCs w:val="22"/>
        </w:rPr>
        <w:t>as</w:t>
      </w:r>
      <w:r w:rsidRPr="00AB03E8">
        <w:rPr>
          <w:rFonts w:ascii="Arial" w:hAnsi="Arial" w:cs="Arial"/>
          <w:spacing w:val="10"/>
          <w:w w:val="105"/>
          <w:sz w:val="22"/>
          <w:szCs w:val="22"/>
        </w:rPr>
        <w:t xml:space="preserve"> </w:t>
      </w:r>
      <w:r w:rsidRPr="00AB03E8">
        <w:rPr>
          <w:rFonts w:ascii="Arial" w:hAnsi="Arial" w:cs="Arial"/>
          <w:w w:val="105"/>
          <w:sz w:val="22"/>
          <w:szCs w:val="22"/>
        </w:rPr>
        <w:t>a</w:t>
      </w:r>
      <w:r w:rsidRPr="00AB03E8">
        <w:rPr>
          <w:rFonts w:ascii="Arial" w:hAnsi="Arial" w:cs="Arial"/>
          <w:spacing w:val="-3"/>
          <w:w w:val="105"/>
          <w:sz w:val="22"/>
          <w:szCs w:val="22"/>
        </w:rPr>
        <w:t xml:space="preserve"> </w:t>
      </w:r>
      <w:r w:rsidRPr="00AB03E8">
        <w:rPr>
          <w:rFonts w:ascii="Arial" w:hAnsi="Arial" w:cs="Arial"/>
          <w:w w:val="105"/>
          <w:sz w:val="22"/>
          <w:szCs w:val="22"/>
        </w:rPr>
        <w:t>victim.</w:t>
      </w:r>
    </w:p>
    <w:p w14:paraId="3F2AE355" w14:textId="77777777" w:rsidR="002160B4" w:rsidRPr="00AB03E8" w:rsidRDefault="002160B4" w:rsidP="002160B4">
      <w:pPr>
        <w:spacing w:after="0" w:line="240" w:lineRule="auto"/>
        <w:rPr>
          <w:rFonts w:ascii="Arial" w:hAnsi="Arial" w:cs="Arial"/>
          <w:sz w:val="22"/>
          <w:szCs w:val="22"/>
        </w:rPr>
      </w:pPr>
    </w:p>
    <w:p w14:paraId="6B600313"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w w:val="105"/>
          <w:sz w:val="22"/>
          <w:szCs w:val="22"/>
        </w:rPr>
        <w:t>A belief that no one cares to help</w:t>
      </w:r>
    </w:p>
    <w:p w14:paraId="5D62EFE1" w14:textId="77777777" w:rsidR="002160B4" w:rsidRPr="00AB03E8" w:rsidRDefault="002160B4" w:rsidP="002160B4">
      <w:pPr>
        <w:spacing w:after="0" w:line="240" w:lineRule="auto"/>
        <w:rPr>
          <w:rFonts w:ascii="Arial" w:hAnsi="Arial" w:cs="Arial"/>
          <w:w w:val="105"/>
          <w:sz w:val="22"/>
          <w:szCs w:val="22"/>
        </w:rPr>
      </w:pPr>
      <w:r w:rsidRPr="00AB03E8">
        <w:rPr>
          <w:rFonts w:ascii="Arial" w:hAnsi="Arial" w:cs="Arial"/>
          <w:w w:val="105"/>
          <w:sz w:val="22"/>
          <w:szCs w:val="22"/>
        </w:rPr>
        <w:t>Trafficking victims may believe that no one cares to</w:t>
      </w:r>
      <w:r w:rsidRPr="00AB03E8">
        <w:rPr>
          <w:rFonts w:ascii="Arial" w:hAnsi="Arial" w:cs="Arial"/>
          <w:spacing w:val="46"/>
          <w:w w:val="105"/>
          <w:sz w:val="22"/>
          <w:szCs w:val="22"/>
        </w:rPr>
        <w:t xml:space="preserve"> </w:t>
      </w:r>
      <w:r w:rsidRPr="00AB03E8">
        <w:rPr>
          <w:rFonts w:ascii="Arial" w:hAnsi="Arial" w:cs="Arial"/>
          <w:w w:val="105"/>
          <w:sz w:val="22"/>
          <w:szCs w:val="22"/>
        </w:rPr>
        <w:t xml:space="preserve">help them, a belief that is reinforced both by traffickers' lies but also when community members do not take a strong stance against trafficking.  When the community is silent on the issue, traffickers' power is </w:t>
      </w:r>
      <w:proofErr w:type="gramStart"/>
      <w:r w:rsidRPr="00AB03E8">
        <w:rPr>
          <w:rFonts w:ascii="Arial" w:hAnsi="Arial" w:cs="Arial"/>
          <w:w w:val="105"/>
          <w:sz w:val="22"/>
          <w:szCs w:val="22"/>
        </w:rPr>
        <w:t>increased</w:t>
      </w:r>
      <w:proofErr w:type="gramEnd"/>
      <w:r w:rsidRPr="00AB03E8">
        <w:rPr>
          <w:rFonts w:ascii="Arial" w:hAnsi="Arial" w:cs="Arial"/>
          <w:w w:val="105"/>
          <w:sz w:val="22"/>
          <w:szCs w:val="22"/>
        </w:rPr>
        <w:t xml:space="preserve"> and feelings of hopelessness are</w:t>
      </w:r>
      <w:r w:rsidRPr="00AB03E8">
        <w:rPr>
          <w:rFonts w:ascii="Arial" w:hAnsi="Arial" w:cs="Arial"/>
          <w:spacing w:val="8"/>
          <w:w w:val="105"/>
          <w:sz w:val="22"/>
          <w:szCs w:val="22"/>
        </w:rPr>
        <w:t xml:space="preserve"> </w:t>
      </w:r>
      <w:r w:rsidRPr="00AB03E8">
        <w:rPr>
          <w:rFonts w:ascii="Arial" w:hAnsi="Arial" w:cs="Arial"/>
          <w:w w:val="105"/>
          <w:sz w:val="22"/>
          <w:szCs w:val="22"/>
        </w:rPr>
        <w:t>sustained.</w:t>
      </w:r>
    </w:p>
    <w:p w14:paraId="37996DDF" w14:textId="77777777" w:rsidR="002160B4" w:rsidRPr="00AB03E8" w:rsidRDefault="002160B4" w:rsidP="002160B4">
      <w:pPr>
        <w:spacing w:after="0" w:line="240" w:lineRule="auto"/>
        <w:rPr>
          <w:rFonts w:ascii="Arial" w:hAnsi="Arial" w:cs="Arial"/>
          <w:sz w:val="22"/>
          <w:szCs w:val="22"/>
        </w:rPr>
      </w:pPr>
    </w:p>
    <w:p w14:paraId="1418C367" w14:textId="77777777" w:rsidR="002160B4" w:rsidRPr="00AB03E8" w:rsidRDefault="002160B4" w:rsidP="002160B4">
      <w:pPr>
        <w:spacing w:after="0" w:line="240" w:lineRule="auto"/>
        <w:outlineLvl w:val="0"/>
        <w:rPr>
          <w:rFonts w:ascii="Arial" w:hAnsi="Arial" w:cs="Arial"/>
          <w:b/>
          <w:sz w:val="22"/>
          <w:szCs w:val="22"/>
        </w:rPr>
      </w:pPr>
      <w:r w:rsidRPr="00AB03E8">
        <w:rPr>
          <w:rFonts w:ascii="Arial" w:hAnsi="Arial" w:cs="Arial"/>
          <w:b/>
          <w:w w:val="105"/>
          <w:sz w:val="22"/>
          <w:szCs w:val="22"/>
        </w:rPr>
        <w:t>Frequent movement</w:t>
      </w:r>
    </w:p>
    <w:p w14:paraId="150D1386" w14:textId="77777777" w:rsidR="002160B4" w:rsidRPr="0015765B" w:rsidRDefault="002160B4" w:rsidP="002160B4">
      <w:pPr>
        <w:spacing w:after="0" w:line="240" w:lineRule="auto"/>
        <w:rPr>
          <w:rFonts w:ascii="Arial" w:hAnsi="Arial" w:cs="Arial"/>
          <w:w w:val="110"/>
          <w:sz w:val="22"/>
          <w:szCs w:val="22"/>
        </w:rPr>
      </w:pPr>
      <w:r w:rsidRPr="00AB03E8">
        <w:rPr>
          <w:rFonts w:ascii="Arial" w:hAnsi="Arial" w:cs="Arial"/>
          <w:w w:val="110"/>
          <w:sz w:val="22"/>
          <w:szCs w:val="22"/>
        </w:rPr>
        <w:t>The frequent movement of victims fosters a low likelihood of multiple encounters with law enforcement or service providers.  Victims may not be in one place long enough for a meaningful intervention.</w:t>
      </w:r>
    </w:p>
    <w:p w14:paraId="31B2ABA3" w14:textId="77777777" w:rsidR="002160B4" w:rsidRDefault="002160B4" w:rsidP="002160B4">
      <w:pPr>
        <w:spacing w:after="160" w:line="259" w:lineRule="auto"/>
        <w:rPr>
          <w:rFonts w:ascii="Arial" w:hAnsi="Arial" w:cs="Arial"/>
          <w:b/>
          <w:sz w:val="22"/>
          <w:szCs w:val="22"/>
        </w:rPr>
      </w:pPr>
      <w:r>
        <w:rPr>
          <w:rFonts w:ascii="Arial" w:hAnsi="Arial" w:cs="Arial"/>
          <w:b/>
          <w:sz w:val="22"/>
          <w:szCs w:val="22"/>
        </w:rPr>
        <w:br w:type="page"/>
      </w:r>
    </w:p>
    <w:p w14:paraId="2E6F4948" w14:textId="77777777" w:rsidR="002160B4" w:rsidRPr="00AB03E8" w:rsidRDefault="002160B4" w:rsidP="002160B4">
      <w:pPr>
        <w:spacing w:after="0" w:line="240" w:lineRule="auto"/>
        <w:jc w:val="center"/>
        <w:outlineLvl w:val="0"/>
        <w:rPr>
          <w:rFonts w:ascii="Arial" w:hAnsi="Arial" w:cs="Arial"/>
          <w:b/>
          <w:sz w:val="22"/>
          <w:szCs w:val="22"/>
        </w:rPr>
      </w:pPr>
      <w:r w:rsidRPr="00AB03E8">
        <w:rPr>
          <w:rFonts w:ascii="Arial" w:hAnsi="Arial" w:cs="Arial"/>
          <w:b/>
          <w:sz w:val="22"/>
          <w:szCs w:val="22"/>
        </w:rPr>
        <w:t>Resource 1-C</w:t>
      </w:r>
    </w:p>
    <w:p w14:paraId="7E5B2A6A" w14:textId="77777777" w:rsidR="002160B4" w:rsidRPr="00AB03E8" w:rsidRDefault="002160B4" w:rsidP="002160B4">
      <w:pPr>
        <w:spacing w:after="0" w:line="240" w:lineRule="auto"/>
        <w:jc w:val="center"/>
        <w:outlineLvl w:val="0"/>
        <w:rPr>
          <w:rFonts w:ascii="Arial" w:hAnsi="Arial" w:cs="Arial"/>
          <w:b/>
          <w:sz w:val="22"/>
          <w:szCs w:val="22"/>
        </w:rPr>
      </w:pPr>
    </w:p>
    <w:p w14:paraId="0A772DDB" w14:textId="77777777" w:rsidR="002160B4" w:rsidRPr="00AB03E8" w:rsidRDefault="002160B4" w:rsidP="002160B4">
      <w:pPr>
        <w:spacing w:after="0" w:line="240" w:lineRule="auto"/>
        <w:jc w:val="center"/>
        <w:rPr>
          <w:rFonts w:ascii="Arial" w:hAnsi="Arial" w:cs="Arial"/>
          <w:b/>
          <w:caps/>
          <w:sz w:val="22"/>
          <w:szCs w:val="22"/>
        </w:rPr>
      </w:pPr>
      <w:r w:rsidRPr="00AB03E8">
        <w:rPr>
          <w:rFonts w:ascii="Arial" w:hAnsi="Arial" w:cs="Arial"/>
          <w:b/>
          <w:caps/>
          <w:sz w:val="22"/>
          <w:szCs w:val="22"/>
        </w:rPr>
        <w:t>Know the Language of Human Trafficking</w:t>
      </w:r>
      <w:r w:rsidRPr="00EB17BF">
        <w:rPr>
          <w:rStyle w:val="FootnoteReference"/>
          <w:rFonts w:ascii="Arial" w:hAnsi="Arial" w:cs="Arial"/>
          <w:caps/>
          <w:sz w:val="22"/>
          <w:szCs w:val="22"/>
        </w:rPr>
        <w:footnoteReference w:id="2"/>
      </w:r>
    </w:p>
    <w:p w14:paraId="1926DC17" w14:textId="77777777" w:rsidR="002160B4" w:rsidRDefault="002160B4" w:rsidP="002160B4">
      <w:pPr>
        <w:spacing w:after="0" w:line="240" w:lineRule="auto"/>
        <w:jc w:val="center"/>
        <w:rPr>
          <w:rFonts w:ascii="Arial" w:eastAsia="Times New Roman" w:hAnsi="Arial" w:cs="Arial"/>
          <w:i/>
          <w:color w:val="333333"/>
          <w:sz w:val="20"/>
          <w:szCs w:val="22"/>
        </w:rPr>
      </w:pPr>
      <w:r w:rsidRPr="00533B90">
        <w:rPr>
          <w:rFonts w:ascii="Arial" w:eastAsia="Times New Roman" w:hAnsi="Arial" w:cs="Arial"/>
          <w:i/>
          <w:sz w:val="20"/>
          <w:szCs w:val="22"/>
        </w:rPr>
        <w:t>Used by permission of American Military University</w:t>
      </w:r>
      <w:r w:rsidRPr="00533B90">
        <w:rPr>
          <w:rFonts w:ascii="Arial" w:hAnsi="Arial" w:cs="Arial"/>
          <w:sz w:val="20"/>
          <w:szCs w:val="22"/>
        </w:rPr>
        <w:t>.</w:t>
      </w:r>
      <w:hyperlink r:id="rId13" w:anchor="comments" w:history="1">
        <w:r w:rsidRPr="00533B90">
          <w:rPr>
            <w:rFonts w:ascii="Arial" w:eastAsia="Times New Roman" w:hAnsi="Arial" w:cs="Arial"/>
            <w:i/>
            <w:vanish/>
            <w:color w:val="337AB7"/>
            <w:sz w:val="20"/>
            <w:szCs w:val="22"/>
          </w:rPr>
          <w:t>2</w:t>
        </w:r>
      </w:hyperlink>
    </w:p>
    <w:p w14:paraId="02D6144F" w14:textId="77777777" w:rsidR="002160B4" w:rsidRDefault="002160B4" w:rsidP="002160B4">
      <w:pPr>
        <w:spacing w:after="0" w:line="240" w:lineRule="auto"/>
        <w:jc w:val="center"/>
        <w:rPr>
          <w:rFonts w:ascii="Arial" w:eastAsia="Times New Roman" w:hAnsi="Arial" w:cs="Arial"/>
          <w:i/>
          <w:color w:val="333333"/>
          <w:sz w:val="20"/>
          <w:szCs w:val="22"/>
        </w:rPr>
      </w:pPr>
    </w:p>
    <w:p w14:paraId="69D5C5C8" w14:textId="77777777" w:rsidR="002160B4" w:rsidRPr="00A3593A" w:rsidRDefault="002160B4" w:rsidP="002160B4">
      <w:pPr>
        <w:spacing w:after="0" w:line="240" w:lineRule="auto"/>
        <w:jc w:val="center"/>
        <w:rPr>
          <w:rFonts w:ascii="Arial" w:eastAsia="Times New Roman" w:hAnsi="Arial" w:cs="Arial"/>
          <w:i/>
          <w:color w:val="333333"/>
          <w:sz w:val="20"/>
          <w:szCs w:val="22"/>
        </w:rPr>
      </w:pPr>
    </w:p>
    <w:p w14:paraId="49117482" w14:textId="77777777" w:rsidR="002160B4" w:rsidRPr="007A014A" w:rsidRDefault="002160B4" w:rsidP="002160B4">
      <w:pPr>
        <w:spacing w:after="0" w:line="240" w:lineRule="auto"/>
        <w:rPr>
          <w:rFonts w:ascii="Arial" w:eastAsia="Times New Roman" w:hAnsi="Arial" w:cs="Arial"/>
          <w:b/>
          <w:vanish/>
          <w:color w:val="333333"/>
          <w:sz w:val="22"/>
          <w:szCs w:val="22"/>
        </w:rPr>
      </w:pPr>
    </w:p>
    <w:p w14:paraId="3DAF6A74" w14:textId="77777777" w:rsidR="002160B4" w:rsidRPr="007A014A" w:rsidRDefault="008555A8" w:rsidP="002160B4">
      <w:pPr>
        <w:spacing w:after="0" w:line="240" w:lineRule="auto"/>
        <w:rPr>
          <w:rFonts w:ascii="Arial" w:eastAsia="Times New Roman" w:hAnsi="Arial" w:cs="Arial"/>
          <w:b/>
          <w:color w:val="333333"/>
          <w:sz w:val="22"/>
          <w:szCs w:val="22"/>
        </w:rPr>
      </w:pPr>
      <w:hyperlink r:id="rId14" w:tooltip="Posts by Leischen Stelter" w:history="1">
        <w:r w:rsidR="002160B4" w:rsidRPr="007A014A">
          <w:rPr>
            <w:rFonts w:ascii="Arial" w:eastAsia="Times New Roman" w:hAnsi="Arial" w:cs="Arial"/>
            <w:b/>
            <w:vanish/>
            <w:color w:val="337AB7"/>
            <w:sz w:val="22"/>
            <w:szCs w:val="22"/>
          </w:rPr>
          <w:t>Leischen Stelter</w:t>
        </w:r>
      </w:hyperlink>
      <w:r w:rsidR="002160B4" w:rsidRPr="007A014A">
        <w:rPr>
          <w:rFonts w:ascii="Arial" w:eastAsia="Times New Roman" w:hAnsi="Arial" w:cs="Arial"/>
          <w:color w:val="333333"/>
          <w:sz w:val="22"/>
          <w:szCs w:val="22"/>
        </w:rPr>
        <w:t>As with many criminal enterprises, there are common terms and slang phrases used by perpetrators of human trafficking.  It is important for [responders and service providers] to know such terminology to help identify potential cases.</w:t>
      </w:r>
    </w:p>
    <w:p w14:paraId="0D93CC12" w14:textId="77777777" w:rsidR="002160B4" w:rsidRDefault="002160B4" w:rsidP="002160B4">
      <w:pPr>
        <w:spacing w:after="0" w:line="240" w:lineRule="auto"/>
        <w:outlineLvl w:val="0"/>
        <w:rPr>
          <w:rFonts w:ascii="Arial" w:eastAsia="Times New Roman" w:hAnsi="Arial" w:cs="Arial"/>
          <w:b/>
          <w:bCs/>
          <w:color w:val="333333"/>
          <w:sz w:val="22"/>
          <w:szCs w:val="22"/>
        </w:rPr>
      </w:pPr>
    </w:p>
    <w:p w14:paraId="7A087F8A" w14:textId="77777777" w:rsidR="002160B4" w:rsidRPr="00AA796A" w:rsidRDefault="002160B4" w:rsidP="002160B4">
      <w:pPr>
        <w:spacing w:after="0" w:line="240" w:lineRule="auto"/>
        <w:outlineLvl w:val="0"/>
        <w:rPr>
          <w:rFonts w:ascii="Arial" w:eastAsia="Times New Roman" w:hAnsi="Arial" w:cs="Arial"/>
          <w:color w:val="333333"/>
          <w:sz w:val="22"/>
          <w:szCs w:val="22"/>
        </w:rPr>
      </w:pPr>
      <w:r w:rsidRPr="00AA796A">
        <w:rPr>
          <w:rFonts w:ascii="Arial" w:eastAsia="Times New Roman" w:hAnsi="Arial" w:cs="Arial"/>
          <w:bCs/>
          <w:color w:val="333333"/>
          <w:sz w:val="22"/>
          <w:szCs w:val="22"/>
        </w:rPr>
        <w:t>Here is a list of common terms and definitions used by traffickers:</w:t>
      </w:r>
    </w:p>
    <w:p w14:paraId="3311C965" w14:textId="77777777" w:rsidR="002160B4" w:rsidRPr="00AB03E8" w:rsidRDefault="002160B4" w:rsidP="002160B4">
      <w:pPr>
        <w:spacing w:after="0" w:line="240" w:lineRule="auto"/>
        <w:rPr>
          <w:rFonts w:ascii="Arial" w:eastAsia="Times New Roman" w:hAnsi="Arial" w:cs="Arial"/>
          <w:b/>
          <w:bCs/>
          <w:color w:val="333333"/>
          <w:sz w:val="22"/>
          <w:szCs w:val="22"/>
        </w:rPr>
      </w:pPr>
    </w:p>
    <w:p w14:paraId="4C67EFB2"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Automatic</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term denoting the victim’s “automatic” routine when her pimp is out of town, in jail, or otherwise not in direct contact with those he is prostituting.  Victims are expected to comply with the rules and often do so out of fear of punishment, or because they have been psychologically manipulated into a sense of loyalty or love.  All money generated on “automatic” is turned over to the pimp.  This money may be used to support his concession/phone account or to pay his bond if he’s in jail.</w:t>
      </w:r>
    </w:p>
    <w:p w14:paraId="4A636EDB" w14:textId="77777777" w:rsidR="002160B4" w:rsidRPr="00AB03E8" w:rsidRDefault="002160B4" w:rsidP="002160B4">
      <w:pPr>
        <w:spacing w:after="0" w:line="240" w:lineRule="auto"/>
        <w:rPr>
          <w:rFonts w:ascii="Arial" w:eastAsia="Times New Roman" w:hAnsi="Arial" w:cs="Arial"/>
          <w:b/>
          <w:bCs/>
          <w:color w:val="333333"/>
          <w:sz w:val="22"/>
          <w:szCs w:val="22"/>
        </w:rPr>
      </w:pPr>
    </w:p>
    <w:p w14:paraId="63A0B6AD"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Bottom</w:t>
      </w:r>
      <w:r w:rsidRPr="00AB03E8">
        <w:rPr>
          <w:rFonts w:ascii="Arial" w:eastAsia="Times New Roman" w:hAnsi="Arial" w:cs="Arial"/>
          <w:color w:val="333333"/>
          <w:sz w:val="22"/>
          <w:szCs w:val="22"/>
        </w:rPr>
        <w:t xml:space="preserve"> or </w:t>
      </w:r>
      <w:r w:rsidRPr="00AB03E8">
        <w:rPr>
          <w:rFonts w:ascii="Arial" w:eastAsia="Times New Roman" w:hAnsi="Arial" w:cs="Arial"/>
          <w:b/>
          <w:bCs/>
          <w:color w:val="333333"/>
          <w:sz w:val="22"/>
          <w:szCs w:val="22"/>
        </w:rPr>
        <w:t>“</w:t>
      </w:r>
      <w:r>
        <w:rPr>
          <w:rFonts w:ascii="Arial" w:eastAsia="Times New Roman" w:hAnsi="Arial" w:cs="Arial"/>
          <w:b/>
          <w:bCs/>
          <w:color w:val="333333"/>
          <w:sz w:val="22"/>
          <w:szCs w:val="22"/>
        </w:rPr>
        <w:t>b</w:t>
      </w:r>
      <w:r w:rsidRPr="00AB03E8">
        <w:rPr>
          <w:rFonts w:ascii="Arial" w:eastAsia="Times New Roman" w:hAnsi="Arial" w:cs="Arial"/>
          <w:b/>
          <w:bCs/>
          <w:color w:val="333333"/>
          <w:sz w:val="22"/>
          <w:szCs w:val="22"/>
        </w:rPr>
        <w:t xml:space="preserve">ottom </w:t>
      </w:r>
      <w:r>
        <w:rPr>
          <w:rFonts w:ascii="Arial" w:eastAsia="Times New Roman" w:hAnsi="Arial" w:cs="Arial"/>
          <w:b/>
          <w:bCs/>
          <w:color w:val="333333"/>
          <w:sz w:val="22"/>
          <w:szCs w:val="22"/>
        </w:rPr>
        <w:t>b</w:t>
      </w:r>
      <w:r w:rsidRPr="00AB03E8">
        <w:rPr>
          <w:rFonts w:ascii="Arial" w:eastAsia="Times New Roman" w:hAnsi="Arial" w:cs="Arial"/>
          <w:b/>
          <w:bCs/>
          <w:color w:val="333333"/>
          <w:sz w:val="22"/>
          <w:szCs w:val="22"/>
        </w:rPr>
        <w:t>itch”</w:t>
      </w:r>
      <w:r w:rsidRPr="00EB17BF">
        <w:rPr>
          <w:rFonts w:ascii="Arial" w:eastAsia="Times New Roman" w:hAnsi="Arial" w:cs="Arial"/>
          <w:bCs/>
          <w:color w:val="333333"/>
          <w:sz w:val="22"/>
          <w:szCs w:val="22"/>
        </w:rPr>
        <w:t>:</w:t>
      </w:r>
      <w:r>
        <w:rPr>
          <w:rFonts w:ascii="Arial" w:eastAsia="Times New Roman" w:hAnsi="Arial" w:cs="Arial"/>
          <w:b/>
          <w:bCs/>
          <w:color w:val="333333"/>
          <w:sz w:val="22"/>
          <w:szCs w:val="22"/>
        </w:rPr>
        <w:t xml:space="preserve"> </w:t>
      </w:r>
      <w:r w:rsidRPr="00AB03E8">
        <w:rPr>
          <w:rFonts w:ascii="Arial" w:eastAsia="Times New Roman" w:hAnsi="Arial" w:cs="Arial"/>
          <w:color w:val="333333"/>
          <w:sz w:val="22"/>
          <w:szCs w:val="22"/>
        </w:rPr>
        <w:t xml:space="preserve"> A female appointed by the trafficker/pimp to supervise the others and report rule violations.  Operating as his “right hand,” the Bottom may help instruct victims, collect money, book hotel rooms, post ads or inflict punishments on other girls.</w:t>
      </w:r>
    </w:p>
    <w:p w14:paraId="278CF300" w14:textId="77777777" w:rsidR="002160B4" w:rsidRPr="00AB03E8" w:rsidRDefault="002160B4" w:rsidP="002160B4">
      <w:pPr>
        <w:spacing w:after="0" w:line="240" w:lineRule="auto"/>
        <w:rPr>
          <w:rFonts w:ascii="Arial" w:eastAsia="Times New Roman" w:hAnsi="Arial" w:cs="Arial"/>
          <w:b/>
          <w:bCs/>
          <w:color w:val="333333"/>
          <w:sz w:val="22"/>
          <w:szCs w:val="22"/>
        </w:rPr>
      </w:pPr>
    </w:p>
    <w:p w14:paraId="65530CE8"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Branding</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tattoo or carving on a victim that indicates ownership by a trafficker/pimp/gang.</w:t>
      </w:r>
    </w:p>
    <w:p w14:paraId="3E230C2E" w14:textId="77777777" w:rsidR="002160B4" w:rsidRPr="00AB03E8" w:rsidRDefault="002160B4" w:rsidP="002160B4">
      <w:pPr>
        <w:spacing w:after="0" w:line="240" w:lineRule="auto"/>
        <w:rPr>
          <w:rFonts w:ascii="Arial" w:eastAsia="Times New Roman" w:hAnsi="Arial" w:cs="Arial"/>
          <w:b/>
          <w:bCs/>
          <w:color w:val="333333"/>
          <w:sz w:val="22"/>
          <w:szCs w:val="22"/>
        </w:rPr>
      </w:pPr>
    </w:p>
    <w:p w14:paraId="619709C4"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Caught </w:t>
      </w:r>
      <w:r>
        <w:rPr>
          <w:rFonts w:ascii="Arial" w:eastAsia="Times New Roman" w:hAnsi="Arial" w:cs="Arial"/>
          <w:b/>
          <w:bCs/>
          <w:color w:val="333333"/>
          <w:sz w:val="22"/>
          <w:szCs w:val="22"/>
        </w:rPr>
        <w:t>a c</w:t>
      </w:r>
      <w:r w:rsidRPr="00AB03E8">
        <w:rPr>
          <w:rFonts w:ascii="Arial" w:eastAsia="Times New Roman" w:hAnsi="Arial" w:cs="Arial"/>
          <w:b/>
          <w:bCs/>
          <w:color w:val="333333"/>
          <w:sz w:val="22"/>
          <w:szCs w:val="22"/>
        </w:rPr>
        <w:t>ase</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term that refers to when a pimp or victim has been arrested and charged with a crime.</w:t>
      </w:r>
    </w:p>
    <w:p w14:paraId="7A5E81DC" w14:textId="77777777" w:rsidR="002160B4" w:rsidRPr="00AB03E8" w:rsidRDefault="002160B4" w:rsidP="002160B4">
      <w:pPr>
        <w:spacing w:after="0" w:line="240" w:lineRule="auto"/>
        <w:rPr>
          <w:rFonts w:ascii="Arial" w:eastAsia="Times New Roman" w:hAnsi="Arial" w:cs="Arial"/>
          <w:b/>
          <w:bCs/>
          <w:color w:val="333333"/>
          <w:sz w:val="22"/>
          <w:szCs w:val="22"/>
        </w:rPr>
      </w:pPr>
    </w:p>
    <w:p w14:paraId="16A8D713"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Choosing </w:t>
      </w:r>
      <w:r>
        <w:rPr>
          <w:rFonts w:ascii="Arial" w:eastAsia="Times New Roman" w:hAnsi="Arial" w:cs="Arial"/>
          <w:b/>
          <w:bCs/>
          <w:color w:val="333333"/>
          <w:sz w:val="22"/>
          <w:szCs w:val="22"/>
        </w:rPr>
        <w:t>u</w:t>
      </w:r>
      <w:r w:rsidRPr="00AB03E8">
        <w:rPr>
          <w:rFonts w:ascii="Arial" w:eastAsia="Times New Roman" w:hAnsi="Arial" w:cs="Arial"/>
          <w:b/>
          <w:bCs/>
          <w:color w:val="333333"/>
          <w:sz w:val="22"/>
          <w:szCs w:val="22"/>
        </w:rPr>
        <w:t xml:space="preserve">p: </w:t>
      </w:r>
      <w:r>
        <w:rPr>
          <w:rFonts w:ascii="Arial" w:eastAsia="Times New Roman" w:hAnsi="Arial" w:cs="Arial"/>
          <w:b/>
          <w:bCs/>
          <w:color w:val="333333"/>
          <w:sz w:val="22"/>
          <w:szCs w:val="22"/>
        </w:rPr>
        <w:t xml:space="preserve"> </w:t>
      </w:r>
      <w:r w:rsidRPr="00AB03E8">
        <w:rPr>
          <w:rFonts w:ascii="Arial" w:eastAsia="Times New Roman" w:hAnsi="Arial" w:cs="Arial"/>
          <w:color w:val="333333"/>
          <w:sz w:val="22"/>
          <w:szCs w:val="22"/>
        </w:rPr>
        <w:t xml:space="preserve">The process by which a different pimp takes “ownership” of a victim. Victims </w:t>
      </w:r>
      <w:proofErr w:type="gramStart"/>
      <w:r w:rsidRPr="00AB03E8">
        <w:rPr>
          <w:rFonts w:ascii="Arial" w:eastAsia="Times New Roman" w:hAnsi="Arial" w:cs="Arial"/>
          <w:color w:val="333333"/>
          <w:sz w:val="22"/>
          <w:szCs w:val="22"/>
        </w:rPr>
        <w:t>are instructed to keep their eyes on the ground at all times</w:t>
      </w:r>
      <w:proofErr w:type="gramEnd"/>
      <w:r w:rsidRPr="00AB03E8">
        <w:rPr>
          <w:rFonts w:ascii="Arial" w:eastAsia="Times New Roman" w:hAnsi="Arial" w:cs="Arial"/>
          <w:color w:val="333333"/>
          <w:sz w:val="22"/>
          <w:szCs w:val="22"/>
        </w:rPr>
        <w:t xml:space="preserve">.  According to traditional pimping rules, when a victim makes eye contact with another pimp (accidentally or on purpose), she is choosing him to be her pimp.  If the original pimp wants the victim back, he must pay a fee to the new pimp.  When this occurs, he will force the victim to work harder to replace the money lost in the transaction. (See </w:t>
      </w:r>
      <w:r w:rsidRPr="003B4201">
        <w:rPr>
          <w:rFonts w:ascii="Arial" w:eastAsia="Times New Roman" w:hAnsi="Arial" w:cs="Arial"/>
          <w:iCs/>
          <w:color w:val="333333"/>
          <w:sz w:val="22"/>
          <w:szCs w:val="22"/>
        </w:rPr>
        <w:t>Reckless Eyeballing.</w:t>
      </w:r>
      <w:r w:rsidRPr="00AB03E8">
        <w:rPr>
          <w:rFonts w:ascii="Arial" w:eastAsia="Times New Roman" w:hAnsi="Arial" w:cs="Arial"/>
          <w:color w:val="333333"/>
          <w:sz w:val="22"/>
          <w:szCs w:val="22"/>
        </w:rPr>
        <w:t>)</w:t>
      </w:r>
    </w:p>
    <w:p w14:paraId="664FBB02" w14:textId="77777777" w:rsidR="002160B4" w:rsidRPr="00AB03E8" w:rsidRDefault="002160B4" w:rsidP="002160B4">
      <w:pPr>
        <w:spacing w:after="0" w:line="240" w:lineRule="auto"/>
        <w:rPr>
          <w:rFonts w:ascii="Arial" w:eastAsia="Times New Roman" w:hAnsi="Arial" w:cs="Arial"/>
          <w:b/>
          <w:bCs/>
          <w:color w:val="333333"/>
          <w:sz w:val="22"/>
          <w:szCs w:val="22"/>
        </w:rPr>
      </w:pPr>
    </w:p>
    <w:p w14:paraId="1BC62407"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Circuit</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series of cities among which prostituted people are moved.  One example would be the West Coast circuit of San Diego, Las Vegas, Portland and the cities in between.  The term can also refer to a chain of states such as the “Minnesota pipeline,” by which victims are moved through a series of locations from Minnesota to markets in New York.</w:t>
      </w:r>
    </w:p>
    <w:p w14:paraId="1B60F464" w14:textId="77777777" w:rsidR="002160B4" w:rsidRPr="00AB03E8" w:rsidRDefault="002160B4" w:rsidP="002160B4">
      <w:pPr>
        <w:spacing w:after="0" w:line="240" w:lineRule="auto"/>
        <w:rPr>
          <w:rFonts w:ascii="Arial" w:eastAsia="Times New Roman" w:hAnsi="Arial" w:cs="Arial"/>
          <w:b/>
          <w:bCs/>
          <w:color w:val="333333"/>
          <w:sz w:val="22"/>
          <w:szCs w:val="22"/>
        </w:rPr>
      </w:pPr>
    </w:p>
    <w:p w14:paraId="718C5D9E"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Coercion</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Threats or perceived threats of serious harm to or physical constraints against any person; a scheme intended to cause a person to believe that failure to perform will result in serious harm to or physical restraint against any person.</w:t>
      </w:r>
    </w:p>
    <w:p w14:paraId="30F06691" w14:textId="77777777" w:rsidR="002160B4" w:rsidRPr="00AB03E8" w:rsidRDefault="002160B4" w:rsidP="002160B4">
      <w:pPr>
        <w:spacing w:after="0" w:line="240" w:lineRule="auto"/>
        <w:rPr>
          <w:rFonts w:ascii="Arial" w:eastAsia="Times New Roman" w:hAnsi="Arial" w:cs="Arial"/>
          <w:b/>
          <w:bCs/>
          <w:color w:val="333333"/>
          <w:sz w:val="22"/>
          <w:szCs w:val="22"/>
        </w:rPr>
      </w:pPr>
    </w:p>
    <w:p w14:paraId="119B9F5F"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Commercial </w:t>
      </w:r>
      <w:r>
        <w:rPr>
          <w:rFonts w:ascii="Arial" w:eastAsia="Times New Roman" w:hAnsi="Arial" w:cs="Arial"/>
          <w:b/>
          <w:bCs/>
          <w:color w:val="333333"/>
          <w:sz w:val="22"/>
          <w:szCs w:val="22"/>
        </w:rPr>
        <w:t>s</w:t>
      </w:r>
      <w:r w:rsidRPr="00AB03E8">
        <w:rPr>
          <w:rFonts w:ascii="Arial" w:eastAsia="Times New Roman" w:hAnsi="Arial" w:cs="Arial"/>
          <w:b/>
          <w:bCs/>
          <w:color w:val="333333"/>
          <w:sz w:val="22"/>
          <w:szCs w:val="22"/>
        </w:rPr>
        <w:t xml:space="preserve">ex </w:t>
      </w:r>
      <w:r>
        <w:rPr>
          <w:rFonts w:ascii="Arial" w:eastAsia="Times New Roman" w:hAnsi="Arial" w:cs="Arial"/>
          <w:b/>
          <w:bCs/>
          <w:color w:val="333333"/>
          <w:sz w:val="22"/>
          <w:szCs w:val="22"/>
        </w:rPr>
        <w:t>a</w:t>
      </w:r>
      <w:r w:rsidRPr="00AB03E8">
        <w:rPr>
          <w:rFonts w:ascii="Arial" w:eastAsia="Times New Roman" w:hAnsi="Arial" w:cs="Arial"/>
          <w:b/>
          <w:bCs/>
          <w:color w:val="333333"/>
          <w:sz w:val="22"/>
          <w:szCs w:val="22"/>
        </w:rPr>
        <w:t>ct</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Any sex act on account of which anything of value is given to or received by any person.</w:t>
      </w:r>
    </w:p>
    <w:p w14:paraId="1A3DB90F" w14:textId="77777777" w:rsidR="002160B4" w:rsidRPr="00AB03E8" w:rsidRDefault="002160B4" w:rsidP="002160B4">
      <w:pPr>
        <w:spacing w:after="0" w:line="240" w:lineRule="auto"/>
        <w:rPr>
          <w:rFonts w:ascii="Arial" w:eastAsia="Times New Roman" w:hAnsi="Arial" w:cs="Arial"/>
          <w:b/>
          <w:bCs/>
          <w:color w:val="333333"/>
          <w:sz w:val="22"/>
          <w:szCs w:val="22"/>
        </w:rPr>
      </w:pPr>
    </w:p>
    <w:p w14:paraId="4CF13B1B"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Cousin-in-</w:t>
      </w:r>
      <w:r>
        <w:rPr>
          <w:rFonts w:ascii="Arial" w:eastAsia="Times New Roman" w:hAnsi="Arial" w:cs="Arial"/>
          <w:b/>
          <w:bCs/>
          <w:color w:val="333333"/>
          <w:sz w:val="22"/>
          <w:szCs w:val="22"/>
        </w:rPr>
        <w:t>l</w:t>
      </w:r>
      <w:r w:rsidRPr="00AB03E8">
        <w:rPr>
          <w:rFonts w:ascii="Arial" w:eastAsia="Times New Roman" w:hAnsi="Arial" w:cs="Arial"/>
          <w:b/>
          <w:bCs/>
          <w:color w:val="333333"/>
          <w:sz w:val="22"/>
          <w:szCs w:val="22"/>
        </w:rPr>
        <w:t>aws</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Victims of pimp partners who work together.</w:t>
      </w:r>
    </w:p>
    <w:p w14:paraId="5D755FA9" w14:textId="77777777" w:rsidR="002160B4" w:rsidRPr="00AB03E8" w:rsidRDefault="002160B4" w:rsidP="002160B4">
      <w:pPr>
        <w:spacing w:after="0" w:line="240" w:lineRule="auto"/>
        <w:rPr>
          <w:rFonts w:ascii="Arial" w:eastAsia="Times New Roman" w:hAnsi="Arial" w:cs="Arial"/>
          <w:b/>
          <w:bCs/>
          <w:color w:val="333333"/>
          <w:sz w:val="22"/>
          <w:szCs w:val="22"/>
        </w:rPr>
      </w:pPr>
    </w:p>
    <w:p w14:paraId="7AE3C2F6"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Daddy</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The term a pimp will often require his victim to call him.</w:t>
      </w:r>
    </w:p>
    <w:p w14:paraId="0EBB5F24" w14:textId="77777777" w:rsidR="002160B4" w:rsidRPr="00AB03E8" w:rsidRDefault="002160B4" w:rsidP="002160B4">
      <w:pPr>
        <w:spacing w:after="0" w:line="240" w:lineRule="auto"/>
        <w:rPr>
          <w:rFonts w:ascii="Arial" w:eastAsia="Times New Roman" w:hAnsi="Arial" w:cs="Arial"/>
          <w:b/>
          <w:bCs/>
          <w:color w:val="333333"/>
          <w:sz w:val="22"/>
          <w:szCs w:val="22"/>
        </w:rPr>
      </w:pPr>
    </w:p>
    <w:p w14:paraId="453DA0A6"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Date</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The exchange when prostitution takes place or the activity of prostitution.  A victim is said to be “with a date” or “dating.”</w:t>
      </w:r>
    </w:p>
    <w:p w14:paraId="6848DF76" w14:textId="77777777" w:rsidR="002160B4" w:rsidRPr="00AB03E8" w:rsidRDefault="002160B4" w:rsidP="002160B4">
      <w:pPr>
        <w:spacing w:after="0" w:line="240" w:lineRule="auto"/>
        <w:rPr>
          <w:rFonts w:ascii="Arial" w:eastAsia="Times New Roman" w:hAnsi="Arial" w:cs="Arial"/>
          <w:b/>
          <w:bCs/>
          <w:color w:val="333333"/>
          <w:sz w:val="22"/>
          <w:szCs w:val="22"/>
        </w:rPr>
      </w:pPr>
    </w:p>
    <w:p w14:paraId="4EB1A5EE"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Exit </w:t>
      </w:r>
      <w:r>
        <w:rPr>
          <w:rFonts w:ascii="Arial" w:eastAsia="Times New Roman" w:hAnsi="Arial" w:cs="Arial"/>
          <w:b/>
          <w:bCs/>
          <w:color w:val="333333"/>
          <w:sz w:val="22"/>
          <w:szCs w:val="22"/>
        </w:rPr>
        <w:t>f</w:t>
      </w:r>
      <w:r w:rsidRPr="00AB03E8">
        <w:rPr>
          <w:rFonts w:ascii="Arial" w:eastAsia="Times New Roman" w:hAnsi="Arial" w:cs="Arial"/>
          <w:b/>
          <w:bCs/>
          <w:color w:val="333333"/>
          <w:sz w:val="22"/>
          <w:szCs w:val="22"/>
        </w:rPr>
        <w:t>ee</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 xml:space="preserve">The money a pimp will demand from a victim who is thinking about trying to leave.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It will be an exorbitant sum to discourage her from leaving.  Most pimps never let their victims leave freely.</w:t>
      </w:r>
    </w:p>
    <w:p w14:paraId="1037832A" w14:textId="77777777" w:rsidR="002160B4" w:rsidRPr="00AB03E8" w:rsidRDefault="002160B4" w:rsidP="002160B4">
      <w:pPr>
        <w:spacing w:after="0" w:line="240" w:lineRule="auto"/>
        <w:rPr>
          <w:rFonts w:ascii="Arial" w:eastAsia="Times New Roman" w:hAnsi="Arial" w:cs="Arial"/>
          <w:b/>
          <w:bCs/>
          <w:color w:val="333333"/>
          <w:sz w:val="22"/>
          <w:szCs w:val="22"/>
        </w:rPr>
      </w:pPr>
    </w:p>
    <w:p w14:paraId="3CAFA4B8"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Facilitators</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 xml:space="preserve">It is important to realize that human trafficking operations often intersect or exist alongside legitimate businesses.  As a result, certain industries may help to enable, support, or facilitate human trafficking.  This “support structure” may include a wide range of individuals, organizations, businesses and corporations, and </w:t>
      </w:r>
      <w:r>
        <w:rPr>
          <w:rFonts w:ascii="Arial" w:eastAsia="Times New Roman" w:hAnsi="Arial" w:cs="Arial"/>
          <w:color w:val="333333"/>
          <w:sz w:val="22"/>
          <w:szCs w:val="22"/>
        </w:rPr>
        <w:t>i</w:t>
      </w:r>
      <w:r w:rsidRPr="00AB03E8">
        <w:rPr>
          <w:rFonts w:ascii="Arial" w:eastAsia="Times New Roman" w:hAnsi="Arial" w:cs="Arial"/>
          <w:color w:val="333333"/>
          <w:sz w:val="22"/>
          <w:szCs w:val="22"/>
        </w:rPr>
        <w:t>nternet sites and practices.  Common facilitators on which traffickers frequently rely include:</w:t>
      </w:r>
    </w:p>
    <w:p w14:paraId="394F051B" w14:textId="77777777" w:rsidR="002160B4" w:rsidRPr="00AB03E8" w:rsidRDefault="002160B4" w:rsidP="00073C73">
      <w:pPr>
        <w:numPr>
          <w:ilvl w:val="0"/>
          <w:numId w:val="1"/>
        </w:numPr>
        <w:spacing w:after="0" w:line="240" w:lineRule="auto"/>
        <w:ind w:left="495"/>
        <w:rPr>
          <w:rFonts w:ascii="Arial" w:eastAsia="Times New Roman" w:hAnsi="Arial" w:cs="Arial"/>
          <w:color w:val="333333"/>
          <w:sz w:val="22"/>
          <w:szCs w:val="22"/>
        </w:rPr>
      </w:pPr>
      <w:r w:rsidRPr="00AB03E8">
        <w:rPr>
          <w:rFonts w:ascii="Arial" w:eastAsia="Times New Roman" w:hAnsi="Arial" w:cs="Arial"/>
          <w:color w:val="333333"/>
          <w:sz w:val="22"/>
          <w:szCs w:val="22"/>
        </w:rPr>
        <w:t>Hotels and motels</w:t>
      </w:r>
      <w:r>
        <w:rPr>
          <w:rFonts w:ascii="Arial" w:eastAsia="Times New Roman" w:hAnsi="Arial" w:cs="Arial"/>
          <w:color w:val="333333"/>
          <w:sz w:val="22"/>
          <w:szCs w:val="22"/>
        </w:rPr>
        <w:t>.</w:t>
      </w:r>
    </w:p>
    <w:p w14:paraId="2783A39E" w14:textId="77777777" w:rsidR="002160B4" w:rsidRPr="00AB03E8" w:rsidRDefault="002160B4" w:rsidP="00073C73">
      <w:pPr>
        <w:numPr>
          <w:ilvl w:val="0"/>
          <w:numId w:val="1"/>
        </w:numPr>
        <w:spacing w:after="0" w:line="240" w:lineRule="auto"/>
        <w:ind w:left="495"/>
        <w:rPr>
          <w:rFonts w:ascii="Arial" w:eastAsia="Times New Roman" w:hAnsi="Arial" w:cs="Arial"/>
          <w:color w:val="333333"/>
          <w:sz w:val="22"/>
          <w:szCs w:val="22"/>
        </w:rPr>
      </w:pPr>
      <w:r w:rsidRPr="00AB03E8">
        <w:rPr>
          <w:rFonts w:ascii="Arial" w:eastAsia="Times New Roman" w:hAnsi="Arial" w:cs="Arial"/>
          <w:color w:val="333333"/>
          <w:sz w:val="22"/>
          <w:szCs w:val="22"/>
        </w:rPr>
        <w:t>Landlords</w:t>
      </w:r>
      <w:r>
        <w:rPr>
          <w:rFonts w:ascii="Arial" w:eastAsia="Times New Roman" w:hAnsi="Arial" w:cs="Arial"/>
          <w:color w:val="333333"/>
          <w:sz w:val="22"/>
          <w:szCs w:val="22"/>
        </w:rPr>
        <w:t>.</w:t>
      </w:r>
    </w:p>
    <w:p w14:paraId="0028B0D4" w14:textId="77777777" w:rsidR="002160B4" w:rsidRPr="00AB03E8" w:rsidRDefault="002160B4" w:rsidP="00073C73">
      <w:pPr>
        <w:numPr>
          <w:ilvl w:val="0"/>
          <w:numId w:val="1"/>
        </w:numPr>
        <w:spacing w:after="0" w:line="240" w:lineRule="auto"/>
        <w:ind w:left="495"/>
        <w:rPr>
          <w:rFonts w:ascii="Arial" w:eastAsia="Times New Roman" w:hAnsi="Arial" w:cs="Arial"/>
          <w:color w:val="333333"/>
          <w:sz w:val="22"/>
          <w:szCs w:val="22"/>
        </w:rPr>
      </w:pPr>
      <w:r w:rsidRPr="00AB03E8">
        <w:rPr>
          <w:rFonts w:ascii="Arial" w:eastAsia="Times New Roman" w:hAnsi="Arial" w:cs="Arial"/>
          <w:color w:val="333333"/>
          <w:sz w:val="22"/>
          <w:szCs w:val="22"/>
        </w:rPr>
        <w:t>Labor brokers</w:t>
      </w:r>
      <w:r>
        <w:rPr>
          <w:rFonts w:ascii="Arial" w:eastAsia="Times New Roman" w:hAnsi="Arial" w:cs="Arial"/>
          <w:color w:val="333333"/>
          <w:sz w:val="22"/>
          <w:szCs w:val="22"/>
        </w:rPr>
        <w:t>.</w:t>
      </w:r>
    </w:p>
    <w:p w14:paraId="341472FB" w14:textId="77777777" w:rsidR="002160B4" w:rsidRPr="00AB03E8" w:rsidRDefault="002160B4" w:rsidP="00073C73">
      <w:pPr>
        <w:numPr>
          <w:ilvl w:val="0"/>
          <w:numId w:val="1"/>
        </w:numPr>
        <w:spacing w:after="0" w:line="240" w:lineRule="auto"/>
        <w:ind w:left="495"/>
        <w:rPr>
          <w:rFonts w:ascii="Arial" w:eastAsia="Times New Roman" w:hAnsi="Arial" w:cs="Arial"/>
          <w:color w:val="333333"/>
          <w:sz w:val="22"/>
          <w:szCs w:val="22"/>
        </w:rPr>
      </w:pPr>
      <w:r w:rsidRPr="00AB03E8">
        <w:rPr>
          <w:rFonts w:ascii="Arial" w:eastAsia="Times New Roman" w:hAnsi="Arial" w:cs="Arial"/>
          <w:color w:val="333333"/>
          <w:sz w:val="22"/>
          <w:szCs w:val="22"/>
        </w:rPr>
        <w:t>Taxi and other driving services</w:t>
      </w:r>
      <w:r>
        <w:rPr>
          <w:rFonts w:ascii="Arial" w:eastAsia="Times New Roman" w:hAnsi="Arial" w:cs="Arial"/>
          <w:color w:val="333333"/>
          <w:sz w:val="22"/>
          <w:szCs w:val="22"/>
        </w:rPr>
        <w:t>.</w:t>
      </w:r>
    </w:p>
    <w:p w14:paraId="0F8BE958" w14:textId="77777777" w:rsidR="002160B4" w:rsidRPr="00AB03E8" w:rsidRDefault="002160B4" w:rsidP="00073C73">
      <w:pPr>
        <w:numPr>
          <w:ilvl w:val="0"/>
          <w:numId w:val="1"/>
        </w:numPr>
        <w:spacing w:after="0" w:line="240" w:lineRule="auto"/>
        <w:ind w:left="495"/>
        <w:rPr>
          <w:rFonts w:ascii="Arial" w:eastAsia="Times New Roman" w:hAnsi="Arial" w:cs="Arial"/>
          <w:color w:val="333333"/>
          <w:sz w:val="22"/>
          <w:szCs w:val="22"/>
        </w:rPr>
      </w:pPr>
      <w:r w:rsidRPr="00AB03E8">
        <w:rPr>
          <w:rFonts w:ascii="Arial" w:eastAsia="Times New Roman" w:hAnsi="Arial" w:cs="Arial"/>
          <w:color w:val="333333"/>
          <w:sz w:val="22"/>
          <w:szCs w:val="22"/>
        </w:rPr>
        <w:t>Airlines, bus and rail companies</w:t>
      </w:r>
      <w:r>
        <w:rPr>
          <w:rFonts w:ascii="Arial" w:eastAsia="Times New Roman" w:hAnsi="Arial" w:cs="Arial"/>
          <w:color w:val="333333"/>
          <w:sz w:val="22"/>
          <w:szCs w:val="22"/>
        </w:rPr>
        <w:t>.</w:t>
      </w:r>
    </w:p>
    <w:p w14:paraId="058394E3" w14:textId="77777777" w:rsidR="002160B4" w:rsidRPr="00AB03E8" w:rsidRDefault="002160B4" w:rsidP="00073C73">
      <w:pPr>
        <w:numPr>
          <w:ilvl w:val="0"/>
          <w:numId w:val="1"/>
        </w:numPr>
        <w:spacing w:after="0" w:line="240" w:lineRule="auto"/>
        <w:ind w:left="495"/>
        <w:rPr>
          <w:rFonts w:ascii="Arial" w:eastAsia="Times New Roman" w:hAnsi="Arial" w:cs="Arial"/>
          <w:color w:val="333333"/>
          <w:sz w:val="22"/>
          <w:szCs w:val="22"/>
        </w:rPr>
      </w:pPr>
      <w:r w:rsidRPr="00AB03E8">
        <w:rPr>
          <w:rFonts w:ascii="Arial" w:eastAsia="Times New Roman" w:hAnsi="Arial" w:cs="Arial"/>
          <w:color w:val="333333"/>
          <w:sz w:val="22"/>
          <w:szCs w:val="22"/>
        </w:rPr>
        <w:t>Advertisers (</w:t>
      </w:r>
      <w:r>
        <w:rPr>
          <w:rFonts w:ascii="Arial" w:eastAsia="Times New Roman" w:hAnsi="Arial" w:cs="Arial"/>
          <w:color w:val="333333"/>
          <w:sz w:val="22"/>
          <w:szCs w:val="22"/>
        </w:rPr>
        <w:t>w</w:t>
      </w:r>
      <w:r w:rsidRPr="00AB03E8">
        <w:rPr>
          <w:rFonts w:ascii="Arial" w:eastAsia="Times New Roman" w:hAnsi="Arial" w:cs="Arial"/>
          <w:color w:val="333333"/>
          <w:sz w:val="22"/>
          <w:szCs w:val="22"/>
        </w:rPr>
        <w:t>ebsites like Craigslist.com and Backpage.com, phone books, and alternative newspapers)</w:t>
      </w:r>
      <w:r>
        <w:rPr>
          <w:rFonts w:ascii="Arial" w:eastAsia="Times New Roman" w:hAnsi="Arial" w:cs="Arial"/>
          <w:color w:val="333333"/>
          <w:sz w:val="22"/>
          <w:szCs w:val="22"/>
        </w:rPr>
        <w:t>.</w:t>
      </w:r>
    </w:p>
    <w:p w14:paraId="23F3799F" w14:textId="77777777" w:rsidR="002160B4" w:rsidRPr="00AB03E8" w:rsidRDefault="002160B4" w:rsidP="00073C73">
      <w:pPr>
        <w:numPr>
          <w:ilvl w:val="0"/>
          <w:numId w:val="1"/>
        </w:numPr>
        <w:spacing w:after="0" w:line="240" w:lineRule="auto"/>
        <w:ind w:left="495"/>
        <w:rPr>
          <w:rFonts w:ascii="Arial" w:eastAsia="Times New Roman" w:hAnsi="Arial" w:cs="Arial"/>
          <w:color w:val="333333"/>
          <w:sz w:val="22"/>
          <w:szCs w:val="22"/>
        </w:rPr>
      </w:pPr>
      <w:r w:rsidRPr="00AB03E8">
        <w:rPr>
          <w:rFonts w:ascii="Arial" w:eastAsia="Times New Roman" w:hAnsi="Arial" w:cs="Arial"/>
          <w:color w:val="333333"/>
          <w:sz w:val="22"/>
          <w:szCs w:val="22"/>
        </w:rPr>
        <w:t>Banks and other financial services companies</w:t>
      </w:r>
      <w:r>
        <w:rPr>
          <w:rFonts w:ascii="Arial" w:eastAsia="Times New Roman" w:hAnsi="Arial" w:cs="Arial"/>
          <w:color w:val="333333"/>
          <w:sz w:val="22"/>
          <w:szCs w:val="22"/>
        </w:rPr>
        <w:t>.</w:t>
      </w:r>
    </w:p>
    <w:p w14:paraId="4E8D823B" w14:textId="77777777" w:rsidR="002160B4" w:rsidRPr="00AB03E8" w:rsidRDefault="002160B4" w:rsidP="00073C73">
      <w:pPr>
        <w:numPr>
          <w:ilvl w:val="0"/>
          <w:numId w:val="1"/>
        </w:numPr>
        <w:spacing w:after="0" w:line="240" w:lineRule="auto"/>
        <w:ind w:left="495"/>
        <w:rPr>
          <w:rFonts w:ascii="Arial" w:eastAsia="Times New Roman" w:hAnsi="Arial" w:cs="Arial"/>
          <w:color w:val="333333"/>
          <w:sz w:val="22"/>
          <w:szCs w:val="22"/>
        </w:rPr>
      </w:pPr>
      <w:r w:rsidRPr="00AB03E8">
        <w:rPr>
          <w:rFonts w:ascii="Arial" w:eastAsia="Times New Roman" w:hAnsi="Arial" w:cs="Arial"/>
          <w:color w:val="333333"/>
          <w:sz w:val="22"/>
          <w:szCs w:val="22"/>
        </w:rPr>
        <w:t>Inmate pen-pal services</w:t>
      </w:r>
      <w:r>
        <w:rPr>
          <w:rFonts w:ascii="Arial" w:eastAsia="Times New Roman" w:hAnsi="Arial" w:cs="Arial"/>
          <w:color w:val="333333"/>
          <w:sz w:val="22"/>
          <w:szCs w:val="22"/>
        </w:rPr>
        <w:t>.</w:t>
      </w:r>
    </w:p>
    <w:p w14:paraId="25C9F77D" w14:textId="77777777" w:rsidR="002160B4" w:rsidRPr="00AB03E8" w:rsidRDefault="002160B4" w:rsidP="002160B4">
      <w:pPr>
        <w:spacing w:after="0" w:line="240" w:lineRule="auto"/>
        <w:ind w:left="495"/>
        <w:rPr>
          <w:rFonts w:ascii="Arial" w:eastAsia="Times New Roman" w:hAnsi="Arial" w:cs="Arial"/>
          <w:color w:val="333333"/>
          <w:sz w:val="22"/>
          <w:szCs w:val="22"/>
        </w:rPr>
      </w:pPr>
    </w:p>
    <w:p w14:paraId="50283905"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Family/</w:t>
      </w:r>
      <w:r>
        <w:rPr>
          <w:rFonts w:ascii="Arial" w:eastAsia="Times New Roman" w:hAnsi="Arial" w:cs="Arial"/>
          <w:b/>
          <w:bCs/>
          <w:color w:val="333333"/>
          <w:sz w:val="22"/>
          <w:szCs w:val="22"/>
        </w:rPr>
        <w:t>f</w:t>
      </w:r>
      <w:r w:rsidRPr="00AB03E8">
        <w:rPr>
          <w:rFonts w:ascii="Arial" w:eastAsia="Times New Roman" w:hAnsi="Arial" w:cs="Arial"/>
          <w:b/>
          <w:bCs/>
          <w:color w:val="333333"/>
          <w:sz w:val="22"/>
          <w:szCs w:val="22"/>
        </w:rPr>
        <w:t>olks</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The term used to describe the other individuals under the control of the same pimp.  He plays the role of father (or “Daddy”), while the group fulfills the need for a “family.”</w:t>
      </w:r>
    </w:p>
    <w:p w14:paraId="32206104" w14:textId="77777777" w:rsidR="002160B4" w:rsidRPr="00AB03E8" w:rsidRDefault="002160B4" w:rsidP="002160B4">
      <w:pPr>
        <w:spacing w:after="0" w:line="240" w:lineRule="auto"/>
        <w:rPr>
          <w:rFonts w:ascii="Arial" w:eastAsia="Times New Roman" w:hAnsi="Arial" w:cs="Arial"/>
          <w:b/>
          <w:bCs/>
          <w:color w:val="333333"/>
          <w:sz w:val="22"/>
          <w:szCs w:val="22"/>
        </w:rPr>
      </w:pPr>
    </w:p>
    <w:p w14:paraId="1F369505"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Finesse </w:t>
      </w:r>
      <w:r>
        <w:rPr>
          <w:rFonts w:ascii="Arial" w:eastAsia="Times New Roman" w:hAnsi="Arial" w:cs="Arial"/>
          <w:b/>
          <w:bCs/>
          <w:color w:val="333333"/>
          <w:sz w:val="22"/>
          <w:szCs w:val="22"/>
        </w:rPr>
        <w:t>p</w:t>
      </w:r>
      <w:r w:rsidRPr="00AB03E8">
        <w:rPr>
          <w:rFonts w:ascii="Arial" w:eastAsia="Times New Roman" w:hAnsi="Arial" w:cs="Arial"/>
          <w:b/>
          <w:bCs/>
          <w:color w:val="333333"/>
          <w:sz w:val="22"/>
          <w:szCs w:val="22"/>
        </w:rPr>
        <w:t>imp/</w:t>
      </w:r>
      <w:r>
        <w:rPr>
          <w:rFonts w:ascii="Arial" w:eastAsia="Times New Roman" w:hAnsi="Arial" w:cs="Arial"/>
          <w:b/>
          <w:bCs/>
          <w:color w:val="333333"/>
          <w:sz w:val="22"/>
          <w:szCs w:val="22"/>
        </w:rPr>
        <w:t>R</w:t>
      </w:r>
      <w:r w:rsidRPr="00AB03E8">
        <w:rPr>
          <w:rFonts w:ascii="Arial" w:eastAsia="Times New Roman" w:hAnsi="Arial" w:cs="Arial"/>
          <w:b/>
          <w:bCs/>
          <w:color w:val="333333"/>
          <w:sz w:val="22"/>
          <w:szCs w:val="22"/>
        </w:rPr>
        <w:t xml:space="preserve">omeo </w:t>
      </w:r>
      <w:r>
        <w:rPr>
          <w:rFonts w:ascii="Arial" w:eastAsia="Times New Roman" w:hAnsi="Arial" w:cs="Arial"/>
          <w:b/>
          <w:bCs/>
          <w:color w:val="333333"/>
          <w:sz w:val="22"/>
          <w:szCs w:val="22"/>
        </w:rPr>
        <w:t>p</w:t>
      </w:r>
      <w:r w:rsidRPr="00AB03E8">
        <w:rPr>
          <w:rFonts w:ascii="Arial" w:eastAsia="Times New Roman" w:hAnsi="Arial" w:cs="Arial"/>
          <w:b/>
          <w:bCs/>
          <w:color w:val="333333"/>
          <w:sz w:val="22"/>
          <w:szCs w:val="22"/>
        </w:rPr>
        <w:t>imp</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One who prides himself on controlling others primarily through psychological manip</w:t>
      </w:r>
      <w:r w:rsidRPr="00AB03E8">
        <w:rPr>
          <w:rFonts w:ascii="Arial" w:eastAsia="Times New Roman" w:hAnsi="Arial" w:cs="Arial"/>
          <w:color w:val="333333"/>
          <w:sz w:val="22"/>
          <w:szCs w:val="22"/>
        </w:rPr>
        <w:softHyphen/>
        <w:t>ulation.  Although he may shower his victims with affection and gifts (especially during the recruitment phase), the threat of violence is always present.</w:t>
      </w:r>
    </w:p>
    <w:p w14:paraId="0BFFADFF" w14:textId="77777777" w:rsidR="002160B4" w:rsidRPr="00AB03E8" w:rsidRDefault="002160B4" w:rsidP="002160B4">
      <w:pPr>
        <w:spacing w:after="0" w:line="240" w:lineRule="auto"/>
        <w:rPr>
          <w:rFonts w:ascii="Arial" w:eastAsia="Times New Roman" w:hAnsi="Arial" w:cs="Arial"/>
          <w:b/>
          <w:bCs/>
          <w:color w:val="333333"/>
          <w:sz w:val="22"/>
          <w:szCs w:val="22"/>
        </w:rPr>
      </w:pPr>
    </w:p>
    <w:p w14:paraId="6AC2C68F"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Force (</w:t>
      </w:r>
      <w:r>
        <w:rPr>
          <w:rFonts w:ascii="Arial" w:eastAsia="Times New Roman" w:hAnsi="Arial" w:cs="Arial"/>
          <w:b/>
          <w:bCs/>
          <w:color w:val="333333"/>
          <w:sz w:val="22"/>
          <w:szCs w:val="22"/>
        </w:rPr>
        <w:t>f</w:t>
      </w:r>
      <w:r w:rsidRPr="00AB03E8">
        <w:rPr>
          <w:rFonts w:ascii="Arial" w:eastAsia="Times New Roman" w:hAnsi="Arial" w:cs="Arial"/>
          <w:b/>
          <w:bCs/>
          <w:color w:val="333333"/>
          <w:sz w:val="22"/>
          <w:szCs w:val="22"/>
        </w:rPr>
        <w:t xml:space="preserve">ederal TVPA </w:t>
      </w:r>
      <w:r>
        <w:rPr>
          <w:rFonts w:ascii="Arial" w:eastAsia="Times New Roman" w:hAnsi="Arial" w:cs="Arial"/>
          <w:b/>
          <w:bCs/>
          <w:color w:val="333333"/>
          <w:sz w:val="22"/>
          <w:szCs w:val="22"/>
        </w:rPr>
        <w:t>d</w:t>
      </w:r>
      <w:r w:rsidRPr="00AB03E8">
        <w:rPr>
          <w:rFonts w:ascii="Arial" w:eastAsia="Times New Roman" w:hAnsi="Arial" w:cs="Arial"/>
          <w:b/>
          <w:bCs/>
          <w:color w:val="333333"/>
          <w:sz w:val="22"/>
          <w:szCs w:val="22"/>
        </w:rPr>
        <w:t>efinition):</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Physical restraint or causing serious harm.  Examples of force include kidnapping, battering, kicking, pushing, denial of food or water, denial of medical care, forced use of drugs or denial of drugs once a victim is addicted, forced to lie to friends and family about their whereabouts, being held in locked rooms or bound.</w:t>
      </w:r>
    </w:p>
    <w:p w14:paraId="4D483B42" w14:textId="77777777" w:rsidR="002160B4" w:rsidRPr="00AB03E8" w:rsidRDefault="002160B4" w:rsidP="002160B4">
      <w:pPr>
        <w:spacing w:after="0" w:line="240" w:lineRule="auto"/>
        <w:rPr>
          <w:rFonts w:ascii="Arial" w:eastAsia="Times New Roman" w:hAnsi="Arial" w:cs="Arial"/>
          <w:b/>
          <w:bCs/>
          <w:color w:val="333333"/>
          <w:sz w:val="22"/>
          <w:szCs w:val="22"/>
        </w:rPr>
      </w:pPr>
    </w:p>
    <w:p w14:paraId="67162E9D"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Fraud</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 xml:space="preserve">Knowingly misrepresenting the truth or concealing </w:t>
      </w:r>
      <w:proofErr w:type="gramStart"/>
      <w:r w:rsidRPr="00AB03E8">
        <w:rPr>
          <w:rFonts w:ascii="Arial" w:eastAsia="Times New Roman" w:hAnsi="Arial" w:cs="Arial"/>
          <w:color w:val="333333"/>
          <w:sz w:val="22"/>
          <w:szCs w:val="22"/>
        </w:rPr>
        <w:t>an actual fact</w:t>
      </w:r>
      <w:proofErr w:type="gramEnd"/>
      <w:r w:rsidRPr="00AB03E8">
        <w:rPr>
          <w:rFonts w:ascii="Arial" w:eastAsia="Times New Roman" w:hAnsi="Arial" w:cs="Arial"/>
          <w:color w:val="333333"/>
          <w:sz w:val="22"/>
          <w:szCs w:val="22"/>
        </w:rPr>
        <w:t xml:space="preserve"> for the purpose of inducing another person to act to her/his detriment.  Examples of fraud include false promises for specific employment, being promised a certain amount of money that is never paid, working conditions are not as promised, and being told she or he would receive legitimate immigration papers or a green card to work, but the documents are not obtained.</w:t>
      </w:r>
    </w:p>
    <w:p w14:paraId="59071C7E" w14:textId="77777777" w:rsidR="002160B4" w:rsidRPr="00AB03E8" w:rsidRDefault="002160B4" w:rsidP="002160B4">
      <w:pPr>
        <w:spacing w:after="0" w:line="240" w:lineRule="auto"/>
        <w:rPr>
          <w:rFonts w:ascii="Arial" w:eastAsia="Times New Roman" w:hAnsi="Arial" w:cs="Arial"/>
          <w:b/>
          <w:bCs/>
          <w:color w:val="333333"/>
          <w:sz w:val="22"/>
          <w:szCs w:val="22"/>
        </w:rPr>
      </w:pPr>
    </w:p>
    <w:p w14:paraId="00DCF75A"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Gorilla (or </w:t>
      </w:r>
      <w:r>
        <w:rPr>
          <w:rFonts w:ascii="Arial" w:eastAsia="Times New Roman" w:hAnsi="Arial" w:cs="Arial"/>
          <w:b/>
          <w:bCs/>
          <w:color w:val="333333"/>
          <w:sz w:val="22"/>
          <w:szCs w:val="22"/>
        </w:rPr>
        <w:t>g</w:t>
      </w:r>
      <w:r w:rsidRPr="00AB03E8">
        <w:rPr>
          <w:rFonts w:ascii="Arial" w:eastAsia="Times New Roman" w:hAnsi="Arial" w:cs="Arial"/>
          <w:b/>
          <w:bCs/>
          <w:color w:val="333333"/>
          <w:sz w:val="22"/>
          <w:szCs w:val="22"/>
        </w:rPr>
        <w:t xml:space="preserve">uerilla) </w:t>
      </w:r>
      <w:r>
        <w:rPr>
          <w:rFonts w:ascii="Arial" w:eastAsia="Times New Roman" w:hAnsi="Arial" w:cs="Arial"/>
          <w:b/>
          <w:bCs/>
          <w:color w:val="333333"/>
          <w:sz w:val="22"/>
          <w:szCs w:val="22"/>
        </w:rPr>
        <w:t>p</w:t>
      </w:r>
      <w:r w:rsidRPr="00AB03E8">
        <w:rPr>
          <w:rFonts w:ascii="Arial" w:eastAsia="Times New Roman" w:hAnsi="Arial" w:cs="Arial"/>
          <w:b/>
          <w:bCs/>
          <w:color w:val="333333"/>
          <w:sz w:val="22"/>
          <w:szCs w:val="22"/>
        </w:rPr>
        <w:t>imp</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pimp who controls his victims almost entirely through physical violence and force.</w:t>
      </w:r>
    </w:p>
    <w:p w14:paraId="3809E88D" w14:textId="77777777" w:rsidR="002160B4" w:rsidRPr="00AB03E8" w:rsidRDefault="002160B4" w:rsidP="002160B4">
      <w:pPr>
        <w:spacing w:after="0" w:line="240" w:lineRule="auto"/>
        <w:rPr>
          <w:rFonts w:ascii="Arial" w:eastAsia="Times New Roman" w:hAnsi="Arial" w:cs="Arial"/>
          <w:b/>
          <w:bCs/>
          <w:color w:val="333333"/>
          <w:sz w:val="22"/>
          <w:szCs w:val="22"/>
        </w:rPr>
      </w:pPr>
    </w:p>
    <w:p w14:paraId="6F2B2D2E"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Head </w:t>
      </w:r>
      <w:r>
        <w:rPr>
          <w:rFonts w:ascii="Arial" w:eastAsia="Times New Roman" w:hAnsi="Arial" w:cs="Arial"/>
          <w:b/>
          <w:bCs/>
          <w:color w:val="333333"/>
          <w:sz w:val="22"/>
          <w:szCs w:val="22"/>
        </w:rPr>
        <w:t>c</w:t>
      </w:r>
      <w:r w:rsidRPr="00AB03E8">
        <w:rPr>
          <w:rFonts w:ascii="Arial" w:eastAsia="Times New Roman" w:hAnsi="Arial" w:cs="Arial"/>
          <w:b/>
          <w:bCs/>
          <w:color w:val="333333"/>
          <w:sz w:val="22"/>
          <w:szCs w:val="22"/>
        </w:rPr>
        <w:t>ut</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victim getting beaten down by their pimp.</w:t>
      </w:r>
    </w:p>
    <w:p w14:paraId="66713FB6" w14:textId="77777777" w:rsidR="002160B4" w:rsidRPr="00AB03E8" w:rsidRDefault="002160B4" w:rsidP="002160B4">
      <w:pPr>
        <w:spacing w:after="0" w:line="240" w:lineRule="auto"/>
        <w:rPr>
          <w:rFonts w:ascii="Arial" w:eastAsia="Times New Roman" w:hAnsi="Arial" w:cs="Arial"/>
          <w:b/>
          <w:bCs/>
          <w:color w:val="333333"/>
          <w:sz w:val="22"/>
          <w:szCs w:val="22"/>
        </w:rPr>
      </w:pPr>
    </w:p>
    <w:p w14:paraId="21A608A7"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Human smuggling: </w:t>
      </w:r>
      <w:r>
        <w:rPr>
          <w:rFonts w:ascii="Arial" w:eastAsia="Times New Roman" w:hAnsi="Arial" w:cs="Arial"/>
          <w:b/>
          <w:bCs/>
          <w:color w:val="333333"/>
          <w:sz w:val="22"/>
          <w:szCs w:val="22"/>
        </w:rPr>
        <w:t xml:space="preserve"> </w:t>
      </w:r>
      <w:r w:rsidRPr="00AB03E8">
        <w:rPr>
          <w:rFonts w:ascii="Arial" w:eastAsia="Times New Roman" w:hAnsi="Arial" w:cs="Arial"/>
          <w:color w:val="333333"/>
          <w:sz w:val="22"/>
          <w:szCs w:val="22"/>
        </w:rPr>
        <w:t>The facilitation, transportation, attempted transportation or illegal entry of a person or persons across an international border, in violation of one or more countries’ laws, either clandestinely or through deception, such as the use of fraudulent documents.</w:t>
      </w:r>
    </w:p>
    <w:p w14:paraId="79A6B8D8" w14:textId="77777777" w:rsidR="002160B4" w:rsidRPr="00AB03E8" w:rsidRDefault="002160B4" w:rsidP="002160B4">
      <w:pPr>
        <w:spacing w:after="0" w:line="240" w:lineRule="auto"/>
        <w:rPr>
          <w:rFonts w:ascii="Arial" w:eastAsia="Times New Roman" w:hAnsi="Arial" w:cs="Arial"/>
          <w:b/>
          <w:bCs/>
          <w:color w:val="333333"/>
          <w:sz w:val="22"/>
          <w:szCs w:val="22"/>
        </w:rPr>
      </w:pPr>
    </w:p>
    <w:p w14:paraId="0C0E2FEE"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In-</w:t>
      </w:r>
      <w:r>
        <w:rPr>
          <w:rFonts w:ascii="Arial" w:eastAsia="Times New Roman" w:hAnsi="Arial" w:cs="Arial"/>
          <w:b/>
          <w:bCs/>
          <w:color w:val="333333"/>
          <w:sz w:val="22"/>
          <w:szCs w:val="22"/>
        </w:rPr>
        <w:t>p</w:t>
      </w:r>
      <w:r w:rsidRPr="00AB03E8">
        <w:rPr>
          <w:rFonts w:ascii="Arial" w:eastAsia="Times New Roman" w:hAnsi="Arial" w:cs="Arial"/>
          <w:b/>
          <w:bCs/>
          <w:color w:val="333333"/>
          <w:sz w:val="22"/>
          <w:szCs w:val="22"/>
        </w:rPr>
        <w:t>ocket</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Not paying any other pimp than the one controlled by the victim.  Not speaking to any other pimp.</w:t>
      </w:r>
    </w:p>
    <w:p w14:paraId="175181E0" w14:textId="77777777" w:rsidR="002160B4" w:rsidRDefault="002160B4" w:rsidP="002160B4">
      <w:pPr>
        <w:spacing w:after="0" w:line="240" w:lineRule="auto"/>
        <w:rPr>
          <w:rFonts w:ascii="Arial" w:eastAsia="Times New Roman" w:hAnsi="Arial" w:cs="Arial"/>
          <w:b/>
          <w:bCs/>
          <w:color w:val="333333"/>
          <w:sz w:val="22"/>
          <w:szCs w:val="22"/>
        </w:rPr>
      </w:pPr>
    </w:p>
    <w:p w14:paraId="2CF01BA2"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“John” (a</w:t>
      </w:r>
      <w:r>
        <w:rPr>
          <w:rFonts w:ascii="Arial" w:eastAsia="Times New Roman" w:hAnsi="Arial" w:cs="Arial"/>
          <w:b/>
          <w:bCs/>
          <w:color w:val="333333"/>
          <w:sz w:val="22"/>
          <w:szCs w:val="22"/>
        </w:rPr>
        <w:t>.k.</w:t>
      </w:r>
      <w:r w:rsidRPr="00AB03E8">
        <w:rPr>
          <w:rFonts w:ascii="Arial" w:eastAsia="Times New Roman" w:hAnsi="Arial" w:cs="Arial"/>
          <w:b/>
          <w:bCs/>
          <w:color w:val="333333"/>
          <w:sz w:val="22"/>
          <w:szCs w:val="22"/>
        </w:rPr>
        <w:t>a</w:t>
      </w:r>
      <w:r>
        <w:rPr>
          <w:rFonts w:ascii="Arial" w:eastAsia="Times New Roman" w:hAnsi="Arial" w:cs="Arial"/>
          <w:b/>
          <w:bCs/>
          <w:color w:val="333333"/>
          <w:sz w:val="22"/>
          <w:szCs w:val="22"/>
        </w:rPr>
        <w:t>.</w:t>
      </w:r>
      <w:r w:rsidRPr="00AB03E8">
        <w:rPr>
          <w:rFonts w:ascii="Arial" w:eastAsia="Times New Roman" w:hAnsi="Arial" w:cs="Arial"/>
          <w:b/>
          <w:bCs/>
          <w:color w:val="333333"/>
          <w:sz w:val="22"/>
          <w:szCs w:val="22"/>
        </w:rPr>
        <w:t xml:space="preserve"> </w:t>
      </w:r>
      <w:r>
        <w:rPr>
          <w:rFonts w:ascii="Arial" w:eastAsia="Times New Roman" w:hAnsi="Arial" w:cs="Arial"/>
          <w:b/>
          <w:bCs/>
          <w:color w:val="333333"/>
          <w:sz w:val="22"/>
          <w:szCs w:val="22"/>
        </w:rPr>
        <w:t>b</w:t>
      </w:r>
      <w:r w:rsidRPr="00AB03E8">
        <w:rPr>
          <w:rFonts w:ascii="Arial" w:eastAsia="Times New Roman" w:hAnsi="Arial" w:cs="Arial"/>
          <w:b/>
          <w:bCs/>
          <w:color w:val="333333"/>
          <w:sz w:val="22"/>
          <w:szCs w:val="22"/>
        </w:rPr>
        <w:t>uyer or “</w:t>
      </w:r>
      <w:r>
        <w:rPr>
          <w:rFonts w:ascii="Arial" w:eastAsia="Times New Roman" w:hAnsi="Arial" w:cs="Arial"/>
          <w:b/>
          <w:bCs/>
          <w:color w:val="333333"/>
          <w:sz w:val="22"/>
          <w:szCs w:val="22"/>
        </w:rPr>
        <w:t>t</w:t>
      </w:r>
      <w:r w:rsidRPr="00AB03E8">
        <w:rPr>
          <w:rFonts w:ascii="Arial" w:eastAsia="Times New Roman" w:hAnsi="Arial" w:cs="Arial"/>
          <w:b/>
          <w:bCs/>
          <w:color w:val="333333"/>
          <w:sz w:val="22"/>
          <w:szCs w:val="22"/>
        </w:rPr>
        <w:t>rick”)</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An individual who pays for or trades something of value for sexual acts.</w:t>
      </w:r>
    </w:p>
    <w:p w14:paraId="1260E49B" w14:textId="77777777" w:rsidR="002160B4" w:rsidRPr="00AB03E8" w:rsidRDefault="002160B4" w:rsidP="002160B4">
      <w:pPr>
        <w:spacing w:after="0" w:line="240" w:lineRule="auto"/>
        <w:rPr>
          <w:rFonts w:ascii="Arial" w:eastAsia="Times New Roman" w:hAnsi="Arial" w:cs="Arial"/>
          <w:b/>
          <w:bCs/>
          <w:color w:val="333333"/>
          <w:sz w:val="22"/>
          <w:szCs w:val="22"/>
        </w:rPr>
      </w:pPr>
    </w:p>
    <w:p w14:paraId="2A2EBE1D"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Kiddie </w:t>
      </w:r>
      <w:r>
        <w:rPr>
          <w:rFonts w:ascii="Arial" w:eastAsia="Times New Roman" w:hAnsi="Arial" w:cs="Arial"/>
          <w:b/>
          <w:bCs/>
          <w:color w:val="333333"/>
          <w:sz w:val="22"/>
          <w:szCs w:val="22"/>
        </w:rPr>
        <w:t>s</w:t>
      </w:r>
      <w:r w:rsidRPr="00AB03E8">
        <w:rPr>
          <w:rFonts w:ascii="Arial" w:eastAsia="Times New Roman" w:hAnsi="Arial" w:cs="Arial"/>
          <w:b/>
          <w:bCs/>
          <w:color w:val="333333"/>
          <w:sz w:val="22"/>
          <w:szCs w:val="22"/>
        </w:rPr>
        <w:t>troll</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An area known for prostitution that features younger victims.</w:t>
      </w:r>
    </w:p>
    <w:p w14:paraId="5E403407" w14:textId="77777777" w:rsidR="002160B4" w:rsidRPr="00AB03E8" w:rsidRDefault="002160B4" w:rsidP="002160B4">
      <w:pPr>
        <w:spacing w:after="0" w:line="240" w:lineRule="auto"/>
        <w:rPr>
          <w:rFonts w:ascii="Arial" w:eastAsia="Times New Roman" w:hAnsi="Arial" w:cs="Arial"/>
          <w:b/>
          <w:bCs/>
          <w:color w:val="333333"/>
          <w:sz w:val="22"/>
          <w:szCs w:val="22"/>
        </w:rPr>
      </w:pPr>
    </w:p>
    <w:p w14:paraId="6018D40C"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Loose </w:t>
      </w:r>
      <w:r>
        <w:rPr>
          <w:rFonts w:ascii="Arial" w:eastAsia="Times New Roman" w:hAnsi="Arial" w:cs="Arial"/>
          <w:b/>
          <w:bCs/>
          <w:color w:val="333333"/>
          <w:sz w:val="22"/>
          <w:szCs w:val="22"/>
        </w:rPr>
        <w:t>b</w:t>
      </w:r>
      <w:r w:rsidRPr="00AB03E8">
        <w:rPr>
          <w:rFonts w:ascii="Arial" w:eastAsia="Times New Roman" w:hAnsi="Arial" w:cs="Arial"/>
          <w:b/>
          <w:bCs/>
          <w:color w:val="333333"/>
          <w:sz w:val="22"/>
          <w:szCs w:val="22"/>
        </w:rPr>
        <w:t>itch</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Pimps call a loose bitch a victim who keeps choosing different pimps.</w:t>
      </w:r>
    </w:p>
    <w:p w14:paraId="338BB297" w14:textId="77777777" w:rsidR="002160B4" w:rsidRPr="00AB03E8" w:rsidRDefault="002160B4" w:rsidP="002160B4">
      <w:pPr>
        <w:spacing w:after="0" w:line="240" w:lineRule="auto"/>
        <w:rPr>
          <w:rFonts w:ascii="Arial" w:eastAsia="Times New Roman" w:hAnsi="Arial" w:cs="Arial"/>
          <w:b/>
          <w:bCs/>
          <w:color w:val="333333"/>
          <w:sz w:val="22"/>
          <w:szCs w:val="22"/>
        </w:rPr>
      </w:pPr>
    </w:p>
    <w:p w14:paraId="114F29B8"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Lot </w:t>
      </w:r>
      <w:r>
        <w:rPr>
          <w:rFonts w:ascii="Arial" w:eastAsia="Times New Roman" w:hAnsi="Arial" w:cs="Arial"/>
          <w:b/>
          <w:bCs/>
          <w:color w:val="333333"/>
          <w:sz w:val="22"/>
          <w:szCs w:val="22"/>
        </w:rPr>
        <w:t>l</w:t>
      </w:r>
      <w:r w:rsidRPr="00AB03E8">
        <w:rPr>
          <w:rFonts w:ascii="Arial" w:eastAsia="Times New Roman" w:hAnsi="Arial" w:cs="Arial"/>
          <w:b/>
          <w:bCs/>
          <w:color w:val="333333"/>
          <w:sz w:val="22"/>
          <w:szCs w:val="22"/>
        </w:rPr>
        <w:t>izard</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Derogatory term for a person who is being prostituted at truck stops.</w:t>
      </w:r>
    </w:p>
    <w:p w14:paraId="250029AC" w14:textId="77777777" w:rsidR="002160B4" w:rsidRPr="00AB03E8" w:rsidRDefault="002160B4" w:rsidP="002160B4">
      <w:pPr>
        <w:spacing w:after="0" w:line="240" w:lineRule="auto"/>
        <w:rPr>
          <w:rFonts w:ascii="Arial" w:eastAsia="Times New Roman" w:hAnsi="Arial" w:cs="Arial"/>
          <w:b/>
          <w:bCs/>
          <w:color w:val="333333"/>
          <w:sz w:val="22"/>
          <w:szCs w:val="22"/>
        </w:rPr>
      </w:pPr>
    </w:p>
    <w:p w14:paraId="124B7D4F"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Madam</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An older woman who manages a brothel, escort service or other prostitution establishment.  She may work alone or in collaboration with other traffickers.</w:t>
      </w:r>
    </w:p>
    <w:p w14:paraId="751300A9" w14:textId="77777777" w:rsidR="002160B4" w:rsidRPr="00AB03E8" w:rsidRDefault="002160B4" w:rsidP="002160B4">
      <w:pPr>
        <w:spacing w:after="0" w:line="240" w:lineRule="auto"/>
        <w:rPr>
          <w:rFonts w:ascii="Arial" w:eastAsia="Times New Roman" w:hAnsi="Arial" w:cs="Arial"/>
          <w:b/>
          <w:bCs/>
          <w:color w:val="333333"/>
          <w:sz w:val="22"/>
          <w:szCs w:val="22"/>
        </w:rPr>
      </w:pPr>
    </w:p>
    <w:p w14:paraId="750D3FBD"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Out of </w:t>
      </w:r>
      <w:r>
        <w:rPr>
          <w:rFonts w:ascii="Arial" w:eastAsia="Times New Roman" w:hAnsi="Arial" w:cs="Arial"/>
          <w:b/>
          <w:bCs/>
          <w:color w:val="333333"/>
          <w:sz w:val="22"/>
          <w:szCs w:val="22"/>
        </w:rPr>
        <w:t>p</w:t>
      </w:r>
      <w:r w:rsidRPr="00AB03E8">
        <w:rPr>
          <w:rFonts w:ascii="Arial" w:eastAsia="Times New Roman" w:hAnsi="Arial" w:cs="Arial"/>
          <w:b/>
          <w:bCs/>
          <w:color w:val="333333"/>
          <w:sz w:val="22"/>
          <w:szCs w:val="22"/>
        </w:rPr>
        <w:t>ocket</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The phrase describing when a victim is not under control of a pimp but working on a pimp-controlled track, leaving her vulnerable to threats, harassment and violence in order to make her “choose” a pimp.  This may also refer to a victim who is disobeying the pimp’s rules.</w:t>
      </w:r>
    </w:p>
    <w:p w14:paraId="185328AE" w14:textId="77777777" w:rsidR="002160B4" w:rsidRPr="00AB03E8" w:rsidRDefault="002160B4" w:rsidP="002160B4">
      <w:pPr>
        <w:spacing w:after="0" w:line="240" w:lineRule="auto"/>
        <w:rPr>
          <w:rFonts w:ascii="Arial" w:eastAsia="Times New Roman" w:hAnsi="Arial" w:cs="Arial"/>
          <w:b/>
          <w:bCs/>
          <w:color w:val="333333"/>
          <w:sz w:val="22"/>
          <w:szCs w:val="22"/>
        </w:rPr>
      </w:pPr>
    </w:p>
    <w:p w14:paraId="494C47CB"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Pimp:</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person who controls and financially benefits from the commercial sexual exploitation of another person.  The relationship can be abusive and possessive, with the pimp using techniques such as psychological intimidation, manipulation, starvation, rape and/or gang rape, beating, confinement, threats of violence toward the victim’s family, forced drug use and the shame from these acts to keep the sexually exploited person under control.</w:t>
      </w:r>
    </w:p>
    <w:p w14:paraId="0E6B1383" w14:textId="77777777" w:rsidR="002160B4" w:rsidRPr="00AB03E8" w:rsidRDefault="002160B4" w:rsidP="002160B4">
      <w:pPr>
        <w:spacing w:after="0" w:line="240" w:lineRule="auto"/>
        <w:rPr>
          <w:rFonts w:ascii="Arial" w:eastAsia="Times New Roman" w:hAnsi="Arial" w:cs="Arial"/>
          <w:b/>
          <w:bCs/>
          <w:color w:val="333333"/>
          <w:sz w:val="22"/>
          <w:szCs w:val="22"/>
        </w:rPr>
      </w:pPr>
    </w:p>
    <w:p w14:paraId="3CD8371F"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Pimp </w:t>
      </w:r>
      <w:r>
        <w:rPr>
          <w:rFonts w:ascii="Arial" w:eastAsia="Times New Roman" w:hAnsi="Arial" w:cs="Arial"/>
          <w:b/>
          <w:bCs/>
          <w:color w:val="333333"/>
          <w:sz w:val="22"/>
          <w:szCs w:val="22"/>
        </w:rPr>
        <w:t>c</w:t>
      </w:r>
      <w:r w:rsidRPr="00AB03E8">
        <w:rPr>
          <w:rFonts w:ascii="Arial" w:eastAsia="Times New Roman" w:hAnsi="Arial" w:cs="Arial"/>
          <w:b/>
          <w:bCs/>
          <w:color w:val="333333"/>
          <w:sz w:val="22"/>
          <w:szCs w:val="22"/>
        </w:rPr>
        <w:t>ircle</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When several pimps encircle a victim to intimidate through verbal and physical threats in order to discipline the victim or force her to choose up.</w:t>
      </w:r>
    </w:p>
    <w:p w14:paraId="4DC77262" w14:textId="77777777" w:rsidR="002160B4" w:rsidRPr="00AB03E8" w:rsidRDefault="002160B4" w:rsidP="002160B4">
      <w:pPr>
        <w:spacing w:after="0" w:line="240" w:lineRule="auto"/>
        <w:rPr>
          <w:rFonts w:ascii="Arial" w:eastAsia="Times New Roman" w:hAnsi="Arial" w:cs="Arial"/>
          <w:b/>
          <w:bCs/>
          <w:color w:val="333333"/>
          <w:sz w:val="22"/>
          <w:szCs w:val="22"/>
        </w:rPr>
      </w:pPr>
    </w:p>
    <w:p w14:paraId="777BF66F"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Pimp </w:t>
      </w:r>
      <w:r>
        <w:rPr>
          <w:rFonts w:ascii="Arial" w:eastAsia="Times New Roman" w:hAnsi="Arial" w:cs="Arial"/>
          <w:b/>
          <w:bCs/>
          <w:color w:val="333333"/>
          <w:sz w:val="22"/>
          <w:szCs w:val="22"/>
        </w:rPr>
        <w:t>p</w:t>
      </w:r>
      <w:r w:rsidRPr="00AB03E8">
        <w:rPr>
          <w:rFonts w:ascii="Arial" w:eastAsia="Times New Roman" w:hAnsi="Arial" w:cs="Arial"/>
          <w:b/>
          <w:bCs/>
          <w:color w:val="333333"/>
          <w:sz w:val="22"/>
          <w:szCs w:val="22"/>
        </w:rPr>
        <w:t>artner</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Two pimps who are friends and allow their victims to work together.</w:t>
      </w:r>
    </w:p>
    <w:p w14:paraId="69AA028C" w14:textId="77777777" w:rsidR="002160B4" w:rsidRPr="00AB03E8" w:rsidRDefault="002160B4" w:rsidP="002160B4">
      <w:pPr>
        <w:spacing w:after="0" w:line="240" w:lineRule="auto"/>
        <w:rPr>
          <w:rFonts w:ascii="Arial" w:eastAsia="Times New Roman" w:hAnsi="Arial" w:cs="Arial"/>
          <w:b/>
          <w:bCs/>
          <w:color w:val="333333"/>
          <w:sz w:val="22"/>
          <w:szCs w:val="22"/>
        </w:rPr>
      </w:pPr>
    </w:p>
    <w:p w14:paraId="3A30A960"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Quota</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set amount of money that a trafficking victim must make each night before she can come “home.”  Quotas are often set between $300 and $2,000.  If the victim returns without meeting the quota, she is typically beaten and sent back out on the street to earn the rest.  Quotas vary according to geographic region, local events, etc.</w:t>
      </w:r>
    </w:p>
    <w:p w14:paraId="77DE8CA8" w14:textId="77777777" w:rsidR="002160B4" w:rsidRPr="00AB03E8" w:rsidRDefault="002160B4" w:rsidP="002160B4">
      <w:pPr>
        <w:spacing w:after="0" w:line="240" w:lineRule="auto"/>
        <w:rPr>
          <w:rFonts w:ascii="Arial" w:eastAsia="Times New Roman" w:hAnsi="Arial" w:cs="Arial"/>
          <w:b/>
          <w:bCs/>
          <w:color w:val="333333"/>
          <w:sz w:val="22"/>
          <w:szCs w:val="22"/>
        </w:rPr>
      </w:pPr>
    </w:p>
    <w:p w14:paraId="2FC6FF7F"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Reckless </w:t>
      </w:r>
      <w:r>
        <w:rPr>
          <w:rFonts w:ascii="Arial" w:eastAsia="Times New Roman" w:hAnsi="Arial" w:cs="Arial"/>
          <w:b/>
          <w:bCs/>
          <w:color w:val="333333"/>
          <w:sz w:val="22"/>
          <w:szCs w:val="22"/>
        </w:rPr>
        <w:t>e</w:t>
      </w:r>
      <w:r w:rsidRPr="00AB03E8">
        <w:rPr>
          <w:rFonts w:ascii="Arial" w:eastAsia="Times New Roman" w:hAnsi="Arial" w:cs="Arial"/>
          <w:b/>
          <w:bCs/>
          <w:color w:val="333333"/>
          <w:sz w:val="22"/>
          <w:szCs w:val="22"/>
        </w:rPr>
        <w:t>yeballing</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term which refers to the act of looking around instead of keeping your eyes on the ground.  Eyeballing is against the rules and could lead an untrained victim to “choose up” by mistake.</w:t>
      </w:r>
    </w:p>
    <w:p w14:paraId="0044655C" w14:textId="77777777" w:rsidR="002160B4" w:rsidRPr="00AB03E8" w:rsidRDefault="002160B4" w:rsidP="002160B4">
      <w:pPr>
        <w:spacing w:after="0" w:line="240" w:lineRule="auto"/>
        <w:rPr>
          <w:rFonts w:ascii="Arial" w:eastAsia="Times New Roman" w:hAnsi="Arial" w:cs="Arial"/>
          <w:b/>
          <w:bCs/>
          <w:color w:val="333333"/>
          <w:sz w:val="22"/>
          <w:szCs w:val="22"/>
        </w:rPr>
      </w:pPr>
    </w:p>
    <w:p w14:paraId="5AF13311"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Renegade</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person involved in prostitution without a pimp.</w:t>
      </w:r>
    </w:p>
    <w:p w14:paraId="7240F94D" w14:textId="77777777" w:rsidR="002160B4" w:rsidRPr="00AB03E8" w:rsidRDefault="002160B4" w:rsidP="002160B4">
      <w:pPr>
        <w:spacing w:after="0" w:line="240" w:lineRule="auto"/>
        <w:rPr>
          <w:rFonts w:ascii="Arial" w:eastAsia="Times New Roman" w:hAnsi="Arial" w:cs="Arial"/>
          <w:b/>
          <w:bCs/>
          <w:color w:val="333333"/>
          <w:sz w:val="22"/>
          <w:szCs w:val="22"/>
        </w:rPr>
      </w:pPr>
    </w:p>
    <w:p w14:paraId="41A8FD4D"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Seasoning</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 xml:space="preserve">A combination of psychological manipulation, intimidation, gang rape, sodomy, beatings, deprivation of food or sleep, isolation from friends or family and other sources of </w:t>
      </w:r>
      <w:proofErr w:type="gramStart"/>
      <w:r w:rsidRPr="00AB03E8">
        <w:rPr>
          <w:rFonts w:ascii="Arial" w:eastAsia="Times New Roman" w:hAnsi="Arial" w:cs="Arial"/>
          <w:color w:val="333333"/>
          <w:sz w:val="22"/>
          <w:szCs w:val="22"/>
        </w:rPr>
        <w:t>support, and</w:t>
      </w:r>
      <w:proofErr w:type="gramEnd"/>
      <w:r w:rsidRPr="00AB03E8">
        <w:rPr>
          <w:rFonts w:ascii="Arial" w:eastAsia="Times New Roman" w:hAnsi="Arial" w:cs="Arial"/>
          <w:color w:val="333333"/>
          <w:sz w:val="22"/>
          <w:szCs w:val="22"/>
        </w:rPr>
        <w:t xml:space="preserve"> threatening or holding hostage of a victim’s children.  Seasoning is designed to break down a victim’s resistance and ensure compliance.</w:t>
      </w:r>
    </w:p>
    <w:p w14:paraId="0B0A5668" w14:textId="77777777" w:rsidR="002160B4" w:rsidRPr="00AB03E8" w:rsidRDefault="002160B4" w:rsidP="002160B4">
      <w:pPr>
        <w:spacing w:after="0" w:line="240" w:lineRule="auto"/>
        <w:rPr>
          <w:rFonts w:ascii="Arial" w:eastAsia="Times New Roman" w:hAnsi="Arial" w:cs="Arial"/>
          <w:b/>
          <w:bCs/>
          <w:color w:val="333333"/>
          <w:sz w:val="22"/>
          <w:szCs w:val="22"/>
        </w:rPr>
      </w:pPr>
    </w:p>
    <w:p w14:paraId="26A188AF"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Serving a </w:t>
      </w:r>
      <w:r>
        <w:rPr>
          <w:rFonts w:ascii="Arial" w:eastAsia="Times New Roman" w:hAnsi="Arial" w:cs="Arial"/>
          <w:b/>
          <w:bCs/>
          <w:color w:val="333333"/>
          <w:sz w:val="22"/>
          <w:szCs w:val="22"/>
        </w:rPr>
        <w:t>p</w:t>
      </w:r>
      <w:r w:rsidRPr="00AB03E8">
        <w:rPr>
          <w:rFonts w:ascii="Arial" w:eastAsia="Times New Roman" w:hAnsi="Arial" w:cs="Arial"/>
          <w:b/>
          <w:bCs/>
          <w:color w:val="333333"/>
          <w:sz w:val="22"/>
          <w:szCs w:val="22"/>
        </w:rPr>
        <w:t>imp</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The actual phone call one pimp makes to another after “taking” his victim.</w:t>
      </w:r>
    </w:p>
    <w:p w14:paraId="1E055E32" w14:textId="77777777" w:rsidR="002160B4" w:rsidRPr="00AB03E8" w:rsidRDefault="002160B4" w:rsidP="002160B4">
      <w:pPr>
        <w:spacing w:after="0" w:line="240" w:lineRule="auto"/>
        <w:rPr>
          <w:rFonts w:ascii="Arial" w:eastAsia="Times New Roman" w:hAnsi="Arial" w:cs="Arial"/>
          <w:b/>
          <w:bCs/>
          <w:color w:val="333333"/>
          <w:sz w:val="22"/>
          <w:szCs w:val="22"/>
        </w:rPr>
      </w:pPr>
    </w:p>
    <w:p w14:paraId="4EFB559E"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Squaring </w:t>
      </w:r>
      <w:r>
        <w:rPr>
          <w:rFonts w:ascii="Arial" w:eastAsia="Times New Roman" w:hAnsi="Arial" w:cs="Arial"/>
          <w:b/>
          <w:bCs/>
          <w:color w:val="333333"/>
          <w:sz w:val="22"/>
          <w:szCs w:val="22"/>
        </w:rPr>
        <w:t>u</w:t>
      </w:r>
      <w:r w:rsidRPr="00AB03E8">
        <w:rPr>
          <w:rFonts w:ascii="Arial" w:eastAsia="Times New Roman" w:hAnsi="Arial" w:cs="Arial"/>
          <w:b/>
          <w:bCs/>
          <w:color w:val="333333"/>
          <w:sz w:val="22"/>
          <w:szCs w:val="22"/>
        </w:rPr>
        <w:t>p</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Attempting to escape or exit prostitution.</w:t>
      </w:r>
    </w:p>
    <w:p w14:paraId="1B1063BF" w14:textId="77777777" w:rsidR="002160B4" w:rsidRPr="00AB03E8" w:rsidRDefault="002160B4" w:rsidP="002160B4">
      <w:pPr>
        <w:tabs>
          <w:tab w:val="left" w:pos="1140"/>
        </w:tabs>
        <w:spacing w:after="0" w:line="240" w:lineRule="auto"/>
        <w:rPr>
          <w:rFonts w:ascii="Arial" w:eastAsia="Times New Roman" w:hAnsi="Arial" w:cs="Arial"/>
          <w:b/>
          <w:bCs/>
          <w:color w:val="333333"/>
          <w:sz w:val="22"/>
          <w:szCs w:val="22"/>
        </w:rPr>
      </w:pPr>
      <w:r>
        <w:rPr>
          <w:rFonts w:ascii="Arial" w:eastAsia="Times New Roman" w:hAnsi="Arial" w:cs="Arial"/>
          <w:b/>
          <w:bCs/>
          <w:color w:val="333333"/>
          <w:sz w:val="22"/>
          <w:szCs w:val="22"/>
        </w:rPr>
        <w:tab/>
      </w:r>
    </w:p>
    <w:p w14:paraId="5ECF4597"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Stable</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A group of victims who are under the control of a single pimp.</w:t>
      </w:r>
    </w:p>
    <w:p w14:paraId="50AD9C54" w14:textId="77777777" w:rsidR="002160B4" w:rsidRPr="00AB03E8" w:rsidRDefault="002160B4" w:rsidP="002160B4">
      <w:pPr>
        <w:spacing w:after="0" w:line="240" w:lineRule="auto"/>
        <w:rPr>
          <w:rFonts w:ascii="Arial" w:eastAsia="Times New Roman" w:hAnsi="Arial" w:cs="Arial"/>
          <w:b/>
          <w:bCs/>
          <w:color w:val="333333"/>
          <w:sz w:val="22"/>
          <w:szCs w:val="22"/>
        </w:rPr>
      </w:pPr>
    </w:p>
    <w:p w14:paraId="2F5320A0"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The </w:t>
      </w:r>
      <w:r>
        <w:rPr>
          <w:rFonts w:ascii="Arial" w:eastAsia="Times New Roman" w:hAnsi="Arial" w:cs="Arial"/>
          <w:b/>
          <w:bCs/>
          <w:color w:val="333333"/>
          <w:sz w:val="22"/>
          <w:szCs w:val="22"/>
        </w:rPr>
        <w:t>g</w:t>
      </w:r>
      <w:r w:rsidRPr="00AB03E8">
        <w:rPr>
          <w:rFonts w:ascii="Arial" w:eastAsia="Times New Roman" w:hAnsi="Arial" w:cs="Arial"/>
          <w:b/>
          <w:bCs/>
          <w:color w:val="333333"/>
          <w:sz w:val="22"/>
          <w:szCs w:val="22"/>
        </w:rPr>
        <w:t>ame/</w:t>
      </w:r>
      <w:r>
        <w:rPr>
          <w:rFonts w:ascii="Arial" w:eastAsia="Times New Roman" w:hAnsi="Arial" w:cs="Arial"/>
          <w:b/>
          <w:bCs/>
          <w:color w:val="333333"/>
          <w:sz w:val="22"/>
          <w:szCs w:val="22"/>
        </w:rPr>
        <w:t>t</w:t>
      </w:r>
      <w:r w:rsidRPr="00AB03E8">
        <w:rPr>
          <w:rFonts w:ascii="Arial" w:eastAsia="Times New Roman" w:hAnsi="Arial" w:cs="Arial"/>
          <w:b/>
          <w:bCs/>
          <w:color w:val="333333"/>
          <w:sz w:val="22"/>
          <w:szCs w:val="22"/>
        </w:rPr>
        <w:t xml:space="preserve">he </w:t>
      </w:r>
      <w:r>
        <w:rPr>
          <w:rFonts w:ascii="Arial" w:eastAsia="Times New Roman" w:hAnsi="Arial" w:cs="Arial"/>
          <w:b/>
          <w:bCs/>
          <w:color w:val="333333"/>
          <w:sz w:val="22"/>
          <w:szCs w:val="22"/>
        </w:rPr>
        <w:t>l</w:t>
      </w:r>
      <w:r w:rsidRPr="00AB03E8">
        <w:rPr>
          <w:rFonts w:ascii="Arial" w:eastAsia="Times New Roman" w:hAnsi="Arial" w:cs="Arial"/>
          <w:b/>
          <w:bCs/>
          <w:color w:val="333333"/>
          <w:sz w:val="22"/>
          <w:szCs w:val="22"/>
        </w:rPr>
        <w:t>ife</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The subculture of prostitution, complete with rules, a hierarchy of authority and language.  Referring to the act of pimping as “the game” gives the illusion that it can be a fun and easy way to make money, when the reality is much harsher.  Women and girls will say they’ve been “in the life” if they’ve been involved in prostitution for a while.</w:t>
      </w:r>
    </w:p>
    <w:p w14:paraId="2317795C" w14:textId="77777777" w:rsidR="002160B4" w:rsidRPr="00AB03E8" w:rsidRDefault="002160B4" w:rsidP="002160B4">
      <w:pPr>
        <w:spacing w:after="0" w:line="240" w:lineRule="auto"/>
        <w:rPr>
          <w:rFonts w:ascii="Arial" w:eastAsia="Times New Roman" w:hAnsi="Arial" w:cs="Arial"/>
          <w:b/>
          <w:bCs/>
          <w:color w:val="333333"/>
          <w:sz w:val="22"/>
          <w:szCs w:val="22"/>
        </w:rPr>
      </w:pPr>
    </w:p>
    <w:p w14:paraId="56979317"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Track (a</w:t>
      </w:r>
      <w:r>
        <w:rPr>
          <w:rFonts w:ascii="Arial" w:eastAsia="Times New Roman" w:hAnsi="Arial" w:cs="Arial"/>
          <w:b/>
          <w:bCs/>
          <w:color w:val="333333"/>
          <w:sz w:val="22"/>
          <w:szCs w:val="22"/>
        </w:rPr>
        <w:t>.k.a.</w:t>
      </w:r>
      <w:r w:rsidRPr="00AB03E8">
        <w:rPr>
          <w:rFonts w:ascii="Arial" w:eastAsia="Times New Roman" w:hAnsi="Arial" w:cs="Arial"/>
          <w:b/>
          <w:bCs/>
          <w:color w:val="333333"/>
          <w:sz w:val="22"/>
          <w:szCs w:val="22"/>
        </w:rPr>
        <w:t xml:space="preserve"> </w:t>
      </w:r>
      <w:r>
        <w:rPr>
          <w:rFonts w:ascii="Arial" w:eastAsia="Times New Roman" w:hAnsi="Arial" w:cs="Arial"/>
          <w:b/>
          <w:bCs/>
          <w:color w:val="333333"/>
          <w:sz w:val="22"/>
          <w:szCs w:val="22"/>
        </w:rPr>
        <w:t>s</w:t>
      </w:r>
      <w:r w:rsidRPr="00AB03E8">
        <w:rPr>
          <w:rFonts w:ascii="Arial" w:eastAsia="Times New Roman" w:hAnsi="Arial" w:cs="Arial"/>
          <w:b/>
          <w:bCs/>
          <w:color w:val="333333"/>
          <w:sz w:val="22"/>
          <w:szCs w:val="22"/>
        </w:rPr>
        <w:t xml:space="preserve">troll or </w:t>
      </w:r>
      <w:r>
        <w:rPr>
          <w:rFonts w:ascii="Arial" w:eastAsia="Times New Roman" w:hAnsi="Arial" w:cs="Arial"/>
          <w:b/>
          <w:bCs/>
          <w:color w:val="333333"/>
          <w:sz w:val="22"/>
          <w:szCs w:val="22"/>
        </w:rPr>
        <w:t>b</w:t>
      </w:r>
      <w:r w:rsidRPr="00AB03E8">
        <w:rPr>
          <w:rFonts w:ascii="Arial" w:eastAsia="Times New Roman" w:hAnsi="Arial" w:cs="Arial"/>
          <w:b/>
          <w:bCs/>
          <w:color w:val="333333"/>
          <w:sz w:val="22"/>
          <w:szCs w:val="22"/>
        </w:rPr>
        <w:t>lade)</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 xml:space="preserve">An area of town known for prostitution activity.  This can be the area around a group of strip clubs and pornography stores, or a </w:t>
      </w:r>
      <w:proofErr w:type="gramStart"/>
      <w:r w:rsidRPr="00AB03E8">
        <w:rPr>
          <w:rFonts w:ascii="Arial" w:eastAsia="Times New Roman" w:hAnsi="Arial" w:cs="Arial"/>
          <w:color w:val="333333"/>
          <w:sz w:val="22"/>
          <w:szCs w:val="22"/>
        </w:rPr>
        <w:t>particular stretch</w:t>
      </w:r>
      <w:proofErr w:type="gramEnd"/>
      <w:r w:rsidRPr="00AB03E8">
        <w:rPr>
          <w:rFonts w:ascii="Arial" w:eastAsia="Times New Roman" w:hAnsi="Arial" w:cs="Arial"/>
          <w:color w:val="333333"/>
          <w:sz w:val="22"/>
          <w:szCs w:val="22"/>
        </w:rPr>
        <w:t xml:space="preserve"> of street.</w:t>
      </w:r>
    </w:p>
    <w:p w14:paraId="0FF2BCF0" w14:textId="77777777" w:rsidR="002160B4" w:rsidRPr="00AB03E8" w:rsidRDefault="002160B4" w:rsidP="002160B4">
      <w:pPr>
        <w:spacing w:after="0" w:line="240" w:lineRule="auto"/>
        <w:rPr>
          <w:rFonts w:ascii="Arial" w:eastAsia="Times New Roman" w:hAnsi="Arial" w:cs="Arial"/>
          <w:b/>
          <w:bCs/>
          <w:color w:val="333333"/>
          <w:sz w:val="22"/>
          <w:szCs w:val="22"/>
        </w:rPr>
      </w:pPr>
    </w:p>
    <w:p w14:paraId="6E470605"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Trade </w:t>
      </w:r>
      <w:r>
        <w:rPr>
          <w:rFonts w:ascii="Arial" w:eastAsia="Times New Roman" w:hAnsi="Arial" w:cs="Arial"/>
          <w:b/>
          <w:bCs/>
          <w:color w:val="333333"/>
          <w:sz w:val="22"/>
          <w:szCs w:val="22"/>
        </w:rPr>
        <w:t>u</w:t>
      </w:r>
      <w:r w:rsidRPr="00AB03E8">
        <w:rPr>
          <w:rFonts w:ascii="Arial" w:eastAsia="Times New Roman" w:hAnsi="Arial" w:cs="Arial"/>
          <w:b/>
          <w:bCs/>
          <w:color w:val="333333"/>
          <w:sz w:val="22"/>
          <w:szCs w:val="22"/>
        </w:rPr>
        <w:t>p/</w:t>
      </w:r>
      <w:r>
        <w:rPr>
          <w:rFonts w:ascii="Arial" w:eastAsia="Times New Roman" w:hAnsi="Arial" w:cs="Arial"/>
          <w:b/>
          <w:bCs/>
          <w:color w:val="333333"/>
          <w:sz w:val="22"/>
          <w:szCs w:val="22"/>
        </w:rPr>
        <w:t>t</w:t>
      </w:r>
      <w:r w:rsidRPr="00AB03E8">
        <w:rPr>
          <w:rFonts w:ascii="Arial" w:eastAsia="Times New Roman" w:hAnsi="Arial" w:cs="Arial"/>
          <w:b/>
          <w:bCs/>
          <w:color w:val="333333"/>
          <w:sz w:val="22"/>
          <w:szCs w:val="22"/>
        </w:rPr>
        <w:t xml:space="preserve">rade </w:t>
      </w:r>
      <w:r>
        <w:rPr>
          <w:rFonts w:ascii="Arial" w:eastAsia="Times New Roman" w:hAnsi="Arial" w:cs="Arial"/>
          <w:b/>
          <w:bCs/>
          <w:color w:val="333333"/>
          <w:sz w:val="22"/>
          <w:szCs w:val="22"/>
        </w:rPr>
        <w:t>d</w:t>
      </w:r>
      <w:r w:rsidRPr="00AB03E8">
        <w:rPr>
          <w:rFonts w:ascii="Arial" w:eastAsia="Times New Roman" w:hAnsi="Arial" w:cs="Arial"/>
          <w:b/>
          <w:bCs/>
          <w:color w:val="333333"/>
          <w:sz w:val="22"/>
          <w:szCs w:val="22"/>
        </w:rPr>
        <w:t>own</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To move a victim like merchandise between pimps.  A pimp may trade one girl for another or trade with some exchange of money.</w:t>
      </w:r>
    </w:p>
    <w:p w14:paraId="35BEEEEB" w14:textId="77777777" w:rsidR="002160B4" w:rsidRPr="00AB03E8" w:rsidRDefault="002160B4" w:rsidP="002160B4">
      <w:pPr>
        <w:spacing w:after="0" w:line="240" w:lineRule="auto"/>
        <w:rPr>
          <w:rFonts w:ascii="Arial" w:eastAsia="Times New Roman" w:hAnsi="Arial" w:cs="Arial"/>
          <w:b/>
          <w:bCs/>
          <w:color w:val="333333"/>
          <w:sz w:val="22"/>
          <w:szCs w:val="22"/>
        </w:rPr>
      </w:pPr>
    </w:p>
    <w:p w14:paraId="78E08602"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Traffickers</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Traffickers are people who exploit others for profit.  They can be any demographic, individuals and groups, street gangs and organized crime, businesses, or contractors.</w:t>
      </w:r>
    </w:p>
    <w:p w14:paraId="5881F65B" w14:textId="77777777" w:rsidR="002160B4" w:rsidRPr="00AB03E8" w:rsidRDefault="002160B4" w:rsidP="002160B4">
      <w:pPr>
        <w:spacing w:after="0" w:line="240" w:lineRule="auto"/>
        <w:rPr>
          <w:rFonts w:ascii="Arial" w:eastAsia="Times New Roman" w:hAnsi="Arial" w:cs="Arial"/>
          <w:b/>
          <w:bCs/>
          <w:color w:val="333333"/>
          <w:sz w:val="22"/>
          <w:szCs w:val="22"/>
        </w:rPr>
      </w:pPr>
    </w:p>
    <w:p w14:paraId="0CD4F62D"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Trick</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Committing an act of prostitution (</w:t>
      </w:r>
      <w:r w:rsidRPr="00AB03E8">
        <w:rPr>
          <w:rFonts w:ascii="Arial" w:eastAsia="Times New Roman" w:hAnsi="Arial" w:cs="Arial"/>
          <w:i/>
          <w:iCs/>
          <w:color w:val="333333"/>
          <w:sz w:val="22"/>
          <w:szCs w:val="22"/>
        </w:rPr>
        <w:t>verb</w:t>
      </w:r>
      <w:r w:rsidRPr="00AB03E8">
        <w:rPr>
          <w:rFonts w:ascii="Arial" w:eastAsia="Times New Roman" w:hAnsi="Arial" w:cs="Arial"/>
          <w:color w:val="333333"/>
          <w:sz w:val="22"/>
          <w:szCs w:val="22"/>
        </w:rPr>
        <w:t>), or the person buying it (</w:t>
      </w:r>
      <w:r w:rsidRPr="00AB03E8">
        <w:rPr>
          <w:rFonts w:ascii="Arial" w:eastAsia="Times New Roman" w:hAnsi="Arial" w:cs="Arial"/>
          <w:i/>
          <w:iCs/>
          <w:color w:val="333333"/>
          <w:sz w:val="22"/>
          <w:szCs w:val="22"/>
        </w:rPr>
        <w:t>noun</w:t>
      </w:r>
      <w:r w:rsidRPr="00AB03E8">
        <w:rPr>
          <w:rFonts w:ascii="Arial" w:eastAsia="Times New Roman" w:hAnsi="Arial" w:cs="Arial"/>
          <w:color w:val="333333"/>
          <w:sz w:val="22"/>
          <w:szCs w:val="22"/>
        </w:rPr>
        <w:t>).  A victim is said to be “turning a trick” or “with a trick.”</w:t>
      </w:r>
    </w:p>
    <w:p w14:paraId="60F4CC26" w14:textId="77777777" w:rsidR="002160B4" w:rsidRPr="00AB03E8" w:rsidRDefault="002160B4" w:rsidP="002160B4">
      <w:pPr>
        <w:spacing w:after="0" w:line="240" w:lineRule="auto"/>
        <w:rPr>
          <w:rFonts w:ascii="Arial" w:eastAsia="Times New Roman" w:hAnsi="Arial" w:cs="Arial"/>
          <w:b/>
          <w:bCs/>
          <w:color w:val="333333"/>
          <w:sz w:val="22"/>
          <w:szCs w:val="22"/>
        </w:rPr>
      </w:pPr>
    </w:p>
    <w:p w14:paraId="2A48C9AA" w14:textId="77777777" w:rsidR="002160B4" w:rsidRPr="00AB03E8" w:rsidRDefault="002160B4" w:rsidP="002160B4">
      <w:pPr>
        <w:spacing w:after="0" w:line="240" w:lineRule="auto"/>
        <w:outlineLvl w:val="0"/>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Turn </w:t>
      </w:r>
      <w:r>
        <w:rPr>
          <w:rFonts w:ascii="Arial" w:eastAsia="Times New Roman" w:hAnsi="Arial" w:cs="Arial"/>
          <w:b/>
          <w:bCs/>
          <w:color w:val="333333"/>
          <w:sz w:val="22"/>
          <w:szCs w:val="22"/>
        </w:rPr>
        <w:t>o</w:t>
      </w:r>
      <w:r w:rsidRPr="00AB03E8">
        <w:rPr>
          <w:rFonts w:ascii="Arial" w:eastAsia="Times New Roman" w:hAnsi="Arial" w:cs="Arial"/>
          <w:b/>
          <w:bCs/>
          <w:color w:val="333333"/>
          <w:sz w:val="22"/>
          <w:szCs w:val="22"/>
        </w:rPr>
        <w:t>ut</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To be forced into prostitution (</w:t>
      </w:r>
      <w:r w:rsidRPr="00AB03E8">
        <w:rPr>
          <w:rFonts w:ascii="Arial" w:eastAsia="Times New Roman" w:hAnsi="Arial" w:cs="Arial"/>
          <w:i/>
          <w:iCs/>
          <w:color w:val="333333"/>
          <w:sz w:val="22"/>
          <w:szCs w:val="22"/>
        </w:rPr>
        <w:t>verb</w:t>
      </w:r>
      <w:r w:rsidRPr="00AB03E8">
        <w:rPr>
          <w:rFonts w:ascii="Arial" w:eastAsia="Times New Roman" w:hAnsi="Arial" w:cs="Arial"/>
          <w:color w:val="333333"/>
          <w:sz w:val="22"/>
          <w:szCs w:val="22"/>
        </w:rPr>
        <w:t>) or a person newly involved in prostitution (</w:t>
      </w:r>
      <w:r w:rsidRPr="00AB03E8">
        <w:rPr>
          <w:rFonts w:ascii="Arial" w:eastAsia="Times New Roman" w:hAnsi="Arial" w:cs="Arial"/>
          <w:i/>
          <w:iCs/>
          <w:color w:val="333333"/>
          <w:sz w:val="22"/>
          <w:szCs w:val="22"/>
        </w:rPr>
        <w:t>noun</w:t>
      </w:r>
      <w:r w:rsidRPr="00AB03E8">
        <w:rPr>
          <w:rFonts w:ascii="Arial" w:eastAsia="Times New Roman" w:hAnsi="Arial" w:cs="Arial"/>
          <w:color w:val="333333"/>
          <w:sz w:val="22"/>
          <w:szCs w:val="22"/>
        </w:rPr>
        <w:t>).</w:t>
      </w:r>
    </w:p>
    <w:p w14:paraId="456D3BE6" w14:textId="77777777" w:rsidR="002160B4" w:rsidRPr="00AB03E8" w:rsidRDefault="002160B4" w:rsidP="002160B4">
      <w:pPr>
        <w:spacing w:after="0" w:line="240" w:lineRule="auto"/>
        <w:rPr>
          <w:rFonts w:ascii="Arial" w:eastAsia="Times New Roman" w:hAnsi="Arial" w:cs="Arial"/>
          <w:b/>
          <w:bCs/>
          <w:color w:val="333333"/>
          <w:sz w:val="22"/>
          <w:szCs w:val="22"/>
        </w:rPr>
      </w:pPr>
    </w:p>
    <w:p w14:paraId="0A9FC8CA" w14:textId="77777777" w:rsidR="002160B4" w:rsidRPr="00AB03E8" w:rsidRDefault="002160B4" w:rsidP="002160B4">
      <w:pPr>
        <w:spacing w:after="0" w:line="240" w:lineRule="auto"/>
        <w:rPr>
          <w:rFonts w:ascii="Arial" w:eastAsia="Times New Roman" w:hAnsi="Arial" w:cs="Arial"/>
          <w:color w:val="333333"/>
          <w:sz w:val="22"/>
          <w:szCs w:val="22"/>
        </w:rPr>
      </w:pPr>
      <w:r w:rsidRPr="00AB03E8">
        <w:rPr>
          <w:rFonts w:ascii="Arial" w:eastAsia="Times New Roman" w:hAnsi="Arial" w:cs="Arial"/>
          <w:b/>
          <w:bCs/>
          <w:color w:val="333333"/>
          <w:sz w:val="22"/>
          <w:szCs w:val="22"/>
        </w:rPr>
        <w:t xml:space="preserve">The </w:t>
      </w:r>
      <w:r>
        <w:rPr>
          <w:rFonts w:ascii="Arial" w:eastAsia="Times New Roman" w:hAnsi="Arial" w:cs="Arial"/>
          <w:b/>
          <w:bCs/>
          <w:color w:val="333333"/>
          <w:sz w:val="22"/>
          <w:szCs w:val="22"/>
        </w:rPr>
        <w:t>w</w:t>
      </w:r>
      <w:r w:rsidRPr="00AB03E8">
        <w:rPr>
          <w:rFonts w:ascii="Arial" w:eastAsia="Times New Roman" w:hAnsi="Arial" w:cs="Arial"/>
          <w:b/>
          <w:bCs/>
          <w:color w:val="333333"/>
          <w:sz w:val="22"/>
          <w:szCs w:val="22"/>
        </w:rPr>
        <w:t>ire</w:t>
      </w:r>
      <w:proofErr w:type="gramStart"/>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w:t>
      </w:r>
      <w:proofErr w:type="gramEnd"/>
      <w:r w:rsidRPr="00AB03E8">
        <w:rPr>
          <w:rFonts w:ascii="Arial" w:eastAsia="Times New Roman" w:hAnsi="Arial" w:cs="Arial"/>
          <w:color w:val="333333"/>
          <w:sz w:val="22"/>
          <w:szCs w:val="22"/>
        </w:rPr>
        <w:t>1) A pimp hotline, like a phone tree pimps use to get the word around, to find out which city is on/off.  (2) Wiring money from victim to pimp in different cities/states (“put it on the wire”).</w:t>
      </w:r>
    </w:p>
    <w:p w14:paraId="2EE6A5E1" w14:textId="77777777" w:rsidR="002160B4" w:rsidRPr="00AB03E8" w:rsidRDefault="002160B4" w:rsidP="002160B4">
      <w:pPr>
        <w:spacing w:after="0" w:line="240" w:lineRule="auto"/>
        <w:rPr>
          <w:rFonts w:ascii="Arial" w:eastAsia="Times New Roman" w:hAnsi="Arial" w:cs="Arial"/>
          <w:color w:val="333333"/>
          <w:sz w:val="22"/>
          <w:szCs w:val="22"/>
        </w:rPr>
      </w:pPr>
    </w:p>
    <w:p w14:paraId="617680ED" w14:textId="77777777" w:rsidR="002160B4" w:rsidRPr="00AB03E8" w:rsidRDefault="002160B4" w:rsidP="002160B4">
      <w:pPr>
        <w:spacing w:after="150" w:line="240" w:lineRule="auto"/>
        <w:rPr>
          <w:rFonts w:ascii="Arial" w:eastAsia="Times New Roman" w:hAnsi="Arial" w:cs="Arial"/>
          <w:color w:val="333333"/>
          <w:sz w:val="22"/>
          <w:szCs w:val="22"/>
        </w:rPr>
      </w:pPr>
      <w:proofErr w:type="spellStart"/>
      <w:r w:rsidRPr="00AB03E8">
        <w:rPr>
          <w:rFonts w:ascii="Arial" w:eastAsia="Times New Roman" w:hAnsi="Arial" w:cs="Arial"/>
          <w:b/>
          <w:bCs/>
          <w:color w:val="333333"/>
          <w:sz w:val="22"/>
          <w:szCs w:val="22"/>
        </w:rPr>
        <w:t>Wifeys</w:t>
      </w:r>
      <w:proofErr w:type="spellEnd"/>
      <w:r w:rsidRPr="00AB03E8">
        <w:rPr>
          <w:rFonts w:ascii="Arial" w:eastAsia="Times New Roman" w:hAnsi="Arial" w:cs="Arial"/>
          <w:b/>
          <w:bCs/>
          <w:color w:val="333333"/>
          <w:sz w:val="22"/>
          <w:szCs w:val="22"/>
        </w:rPr>
        <w:t>/</w:t>
      </w:r>
      <w:r>
        <w:rPr>
          <w:rFonts w:ascii="Arial" w:eastAsia="Times New Roman" w:hAnsi="Arial" w:cs="Arial"/>
          <w:b/>
          <w:bCs/>
          <w:color w:val="333333"/>
          <w:sz w:val="22"/>
          <w:szCs w:val="22"/>
        </w:rPr>
        <w:t>w</w:t>
      </w:r>
      <w:r w:rsidRPr="00AB03E8">
        <w:rPr>
          <w:rFonts w:ascii="Arial" w:eastAsia="Times New Roman" w:hAnsi="Arial" w:cs="Arial"/>
          <w:b/>
          <w:bCs/>
          <w:color w:val="333333"/>
          <w:sz w:val="22"/>
          <w:szCs w:val="22"/>
        </w:rPr>
        <w:t>ife-in-</w:t>
      </w:r>
      <w:r>
        <w:rPr>
          <w:rFonts w:ascii="Arial" w:eastAsia="Times New Roman" w:hAnsi="Arial" w:cs="Arial"/>
          <w:b/>
          <w:bCs/>
          <w:color w:val="333333"/>
          <w:sz w:val="22"/>
          <w:szCs w:val="22"/>
        </w:rPr>
        <w:t>l</w:t>
      </w:r>
      <w:r w:rsidRPr="00AB03E8">
        <w:rPr>
          <w:rFonts w:ascii="Arial" w:eastAsia="Times New Roman" w:hAnsi="Arial" w:cs="Arial"/>
          <w:b/>
          <w:bCs/>
          <w:color w:val="333333"/>
          <w:sz w:val="22"/>
          <w:szCs w:val="22"/>
        </w:rPr>
        <w:t>aw/</w:t>
      </w:r>
      <w:r>
        <w:rPr>
          <w:rFonts w:ascii="Arial" w:eastAsia="Times New Roman" w:hAnsi="Arial" w:cs="Arial"/>
          <w:b/>
          <w:bCs/>
          <w:color w:val="333333"/>
          <w:sz w:val="22"/>
          <w:szCs w:val="22"/>
        </w:rPr>
        <w:t>s</w:t>
      </w:r>
      <w:r w:rsidRPr="00AB03E8">
        <w:rPr>
          <w:rFonts w:ascii="Arial" w:eastAsia="Times New Roman" w:hAnsi="Arial" w:cs="Arial"/>
          <w:b/>
          <w:bCs/>
          <w:color w:val="333333"/>
          <w:sz w:val="22"/>
          <w:szCs w:val="22"/>
        </w:rPr>
        <w:t xml:space="preserve">ister </w:t>
      </w:r>
      <w:r>
        <w:rPr>
          <w:rFonts w:ascii="Arial" w:eastAsia="Times New Roman" w:hAnsi="Arial" w:cs="Arial"/>
          <w:b/>
          <w:bCs/>
          <w:color w:val="333333"/>
          <w:sz w:val="22"/>
          <w:szCs w:val="22"/>
        </w:rPr>
        <w:t>w</w:t>
      </w:r>
      <w:r w:rsidRPr="00AB03E8">
        <w:rPr>
          <w:rFonts w:ascii="Arial" w:eastAsia="Times New Roman" w:hAnsi="Arial" w:cs="Arial"/>
          <w:b/>
          <w:bCs/>
          <w:color w:val="333333"/>
          <w:sz w:val="22"/>
          <w:szCs w:val="22"/>
        </w:rPr>
        <w:t>ife</w:t>
      </w:r>
      <w:r w:rsidRPr="00AB03E8">
        <w:rPr>
          <w:rFonts w:ascii="Arial" w:eastAsia="Times New Roman" w:hAnsi="Arial" w:cs="Arial"/>
          <w:color w:val="333333"/>
          <w:sz w:val="22"/>
          <w:szCs w:val="22"/>
        </w:rPr>
        <w:t xml:space="preserve">: </w:t>
      </w:r>
      <w:r>
        <w:rPr>
          <w:rFonts w:ascii="Arial" w:eastAsia="Times New Roman" w:hAnsi="Arial" w:cs="Arial"/>
          <w:color w:val="333333"/>
          <w:sz w:val="22"/>
          <w:szCs w:val="22"/>
        </w:rPr>
        <w:t xml:space="preserve"> </w:t>
      </w:r>
      <w:r w:rsidRPr="00AB03E8">
        <w:rPr>
          <w:rFonts w:ascii="Arial" w:eastAsia="Times New Roman" w:hAnsi="Arial" w:cs="Arial"/>
          <w:color w:val="333333"/>
          <w:sz w:val="22"/>
          <w:szCs w:val="22"/>
        </w:rPr>
        <w:t>What women and girls under the control of the same pimp call each other.</w:t>
      </w:r>
    </w:p>
    <w:p w14:paraId="1A3CFC49" w14:textId="77777777" w:rsidR="002160B4" w:rsidRPr="00AB03E8" w:rsidRDefault="002160B4" w:rsidP="002160B4">
      <w:pPr>
        <w:rPr>
          <w:rFonts w:ascii="Arial" w:hAnsi="Arial" w:cs="Arial"/>
          <w:sz w:val="22"/>
          <w:szCs w:val="22"/>
        </w:rPr>
      </w:pPr>
      <w:r w:rsidRPr="00AB03E8">
        <w:rPr>
          <w:rFonts w:ascii="Arial" w:hAnsi="Arial" w:cs="Arial"/>
          <w:sz w:val="22"/>
          <w:szCs w:val="22"/>
        </w:rPr>
        <w:br w:type="page"/>
      </w:r>
    </w:p>
    <w:p w14:paraId="30A73D7C" w14:textId="77777777" w:rsidR="002160B4" w:rsidRPr="00D438D2" w:rsidRDefault="002160B4" w:rsidP="002160B4">
      <w:pPr>
        <w:jc w:val="center"/>
        <w:outlineLvl w:val="0"/>
        <w:rPr>
          <w:rFonts w:ascii="Arial" w:hAnsi="Arial" w:cs="Arial"/>
          <w:b/>
          <w:sz w:val="22"/>
          <w:szCs w:val="22"/>
        </w:rPr>
      </w:pPr>
      <w:r w:rsidRPr="00D438D2">
        <w:rPr>
          <w:rFonts w:ascii="Arial" w:hAnsi="Arial" w:cs="Arial"/>
          <w:b/>
          <w:sz w:val="22"/>
          <w:szCs w:val="22"/>
        </w:rPr>
        <w:t>Resource 1-D</w:t>
      </w:r>
    </w:p>
    <w:p w14:paraId="1AEE8408" w14:textId="77777777" w:rsidR="002160B4" w:rsidRPr="00D438D2" w:rsidRDefault="002160B4" w:rsidP="002160B4">
      <w:pPr>
        <w:spacing w:after="0" w:line="240" w:lineRule="auto"/>
        <w:jc w:val="center"/>
        <w:rPr>
          <w:rFonts w:ascii="Arial" w:hAnsi="Arial" w:cs="Arial"/>
          <w:b/>
          <w:sz w:val="22"/>
          <w:szCs w:val="22"/>
        </w:rPr>
      </w:pPr>
      <w:r w:rsidRPr="00D438D2">
        <w:rPr>
          <w:rFonts w:ascii="Arial" w:hAnsi="Arial" w:cs="Arial"/>
          <w:b/>
          <w:sz w:val="22"/>
          <w:szCs w:val="22"/>
        </w:rPr>
        <w:t>STAGES OF CHANGE IN CSEC COUNSELING</w:t>
      </w:r>
      <w:r w:rsidRPr="00D25800">
        <w:rPr>
          <w:rStyle w:val="FootnoteReference"/>
          <w:rFonts w:ascii="Arial" w:hAnsi="Arial" w:cs="Arial"/>
          <w:sz w:val="22"/>
          <w:szCs w:val="22"/>
        </w:rPr>
        <w:footnoteReference w:id="3"/>
      </w:r>
    </w:p>
    <w:p w14:paraId="4B4BF368" w14:textId="77777777" w:rsidR="002160B4" w:rsidRPr="00533B90" w:rsidRDefault="002160B4" w:rsidP="002160B4">
      <w:pPr>
        <w:spacing w:after="0" w:line="240" w:lineRule="auto"/>
        <w:jc w:val="center"/>
        <w:rPr>
          <w:rFonts w:ascii="Arial" w:hAnsi="Arial" w:cs="Arial"/>
          <w:i/>
          <w:sz w:val="20"/>
          <w:szCs w:val="22"/>
        </w:rPr>
      </w:pPr>
      <w:r w:rsidRPr="00533B90">
        <w:rPr>
          <w:rFonts w:ascii="Arial" w:hAnsi="Arial" w:cs="Arial"/>
          <w:i/>
          <w:sz w:val="20"/>
          <w:szCs w:val="22"/>
        </w:rPr>
        <w:t>Used by permission of the Girls Educational and Mentoring Services.</w:t>
      </w:r>
    </w:p>
    <w:p w14:paraId="3BC5C814" w14:textId="77777777" w:rsidR="002160B4" w:rsidRPr="00D438D2" w:rsidRDefault="002160B4" w:rsidP="002160B4">
      <w:pPr>
        <w:spacing w:after="0" w:line="240" w:lineRule="auto"/>
        <w:rPr>
          <w:rFonts w:ascii="Arial" w:hAnsi="Arial" w:cs="Arial"/>
          <w:sz w:val="22"/>
          <w:szCs w:val="22"/>
        </w:rPr>
      </w:pPr>
    </w:p>
    <w:p w14:paraId="2D99854D" w14:textId="77777777" w:rsidR="002160B4" w:rsidRDefault="002160B4" w:rsidP="002160B4">
      <w:pPr>
        <w:spacing w:after="0" w:line="240" w:lineRule="auto"/>
        <w:rPr>
          <w:rFonts w:ascii="Arial" w:hAnsi="Arial" w:cs="Arial"/>
          <w:sz w:val="22"/>
          <w:szCs w:val="22"/>
        </w:rPr>
      </w:pPr>
    </w:p>
    <w:p w14:paraId="759BB33C" w14:textId="77777777" w:rsidR="002160B4" w:rsidRPr="00C42A6F" w:rsidRDefault="002160B4" w:rsidP="002160B4">
      <w:pPr>
        <w:autoSpaceDE w:val="0"/>
        <w:autoSpaceDN w:val="0"/>
        <w:adjustRightInd w:val="0"/>
        <w:spacing w:after="0" w:line="240" w:lineRule="auto"/>
        <w:rPr>
          <w:rFonts w:ascii="Arial" w:hAnsi="Arial" w:cs="Arial"/>
          <w:color w:val="000000" w:themeColor="text1"/>
          <w:sz w:val="22"/>
          <w:szCs w:val="22"/>
        </w:rPr>
      </w:pPr>
      <w:r w:rsidRPr="00F070E2">
        <w:rPr>
          <w:rFonts w:ascii="Arial" w:hAnsi="Arial" w:cs="Arial"/>
          <w:color w:val="000000" w:themeColor="text1"/>
          <w:sz w:val="22"/>
          <w:szCs w:val="22"/>
        </w:rPr>
        <w:t xml:space="preserve">The </w:t>
      </w:r>
      <w:r w:rsidRPr="00F070E2">
        <w:rPr>
          <w:rFonts w:ascii="Arial" w:hAnsi="Arial" w:cs="Arial"/>
          <w:sz w:val="22"/>
          <w:szCs w:val="22"/>
        </w:rPr>
        <w:t xml:space="preserve">CSEC Community Intervention Project </w:t>
      </w:r>
      <w:r w:rsidRPr="00F070E2">
        <w:rPr>
          <w:rFonts w:ascii="Arial" w:hAnsi="Arial" w:cs="Arial"/>
          <w:color w:val="000000" w:themeColor="text1"/>
          <w:sz w:val="22"/>
          <w:szCs w:val="22"/>
        </w:rPr>
        <w:t xml:space="preserve">and Girls Education and Mentoring Services adapted the </w:t>
      </w:r>
      <w:r>
        <w:rPr>
          <w:rFonts w:ascii="Arial" w:hAnsi="Arial" w:cs="Arial"/>
          <w:color w:val="000000" w:themeColor="text1"/>
          <w:sz w:val="22"/>
          <w:szCs w:val="22"/>
        </w:rPr>
        <w:t xml:space="preserve">Stages of Change </w:t>
      </w:r>
      <w:r w:rsidRPr="00F070E2">
        <w:rPr>
          <w:rFonts w:ascii="Arial" w:hAnsi="Arial" w:cs="Arial"/>
          <w:color w:val="000000" w:themeColor="text1"/>
          <w:sz w:val="22"/>
          <w:szCs w:val="22"/>
        </w:rPr>
        <w:t>model to describe the CSEC’s recovery process.</w:t>
      </w:r>
      <w:r w:rsidRPr="0053703A">
        <w:rPr>
          <w:rFonts w:ascii="Arial" w:hAnsi="Arial" w:cs="Arial"/>
          <w:color w:val="000000" w:themeColor="text1"/>
          <w:sz w:val="22"/>
          <w:szCs w:val="22"/>
        </w:rPr>
        <w:t xml:space="preserve"> </w:t>
      </w:r>
      <w:r>
        <w:rPr>
          <w:rFonts w:ascii="Arial" w:hAnsi="Arial" w:cs="Arial"/>
          <w:color w:val="000000" w:themeColor="text1"/>
          <w:sz w:val="22"/>
          <w:szCs w:val="22"/>
        </w:rPr>
        <w:t xml:space="preserve"> It </w:t>
      </w:r>
      <w:r w:rsidRPr="00F070E2">
        <w:rPr>
          <w:rFonts w:ascii="Arial" w:hAnsi="Arial" w:cs="Arial"/>
          <w:color w:val="000000" w:themeColor="text1"/>
          <w:sz w:val="22"/>
          <w:szCs w:val="22"/>
        </w:rPr>
        <w:t>describes CSEC behaviors at each stage</w:t>
      </w:r>
      <w:r>
        <w:rPr>
          <w:rFonts w:ascii="Arial" w:hAnsi="Arial" w:cs="Arial"/>
          <w:color w:val="000000" w:themeColor="text1"/>
          <w:sz w:val="22"/>
          <w:szCs w:val="22"/>
        </w:rPr>
        <w:t xml:space="preserve"> with survivor quotes illustrating each </w:t>
      </w:r>
      <w:proofErr w:type="gramStart"/>
      <w:r>
        <w:rPr>
          <w:rFonts w:ascii="Arial" w:hAnsi="Arial" w:cs="Arial"/>
          <w:color w:val="000000" w:themeColor="text1"/>
          <w:sz w:val="22"/>
          <w:szCs w:val="22"/>
        </w:rPr>
        <w:t>stage, and</w:t>
      </w:r>
      <w:proofErr w:type="gramEnd"/>
      <w:r>
        <w:rPr>
          <w:rFonts w:ascii="Arial" w:hAnsi="Arial" w:cs="Arial"/>
          <w:color w:val="000000" w:themeColor="text1"/>
          <w:sz w:val="22"/>
          <w:szCs w:val="22"/>
        </w:rPr>
        <w:t xml:space="preserve"> provides </w:t>
      </w:r>
      <w:r w:rsidRPr="00F070E2">
        <w:rPr>
          <w:rFonts w:ascii="Arial" w:hAnsi="Arial" w:cs="Arial"/>
          <w:color w:val="000000" w:themeColor="text1"/>
          <w:sz w:val="22"/>
          <w:szCs w:val="22"/>
        </w:rPr>
        <w:t>guidanc</w:t>
      </w:r>
      <w:r w:rsidRPr="00C42A6F">
        <w:rPr>
          <w:rFonts w:ascii="Arial" w:hAnsi="Arial" w:cs="Arial"/>
          <w:color w:val="000000" w:themeColor="text1"/>
          <w:sz w:val="22"/>
          <w:szCs w:val="22"/>
        </w:rPr>
        <w:t>e for the treatment provider.</w:t>
      </w:r>
    </w:p>
    <w:p w14:paraId="713803F3" w14:textId="77777777" w:rsidR="002160B4" w:rsidRDefault="002160B4" w:rsidP="002160B4">
      <w:pPr>
        <w:spacing w:after="0" w:line="240" w:lineRule="auto"/>
      </w:pPr>
    </w:p>
    <w:p w14:paraId="0CFC6490" w14:textId="77777777" w:rsidR="002160B4" w:rsidRDefault="002160B4" w:rsidP="002160B4">
      <w:pPr>
        <w:spacing w:after="0" w:line="240" w:lineRule="auto"/>
      </w:pPr>
    </w:p>
    <w:tbl>
      <w:tblPr>
        <w:tblW w:w="0" w:type="auto"/>
        <w:tblLook w:val="04A0" w:firstRow="1" w:lastRow="0" w:firstColumn="1" w:lastColumn="0" w:noHBand="0" w:noVBand="1"/>
      </w:tblPr>
      <w:tblGrid>
        <w:gridCol w:w="2610"/>
        <w:gridCol w:w="3600"/>
        <w:gridCol w:w="3150"/>
      </w:tblGrid>
      <w:tr w:rsidR="002160B4" w:rsidRPr="000904C5" w14:paraId="08C62C07" w14:textId="77777777" w:rsidTr="002160B4">
        <w:tc>
          <w:tcPr>
            <w:tcW w:w="2610" w:type="dxa"/>
            <w:tcBorders>
              <w:bottom w:val="single" w:sz="4" w:space="0" w:color="auto"/>
            </w:tcBorders>
            <w:shd w:val="clear" w:color="auto" w:fill="D9D9D9" w:themeFill="background1" w:themeFillShade="D9"/>
          </w:tcPr>
          <w:p w14:paraId="49AA8F5A" w14:textId="77777777" w:rsidR="002160B4" w:rsidRPr="000904C5" w:rsidRDefault="002160B4" w:rsidP="002160B4">
            <w:pPr>
              <w:rPr>
                <w:rFonts w:cs="Arial"/>
                <w:b/>
                <w:sz w:val="28"/>
                <w:szCs w:val="28"/>
              </w:rPr>
            </w:pPr>
            <w:r w:rsidRPr="000904C5">
              <w:rPr>
                <w:rFonts w:cs="Arial"/>
                <w:b/>
                <w:sz w:val="28"/>
                <w:szCs w:val="28"/>
              </w:rPr>
              <w:t>Stage of Change:</w:t>
            </w:r>
          </w:p>
        </w:tc>
        <w:tc>
          <w:tcPr>
            <w:tcW w:w="3600" w:type="dxa"/>
            <w:tcBorders>
              <w:bottom w:val="single" w:sz="4" w:space="0" w:color="auto"/>
            </w:tcBorders>
          </w:tcPr>
          <w:p w14:paraId="2F4A3B86" w14:textId="77777777" w:rsidR="002160B4" w:rsidRPr="000904C5" w:rsidRDefault="002160B4" w:rsidP="002160B4">
            <w:pPr>
              <w:ind w:left="440" w:hanging="360"/>
              <w:rPr>
                <w:rFonts w:cs="Arial"/>
                <w:b/>
                <w:sz w:val="28"/>
                <w:szCs w:val="28"/>
              </w:rPr>
            </w:pPr>
            <w:r w:rsidRPr="000904C5">
              <w:rPr>
                <w:rFonts w:cs="Arial"/>
                <w:b/>
                <w:sz w:val="28"/>
                <w:szCs w:val="28"/>
              </w:rPr>
              <w:t>Pre-contemplation</w:t>
            </w:r>
          </w:p>
          <w:p w14:paraId="4DDA56A0" w14:textId="77777777" w:rsidR="002160B4" w:rsidRPr="000904C5" w:rsidRDefault="002160B4" w:rsidP="00073C73">
            <w:pPr>
              <w:pStyle w:val="ListParagraph"/>
              <w:numPr>
                <w:ilvl w:val="0"/>
                <w:numId w:val="2"/>
              </w:numPr>
              <w:spacing w:after="0" w:line="240" w:lineRule="auto"/>
              <w:ind w:left="440"/>
              <w:rPr>
                <w:rFonts w:cs="Arial"/>
              </w:rPr>
            </w:pPr>
            <w:r w:rsidRPr="000904C5">
              <w:rPr>
                <w:rFonts w:cs="Arial"/>
              </w:rPr>
              <w:t>Denies being sexually exploited</w:t>
            </w:r>
            <w:r>
              <w:rPr>
                <w:rFonts w:cs="Arial"/>
              </w:rPr>
              <w:t>.</w:t>
            </w:r>
          </w:p>
          <w:p w14:paraId="4C3A14E3" w14:textId="77777777" w:rsidR="002160B4" w:rsidRPr="000904C5" w:rsidRDefault="002160B4" w:rsidP="00073C73">
            <w:pPr>
              <w:pStyle w:val="ListParagraph"/>
              <w:numPr>
                <w:ilvl w:val="0"/>
                <w:numId w:val="2"/>
              </w:numPr>
              <w:spacing w:after="0" w:line="240" w:lineRule="auto"/>
              <w:ind w:left="440"/>
              <w:rPr>
                <w:rFonts w:cs="Arial"/>
              </w:rPr>
            </w:pPr>
            <w:r w:rsidRPr="000904C5">
              <w:rPr>
                <w:rFonts w:cs="Arial"/>
              </w:rPr>
              <w:t>Discloses involvement in the life</w:t>
            </w:r>
            <w:r>
              <w:rPr>
                <w:rFonts w:cs="Arial"/>
              </w:rPr>
              <w:t xml:space="preserve"> </w:t>
            </w:r>
            <w:r w:rsidRPr="000904C5">
              <w:rPr>
                <w:rFonts w:cs="Arial"/>
              </w:rPr>
              <w:t>but does not present it as a problem</w:t>
            </w:r>
            <w:r>
              <w:rPr>
                <w:rFonts w:cs="Arial"/>
              </w:rPr>
              <w:t>.</w:t>
            </w:r>
          </w:p>
          <w:p w14:paraId="6B401D5B" w14:textId="77777777" w:rsidR="002160B4" w:rsidRPr="000904C5" w:rsidRDefault="002160B4" w:rsidP="00073C73">
            <w:pPr>
              <w:pStyle w:val="ListParagraph"/>
              <w:numPr>
                <w:ilvl w:val="0"/>
                <w:numId w:val="2"/>
              </w:numPr>
              <w:spacing w:after="0" w:line="240" w:lineRule="auto"/>
              <w:ind w:left="440"/>
              <w:rPr>
                <w:rFonts w:cs="Arial"/>
              </w:rPr>
            </w:pPr>
            <w:r w:rsidRPr="000904C5">
              <w:rPr>
                <w:rFonts w:cs="Arial"/>
              </w:rPr>
              <w:t>Is defensive</w:t>
            </w:r>
            <w:r>
              <w:rPr>
                <w:rFonts w:cs="Arial"/>
              </w:rPr>
              <w:t>.</w:t>
            </w:r>
          </w:p>
          <w:p w14:paraId="15B3248C" w14:textId="77777777" w:rsidR="002160B4" w:rsidRDefault="002160B4" w:rsidP="00073C73">
            <w:pPr>
              <w:pStyle w:val="ListParagraph"/>
              <w:numPr>
                <w:ilvl w:val="0"/>
                <w:numId w:val="2"/>
              </w:numPr>
              <w:spacing w:after="0" w:line="240" w:lineRule="auto"/>
              <w:ind w:left="440"/>
              <w:rPr>
                <w:rFonts w:cs="Arial"/>
              </w:rPr>
            </w:pPr>
            <w:r w:rsidRPr="000904C5">
              <w:rPr>
                <w:rFonts w:cs="Arial"/>
              </w:rPr>
              <w:t>Does not want your help, wants you to “stay out of their business</w:t>
            </w:r>
            <w:r>
              <w:rPr>
                <w:rFonts w:cs="Arial"/>
              </w:rPr>
              <w:t>.</w:t>
            </w:r>
            <w:r w:rsidRPr="000904C5">
              <w:rPr>
                <w:rFonts w:cs="Arial"/>
              </w:rPr>
              <w:t>”</w:t>
            </w:r>
          </w:p>
          <w:p w14:paraId="148DC556" w14:textId="77777777" w:rsidR="002160B4" w:rsidRPr="000904C5" w:rsidRDefault="002160B4" w:rsidP="002160B4">
            <w:pPr>
              <w:pStyle w:val="ListParagraph"/>
              <w:spacing w:after="0" w:line="240" w:lineRule="auto"/>
              <w:ind w:left="440"/>
              <w:rPr>
                <w:rFonts w:cs="Arial"/>
              </w:rPr>
            </w:pPr>
          </w:p>
        </w:tc>
        <w:tc>
          <w:tcPr>
            <w:tcW w:w="3150" w:type="dxa"/>
            <w:tcBorders>
              <w:bottom w:val="single" w:sz="4" w:space="0" w:color="auto"/>
            </w:tcBorders>
          </w:tcPr>
          <w:p w14:paraId="1DD829BE" w14:textId="77777777" w:rsidR="002160B4" w:rsidRPr="000904C5" w:rsidRDefault="002160B4" w:rsidP="002160B4">
            <w:pPr>
              <w:rPr>
                <w:rFonts w:cs="Arial"/>
                <w:sz w:val="22"/>
                <w:szCs w:val="22"/>
              </w:rPr>
            </w:pPr>
          </w:p>
        </w:tc>
      </w:tr>
      <w:tr w:rsidR="002160B4" w:rsidRPr="000904C5" w14:paraId="61824A7D" w14:textId="77777777" w:rsidTr="002160B4">
        <w:tc>
          <w:tcPr>
            <w:tcW w:w="2610" w:type="dxa"/>
            <w:tcBorders>
              <w:top w:val="single" w:sz="4" w:space="0" w:color="auto"/>
              <w:bottom w:val="single" w:sz="4" w:space="0" w:color="auto"/>
            </w:tcBorders>
            <w:shd w:val="clear" w:color="auto" w:fill="D9D9D9" w:themeFill="background1" w:themeFillShade="D9"/>
          </w:tcPr>
          <w:p w14:paraId="3593BF64" w14:textId="77777777" w:rsidR="002160B4" w:rsidRPr="000904C5" w:rsidRDefault="002160B4" w:rsidP="002160B4">
            <w:pPr>
              <w:rPr>
                <w:rFonts w:cs="Arial"/>
                <w:b/>
                <w:sz w:val="28"/>
                <w:szCs w:val="28"/>
              </w:rPr>
            </w:pPr>
            <w:r w:rsidRPr="000904C5">
              <w:rPr>
                <w:rFonts w:cs="Arial"/>
                <w:b/>
                <w:sz w:val="28"/>
                <w:szCs w:val="28"/>
              </w:rPr>
              <w:t>What this looks like with CSEC victims:</w:t>
            </w:r>
          </w:p>
        </w:tc>
        <w:tc>
          <w:tcPr>
            <w:tcW w:w="3600" w:type="dxa"/>
            <w:tcBorders>
              <w:top w:val="single" w:sz="4" w:space="0" w:color="auto"/>
              <w:bottom w:val="single" w:sz="4" w:space="0" w:color="auto"/>
            </w:tcBorders>
          </w:tcPr>
          <w:p w14:paraId="002237AC" w14:textId="77777777" w:rsidR="002160B4" w:rsidRPr="000904C5" w:rsidRDefault="002160B4" w:rsidP="00073C73">
            <w:pPr>
              <w:pStyle w:val="ListParagraph"/>
              <w:numPr>
                <w:ilvl w:val="0"/>
                <w:numId w:val="3"/>
              </w:numPr>
              <w:spacing w:after="0" w:line="240" w:lineRule="auto"/>
              <w:ind w:left="440"/>
              <w:rPr>
                <w:rFonts w:cs="Arial"/>
              </w:rPr>
            </w:pPr>
            <w:r w:rsidRPr="000904C5">
              <w:rPr>
                <w:rFonts w:cs="Arial"/>
              </w:rPr>
              <w:t>Not ready to talk about abuse</w:t>
            </w:r>
            <w:r>
              <w:rPr>
                <w:rFonts w:cs="Arial"/>
              </w:rPr>
              <w:t>.</w:t>
            </w:r>
          </w:p>
          <w:p w14:paraId="3BBE7AE1" w14:textId="77777777" w:rsidR="002160B4" w:rsidRPr="000904C5" w:rsidRDefault="002160B4" w:rsidP="00073C73">
            <w:pPr>
              <w:pStyle w:val="ListParagraph"/>
              <w:numPr>
                <w:ilvl w:val="0"/>
                <w:numId w:val="3"/>
              </w:numPr>
              <w:spacing w:after="0" w:line="240" w:lineRule="auto"/>
              <w:ind w:left="440"/>
              <w:rPr>
                <w:rFonts w:cs="Arial"/>
              </w:rPr>
            </w:pPr>
            <w:r w:rsidRPr="000904C5">
              <w:rPr>
                <w:rFonts w:cs="Arial"/>
              </w:rPr>
              <w:t>Will defend or protect abuser</w:t>
            </w:r>
            <w:r>
              <w:rPr>
                <w:rFonts w:cs="Arial"/>
              </w:rPr>
              <w:t>.</w:t>
            </w:r>
          </w:p>
          <w:p w14:paraId="157CE8D4" w14:textId="77777777" w:rsidR="002160B4" w:rsidRPr="000904C5" w:rsidRDefault="002160B4" w:rsidP="00073C73">
            <w:pPr>
              <w:pStyle w:val="ListParagraph"/>
              <w:numPr>
                <w:ilvl w:val="0"/>
                <w:numId w:val="3"/>
              </w:numPr>
              <w:spacing w:after="0" w:line="240" w:lineRule="auto"/>
              <w:ind w:left="440"/>
              <w:rPr>
                <w:rFonts w:cs="Arial"/>
              </w:rPr>
            </w:pPr>
            <w:r w:rsidRPr="000904C5">
              <w:rPr>
                <w:rFonts w:cs="Arial"/>
              </w:rPr>
              <w:t>Does not want help or intervention</w:t>
            </w:r>
            <w:r>
              <w:rPr>
                <w:rFonts w:cs="Arial"/>
              </w:rPr>
              <w:t>.</w:t>
            </w:r>
          </w:p>
          <w:p w14:paraId="73FCBBC5" w14:textId="77777777" w:rsidR="002160B4" w:rsidRPr="000904C5" w:rsidRDefault="002160B4" w:rsidP="002160B4">
            <w:pPr>
              <w:ind w:left="440" w:hanging="360"/>
              <w:rPr>
                <w:rFonts w:cs="Arial"/>
                <w:sz w:val="22"/>
                <w:szCs w:val="22"/>
              </w:rPr>
            </w:pPr>
          </w:p>
        </w:tc>
        <w:tc>
          <w:tcPr>
            <w:tcW w:w="3150" w:type="dxa"/>
            <w:tcBorders>
              <w:top w:val="single" w:sz="4" w:space="0" w:color="auto"/>
              <w:bottom w:val="single" w:sz="4" w:space="0" w:color="auto"/>
            </w:tcBorders>
          </w:tcPr>
          <w:p w14:paraId="41BC5B98" w14:textId="77777777" w:rsidR="002160B4" w:rsidRPr="00173811" w:rsidRDefault="002160B4" w:rsidP="00073C73">
            <w:pPr>
              <w:pStyle w:val="ListParagraph"/>
              <w:numPr>
                <w:ilvl w:val="0"/>
                <w:numId w:val="2"/>
              </w:numPr>
              <w:spacing w:after="0" w:line="240" w:lineRule="auto"/>
              <w:ind w:left="440"/>
              <w:rPr>
                <w:rFonts w:cs="Arial"/>
                <w:i/>
              </w:rPr>
            </w:pPr>
            <w:r w:rsidRPr="00173811">
              <w:rPr>
                <w:rFonts w:cs="Arial"/>
                <w:i/>
              </w:rPr>
              <w:t>“I love my daddy.  He takes care of me.”</w:t>
            </w:r>
          </w:p>
          <w:p w14:paraId="7212A6C4" w14:textId="77777777" w:rsidR="002160B4" w:rsidRPr="00173811" w:rsidRDefault="002160B4" w:rsidP="00073C73">
            <w:pPr>
              <w:pStyle w:val="ListParagraph"/>
              <w:numPr>
                <w:ilvl w:val="0"/>
                <w:numId w:val="2"/>
              </w:numPr>
              <w:spacing w:after="0" w:line="240" w:lineRule="auto"/>
              <w:ind w:left="440"/>
              <w:rPr>
                <w:rFonts w:cs="Arial"/>
                <w:i/>
              </w:rPr>
            </w:pPr>
            <w:r w:rsidRPr="00173811">
              <w:rPr>
                <w:rFonts w:cs="Arial"/>
                <w:i/>
              </w:rPr>
              <w:t>“I’m happy making money.”</w:t>
            </w:r>
          </w:p>
          <w:p w14:paraId="50949128" w14:textId="77777777" w:rsidR="002160B4" w:rsidRPr="00173811" w:rsidRDefault="002160B4" w:rsidP="00073C73">
            <w:pPr>
              <w:pStyle w:val="ListParagraph"/>
              <w:numPr>
                <w:ilvl w:val="0"/>
                <w:numId w:val="2"/>
              </w:numPr>
              <w:spacing w:after="0" w:line="240" w:lineRule="auto"/>
              <w:ind w:left="440"/>
              <w:rPr>
                <w:rFonts w:cs="Arial"/>
                <w:i/>
              </w:rPr>
            </w:pPr>
            <w:r w:rsidRPr="00173811">
              <w:rPr>
                <w:rFonts w:cs="Arial"/>
                <w:i/>
              </w:rPr>
              <w:t>“I’m good with the way things are.”</w:t>
            </w:r>
          </w:p>
          <w:p w14:paraId="6E91915B" w14:textId="77777777" w:rsidR="002160B4" w:rsidRPr="00173811" w:rsidRDefault="002160B4" w:rsidP="002160B4">
            <w:pPr>
              <w:ind w:left="440" w:hanging="360"/>
              <w:rPr>
                <w:rFonts w:cs="Arial"/>
                <w:i/>
                <w:sz w:val="22"/>
                <w:szCs w:val="22"/>
              </w:rPr>
            </w:pPr>
          </w:p>
        </w:tc>
      </w:tr>
      <w:tr w:rsidR="002160B4" w:rsidRPr="000904C5" w14:paraId="447E1835" w14:textId="77777777" w:rsidTr="002160B4">
        <w:trPr>
          <w:trHeight w:val="2645"/>
        </w:trPr>
        <w:tc>
          <w:tcPr>
            <w:tcW w:w="2610" w:type="dxa"/>
            <w:tcBorders>
              <w:top w:val="single" w:sz="4" w:space="0" w:color="auto"/>
            </w:tcBorders>
            <w:shd w:val="clear" w:color="auto" w:fill="D9D9D9" w:themeFill="background1" w:themeFillShade="D9"/>
          </w:tcPr>
          <w:p w14:paraId="5E70961E" w14:textId="77777777" w:rsidR="002160B4" w:rsidRPr="000904C5" w:rsidRDefault="002160B4" w:rsidP="002160B4">
            <w:pPr>
              <w:rPr>
                <w:rFonts w:cs="Arial"/>
                <w:b/>
                <w:sz w:val="28"/>
                <w:szCs w:val="28"/>
              </w:rPr>
            </w:pPr>
            <w:r w:rsidRPr="000904C5">
              <w:rPr>
                <w:rFonts w:cs="Arial"/>
                <w:b/>
                <w:sz w:val="28"/>
                <w:szCs w:val="28"/>
              </w:rPr>
              <w:t>Counselor’s goals:</w:t>
            </w:r>
          </w:p>
        </w:tc>
        <w:tc>
          <w:tcPr>
            <w:tcW w:w="3600" w:type="dxa"/>
            <w:tcBorders>
              <w:top w:val="single" w:sz="4" w:space="0" w:color="auto"/>
            </w:tcBorders>
          </w:tcPr>
          <w:p w14:paraId="203BEEA4" w14:textId="77777777" w:rsidR="002160B4" w:rsidRPr="000904C5" w:rsidRDefault="002160B4" w:rsidP="00073C73">
            <w:pPr>
              <w:pStyle w:val="ListParagraph"/>
              <w:numPr>
                <w:ilvl w:val="0"/>
                <w:numId w:val="4"/>
              </w:numPr>
              <w:spacing w:after="0" w:line="240" w:lineRule="auto"/>
              <w:ind w:left="440"/>
              <w:rPr>
                <w:rFonts w:cs="Arial"/>
              </w:rPr>
            </w:pPr>
            <w:r w:rsidRPr="000904C5">
              <w:rPr>
                <w:rFonts w:cs="Arial"/>
              </w:rPr>
              <w:t>Validate experience/lack of readiness</w:t>
            </w:r>
            <w:r>
              <w:rPr>
                <w:rFonts w:cs="Arial"/>
              </w:rPr>
              <w:t>.</w:t>
            </w:r>
          </w:p>
          <w:p w14:paraId="363ED914" w14:textId="77777777" w:rsidR="002160B4" w:rsidRPr="000904C5" w:rsidRDefault="002160B4" w:rsidP="00073C73">
            <w:pPr>
              <w:pStyle w:val="ListParagraph"/>
              <w:numPr>
                <w:ilvl w:val="0"/>
                <w:numId w:val="4"/>
              </w:numPr>
              <w:spacing w:after="0" w:line="240" w:lineRule="auto"/>
              <w:ind w:left="440"/>
              <w:rPr>
                <w:rFonts w:cs="Arial"/>
              </w:rPr>
            </w:pPr>
            <w:r w:rsidRPr="000904C5">
              <w:rPr>
                <w:rFonts w:cs="Arial"/>
              </w:rPr>
              <w:t>Encourage re-evaluation of current behavior</w:t>
            </w:r>
            <w:r>
              <w:rPr>
                <w:rFonts w:cs="Arial"/>
              </w:rPr>
              <w:t>.</w:t>
            </w:r>
          </w:p>
          <w:p w14:paraId="241AA364" w14:textId="77777777" w:rsidR="002160B4" w:rsidRPr="000904C5" w:rsidRDefault="002160B4" w:rsidP="00073C73">
            <w:pPr>
              <w:pStyle w:val="ListParagraph"/>
              <w:numPr>
                <w:ilvl w:val="0"/>
                <w:numId w:val="4"/>
              </w:numPr>
              <w:spacing w:after="0" w:line="240" w:lineRule="auto"/>
              <w:ind w:left="440"/>
              <w:rPr>
                <w:rFonts w:cs="Arial"/>
              </w:rPr>
            </w:pPr>
            <w:r w:rsidRPr="000904C5">
              <w:rPr>
                <w:rFonts w:cs="Arial"/>
              </w:rPr>
              <w:t>Encourage self-exploration, not action</w:t>
            </w:r>
            <w:r>
              <w:rPr>
                <w:rFonts w:cs="Arial"/>
              </w:rPr>
              <w:t>.</w:t>
            </w:r>
          </w:p>
          <w:p w14:paraId="2CFB05FA" w14:textId="77777777" w:rsidR="002160B4" w:rsidRPr="000904C5" w:rsidRDefault="002160B4" w:rsidP="00073C73">
            <w:pPr>
              <w:pStyle w:val="ListParagraph"/>
              <w:numPr>
                <w:ilvl w:val="0"/>
                <w:numId w:val="4"/>
              </w:numPr>
              <w:spacing w:after="0" w:line="240" w:lineRule="auto"/>
              <w:ind w:left="440"/>
              <w:rPr>
                <w:rFonts w:cs="Arial"/>
              </w:rPr>
            </w:pPr>
            <w:r w:rsidRPr="000904C5">
              <w:rPr>
                <w:rFonts w:cs="Arial"/>
              </w:rPr>
              <w:t>Explain and personalize risk</w:t>
            </w:r>
            <w:r>
              <w:rPr>
                <w:rFonts w:cs="Arial"/>
              </w:rPr>
              <w:t>.</w:t>
            </w:r>
          </w:p>
          <w:p w14:paraId="352108B6" w14:textId="77777777" w:rsidR="002160B4" w:rsidRPr="000904C5" w:rsidRDefault="002160B4" w:rsidP="00073C73">
            <w:pPr>
              <w:pStyle w:val="ListParagraph"/>
              <w:numPr>
                <w:ilvl w:val="0"/>
                <w:numId w:val="4"/>
              </w:numPr>
              <w:spacing w:after="0" w:line="240" w:lineRule="auto"/>
              <w:ind w:left="440"/>
              <w:rPr>
                <w:rFonts w:cs="Arial"/>
              </w:rPr>
            </w:pPr>
            <w:r w:rsidRPr="000904C5">
              <w:rPr>
                <w:rFonts w:cs="Arial"/>
              </w:rPr>
              <w:t>Get legal identification documents</w:t>
            </w:r>
            <w:r>
              <w:rPr>
                <w:rFonts w:cs="Arial"/>
              </w:rPr>
              <w:t>.</w:t>
            </w:r>
          </w:p>
          <w:p w14:paraId="4F57ED22" w14:textId="77777777" w:rsidR="002160B4" w:rsidRPr="00A2112F" w:rsidRDefault="002160B4" w:rsidP="00073C73">
            <w:pPr>
              <w:pStyle w:val="ListParagraph"/>
              <w:numPr>
                <w:ilvl w:val="0"/>
                <w:numId w:val="4"/>
              </w:numPr>
              <w:spacing w:after="0" w:line="240" w:lineRule="auto"/>
              <w:ind w:left="440"/>
              <w:rPr>
                <w:rFonts w:cs="Arial"/>
              </w:rPr>
            </w:pPr>
            <w:r w:rsidRPr="000904C5">
              <w:rPr>
                <w:rFonts w:cs="Arial"/>
              </w:rPr>
              <w:t>Set up appointments for healthcare and mental health</w:t>
            </w:r>
            <w:r>
              <w:rPr>
                <w:rFonts w:cs="Arial"/>
              </w:rPr>
              <w:t>.</w:t>
            </w:r>
          </w:p>
        </w:tc>
        <w:tc>
          <w:tcPr>
            <w:tcW w:w="3150" w:type="dxa"/>
            <w:tcBorders>
              <w:top w:val="single" w:sz="4" w:space="0" w:color="auto"/>
            </w:tcBorders>
          </w:tcPr>
          <w:p w14:paraId="7B3101F9" w14:textId="77777777" w:rsidR="002160B4" w:rsidRPr="00770608" w:rsidRDefault="002160B4" w:rsidP="00073C73">
            <w:pPr>
              <w:pStyle w:val="ListParagraph"/>
              <w:numPr>
                <w:ilvl w:val="0"/>
                <w:numId w:val="4"/>
              </w:numPr>
              <w:spacing w:after="0" w:line="240" w:lineRule="auto"/>
              <w:ind w:left="440"/>
              <w:rPr>
                <w:rFonts w:cs="Arial"/>
                <w:i/>
              </w:rPr>
            </w:pPr>
            <w:r w:rsidRPr="00770608">
              <w:rPr>
                <w:rFonts w:cs="Arial"/>
                <w:i/>
              </w:rPr>
              <w:t>“I can understand why you feel that way.”</w:t>
            </w:r>
          </w:p>
          <w:p w14:paraId="22259862" w14:textId="77777777" w:rsidR="002160B4" w:rsidRPr="00770608" w:rsidRDefault="002160B4" w:rsidP="00073C73">
            <w:pPr>
              <w:pStyle w:val="ListParagraph"/>
              <w:numPr>
                <w:ilvl w:val="0"/>
                <w:numId w:val="4"/>
              </w:numPr>
              <w:spacing w:after="0" w:line="240" w:lineRule="auto"/>
              <w:ind w:left="440"/>
              <w:rPr>
                <w:rFonts w:cs="Arial"/>
                <w:i/>
              </w:rPr>
            </w:pPr>
            <w:r w:rsidRPr="00770608">
              <w:rPr>
                <w:rFonts w:cs="Arial"/>
                <w:i/>
              </w:rPr>
              <w:t>“Is there anything about your relationship with him that you don’t like?”</w:t>
            </w:r>
          </w:p>
          <w:p w14:paraId="1753A2DF" w14:textId="77777777" w:rsidR="002160B4" w:rsidRPr="00770608" w:rsidRDefault="002160B4" w:rsidP="00073C73">
            <w:pPr>
              <w:pStyle w:val="ListParagraph"/>
              <w:numPr>
                <w:ilvl w:val="0"/>
                <w:numId w:val="4"/>
              </w:numPr>
              <w:spacing w:after="0" w:line="240" w:lineRule="auto"/>
              <w:ind w:left="440"/>
              <w:rPr>
                <w:rFonts w:cs="Arial"/>
                <w:i/>
              </w:rPr>
            </w:pPr>
            <w:r w:rsidRPr="00770608">
              <w:rPr>
                <w:rFonts w:cs="Arial"/>
                <w:i/>
              </w:rPr>
              <w:t>“How do you feel when…?”</w:t>
            </w:r>
          </w:p>
          <w:p w14:paraId="7E9C127C" w14:textId="77777777" w:rsidR="002160B4" w:rsidRPr="00770608" w:rsidRDefault="002160B4" w:rsidP="00073C73">
            <w:pPr>
              <w:pStyle w:val="ListParagraph"/>
              <w:numPr>
                <w:ilvl w:val="0"/>
                <w:numId w:val="4"/>
              </w:numPr>
              <w:spacing w:after="0" w:line="240" w:lineRule="auto"/>
              <w:ind w:left="440"/>
              <w:rPr>
                <w:rFonts w:cs="Arial"/>
              </w:rPr>
            </w:pPr>
            <w:r w:rsidRPr="00770608">
              <w:rPr>
                <w:rFonts w:cs="Arial"/>
                <w:i/>
              </w:rPr>
              <w:t>“I’m proud of you.  You’re taking big steps right now.  Be proud of yourself!”</w:t>
            </w:r>
          </w:p>
        </w:tc>
      </w:tr>
    </w:tbl>
    <w:p w14:paraId="34737828" w14:textId="77777777" w:rsidR="002160B4" w:rsidRDefault="002160B4" w:rsidP="002160B4"/>
    <w:tbl>
      <w:tblPr>
        <w:tblW w:w="0" w:type="auto"/>
        <w:jc w:val="center"/>
        <w:tblLook w:val="04A0" w:firstRow="1" w:lastRow="0" w:firstColumn="1" w:lastColumn="0" w:noHBand="0" w:noVBand="1"/>
      </w:tblPr>
      <w:tblGrid>
        <w:gridCol w:w="2630"/>
        <w:gridCol w:w="3580"/>
        <w:gridCol w:w="2883"/>
      </w:tblGrid>
      <w:tr w:rsidR="002160B4" w:rsidRPr="000904C5" w14:paraId="3908F9FC" w14:textId="77777777" w:rsidTr="002160B4">
        <w:trPr>
          <w:trHeight w:val="2645"/>
          <w:jc w:val="center"/>
        </w:trPr>
        <w:tc>
          <w:tcPr>
            <w:tcW w:w="2630" w:type="dxa"/>
            <w:tcBorders>
              <w:bottom w:val="single" w:sz="4" w:space="0" w:color="auto"/>
            </w:tcBorders>
            <w:shd w:val="clear" w:color="auto" w:fill="D9D9D9" w:themeFill="background1" w:themeFillShade="D9"/>
          </w:tcPr>
          <w:p w14:paraId="4CD55446" w14:textId="77777777" w:rsidR="002160B4" w:rsidRPr="000904C5" w:rsidRDefault="002160B4" w:rsidP="002160B4">
            <w:pPr>
              <w:rPr>
                <w:rFonts w:cs="Arial"/>
                <w:b/>
                <w:sz w:val="28"/>
                <w:szCs w:val="28"/>
              </w:rPr>
            </w:pPr>
            <w:r w:rsidRPr="000904C5">
              <w:rPr>
                <w:rFonts w:cs="Arial"/>
                <w:b/>
                <w:sz w:val="28"/>
                <w:szCs w:val="28"/>
              </w:rPr>
              <w:t>Stage of Change:</w:t>
            </w:r>
          </w:p>
        </w:tc>
        <w:tc>
          <w:tcPr>
            <w:tcW w:w="3580" w:type="dxa"/>
            <w:tcBorders>
              <w:bottom w:val="single" w:sz="4" w:space="0" w:color="auto"/>
            </w:tcBorders>
          </w:tcPr>
          <w:p w14:paraId="2F0ECEAF" w14:textId="77777777" w:rsidR="002160B4" w:rsidRDefault="002160B4" w:rsidP="002160B4">
            <w:pPr>
              <w:ind w:left="440" w:hanging="360"/>
              <w:rPr>
                <w:rFonts w:cs="Arial"/>
                <w:b/>
                <w:sz w:val="28"/>
                <w:szCs w:val="28"/>
              </w:rPr>
            </w:pPr>
            <w:r w:rsidRPr="000904C5">
              <w:rPr>
                <w:rFonts w:cs="Arial"/>
                <w:b/>
                <w:sz w:val="28"/>
                <w:szCs w:val="28"/>
              </w:rPr>
              <w:t>Contemplation</w:t>
            </w:r>
          </w:p>
          <w:p w14:paraId="661BCD77" w14:textId="77777777" w:rsidR="002160B4" w:rsidRPr="004F49A9" w:rsidRDefault="002160B4" w:rsidP="00073C73">
            <w:pPr>
              <w:pStyle w:val="ListParagraph"/>
              <w:numPr>
                <w:ilvl w:val="0"/>
                <w:numId w:val="5"/>
              </w:numPr>
              <w:spacing w:after="0" w:line="240" w:lineRule="auto"/>
              <w:ind w:left="440"/>
              <w:rPr>
                <w:rFonts w:cs="Arial"/>
              </w:rPr>
            </w:pPr>
            <w:r w:rsidRPr="004F49A9">
              <w:rPr>
                <w:rFonts w:cs="Arial"/>
              </w:rPr>
              <w:t>Acknowledges that being in the life is painful and probably not what they want for themselves</w:t>
            </w:r>
            <w:r>
              <w:rPr>
                <w:rFonts w:cs="Arial"/>
              </w:rPr>
              <w:t>.</w:t>
            </w:r>
          </w:p>
          <w:p w14:paraId="53A6296B" w14:textId="77777777" w:rsidR="002160B4" w:rsidRPr="004F49A9" w:rsidRDefault="002160B4" w:rsidP="00073C73">
            <w:pPr>
              <w:pStyle w:val="ListParagraph"/>
              <w:numPr>
                <w:ilvl w:val="0"/>
                <w:numId w:val="5"/>
              </w:numPr>
              <w:spacing w:after="0" w:line="240" w:lineRule="auto"/>
              <w:ind w:left="440"/>
              <w:rPr>
                <w:rFonts w:cs="Arial"/>
              </w:rPr>
            </w:pPr>
            <w:r w:rsidRPr="004F49A9">
              <w:rPr>
                <w:rFonts w:cs="Arial"/>
              </w:rPr>
              <w:t>Not yet ready to leave but processing the abuse and the effects of the abuse</w:t>
            </w:r>
            <w:r>
              <w:rPr>
                <w:rFonts w:cs="Arial"/>
              </w:rPr>
              <w:t>.</w:t>
            </w:r>
          </w:p>
          <w:p w14:paraId="288FC9E3" w14:textId="77777777" w:rsidR="002160B4" w:rsidRPr="004F49A9" w:rsidRDefault="002160B4" w:rsidP="00073C73">
            <w:pPr>
              <w:pStyle w:val="ListParagraph"/>
              <w:numPr>
                <w:ilvl w:val="0"/>
                <w:numId w:val="5"/>
              </w:numPr>
              <w:spacing w:after="0" w:line="240" w:lineRule="auto"/>
              <w:ind w:left="440"/>
              <w:rPr>
                <w:rFonts w:cs="Arial"/>
              </w:rPr>
            </w:pPr>
            <w:r w:rsidRPr="004F49A9">
              <w:rPr>
                <w:rFonts w:cs="Arial"/>
              </w:rPr>
              <w:t>Ambivalent about actually leaving</w:t>
            </w:r>
            <w:r>
              <w:rPr>
                <w:rFonts w:cs="Arial"/>
              </w:rPr>
              <w:t>.</w:t>
            </w:r>
          </w:p>
          <w:p w14:paraId="2F40BF0A" w14:textId="77777777" w:rsidR="002160B4" w:rsidRDefault="002160B4" w:rsidP="00073C73">
            <w:pPr>
              <w:pStyle w:val="ListParagraph"/>
              <w:numPr>
                <w:ilvl w:val="0"/>
                <w:numId w:val="5"/>
              </w:numPr>
              <w:spacing w:after="0" w:line="240" w:lineRule="auto"/>
              <w:ind w:left="440"/>
              <w:rPr>
                <w:rFonts w:cs="Arial"/>
              </w:rPr>
            </w:pPr>
            <w:r w:rsidRPr="004F49A9">
              <w:rPr>
                <w:rFonts w:cs="Arial"/>
              </w:rPr>
              <w:t>Open to self-reflection, weighing consequences and talking about feelings</w:t>
            </w:r>
            <w:r>
              <w:rPr>
                <w:rFonts w:cs="Arial"/>
              </w:rPr>
              <w:t>.</w:t>
            </w:r>
          </w:p>
          <w:p w14:paraId="61EDB79A" w14:textId="77777777" w:rsidR="002160B4" w:rsidRPr="000904C5" w:rsidRDefault="002160B4" w:rsidP="002160B4">
            <w:pPr>
              <w:pStyle w:val="ListParagraph"/>
              <w:spacing w:after="0" w:line="240" w:lineRule="auto"/>
              <w:ind w:left="440"/>
              <w:rPr>
                <w:rFonts w:cs="Arial"/>
              </w:rPr>
            </w:pPr>
          </w:p>
        </w:tc>
        <w:tc>
          <w:tcPr>
            <w:tcW w:w="2883" w:type="dxa"/>
            <w:tcBorders>
              <w:bottom w:val="single" w:sz="4" w:space="0" w:color="auto"/>
            </w:tcBorders>
          </w:tcPr>
          <w:p w14:paraId="77A96808" w14:textId="77777777" w:rsidR="002160B4" w:rsidRPr="000904C5" w:rsidRDefault="002160B4" w:rsidP="002160B4">
            <w:pPr>
              <w:pStyle w:val="ListParagraph"/>
              <w:ind w:left="440"/>
              <w:rPr>
                <w:rFonts w:cs="Arial"/>
              </w:rPr>
            </w:pPr>
          </w:p>
        </w:tc>
      </w:tr>
      <w:tr w:rsidR="002160B4" w:rsidRPr="000904C5" w14:paraId="6D14DF2B" w14:textId="77777777" w:rsidTr="002160B4">
        <w:trPr>
          <w:trHeight w:val="2645"/>
          <w:jc w:val="center"/>
        </w:trPr>
        <w:tc>
          <w:tcPr>
            <w:tcW w:w="2630" w:type="dxa"/>
            <w:tcBorders>
              <w:top w:val="single" w:sz="4" w:space="0" w:color="auto"/>
            </w:tcBorders>
            <w:shd w:val="clear" w:color="auto" w:fill="D9D9D9" w:themeFill="background1" w:themeFillShade="D9"/>
          </w:tcPr>
          <w:p w14:paraId="286B14C9" w14:textId="77777777" w:rsidR="002160B4" w:rsidRPr="000904C5" w:rsidRDefault="002160B4" w:rsidP="002160B4">
            <w:pPr>
              <w:rPr>
                <w:rFonts w:cs="Arial"/>
                <w:b/>
                <w:sz w:val="28"/>
                <w:szCs w:val="28"/>
              </w:rPr>
            </w:pPr>
            <w:r w:rsidRPr="000904C5">
              <w:rPr>
                <w:rFonts w:cs="Arial"/>
                <w:b/>
                <w:sz w:val="28"/>
                <w:szCs w:val="28"/>
              </w:rPr>
              <w:t>What this looks like with CSEC victims:</w:t>
            </w:r>
          </w:p>
        </w:tc>
        <w:tc>
          <w:tcPr>
            <w:tcW w:w="3580" w:type="dxa"/>
            <w:tcBorders>
              <w:top w:val="single" w:sz="4" w:space="0" w:color="auto"/>
            </w:tcBorders>
          </w:tcPr>
          <w:p w14:paraId="2F092D80" w14:textId="77777777" w:rsidR="002160B4" w:rsidRPr="004F49A9" w:rsidRDefault="002160B4" w:rsidP="00073C73">
            <w:pPr>
              <w:pStyle w:val="ListParagraph"/>
              <w:numPr>
                <w:ilvl w:val="0"/>
                <w:numId w:val="6"/>
              </w:numPr>
              <w:spacing w:after="0" w:line="240" w:lineRule="auto"/>
              <w:ind w:left="440"/>
              <w:rPr>
                <w:rFonts w:cs="Arial"/>
              </w:rPr>
            </w:pPr>
            <w:r w:rsidRPr="004F49A9">
              <w:rPr>
                <w:rFonts w:cs="Arial"/>
              </w:rPr>
              <w:t xml:space="preserve">Often an external event, or “reality,” has </w:t>
            </w:r>
            <w:r w:rsidRPr="00A00C5A">
              <w:rPr>
                <w:rFonts w:cs="Arial"/>
              </w:rPr>
              <w:t>confronted the pre-contemplative stage.</w:t>
            </w:r>
          </w:p>
          <w:p w14:paraId="0E23501C" w14:textId="77777777" w:rsidR="002160B4" w:rsidRPr="004F49A9" w:rsidRDefault="002160B4" w:rsidP="00073C73">
            <w:pPr>
              <w:pStyle w:val="ListParagraph"/>
              <w:numPr>
                <w:ilvl w:val="0"/>
                <w:numId w:val="6"/>
              </w:numPr>
              <w:spacing w:after="0" w:line="240" w:lineRule="auto"/>
              <w:ind w:left="440"/>
              <w:rPr>
                <w:rFonts w:cs="Arial"/>
              </w:rPr>
            </w:pPr>
            <w:r w:rsidRPr="004F49A9">
              <w:rPr>
                <w:rFonts w:cs="Arial"/>
              </w:rPr>
              <w:t>Incidents can include violence, rape, assault, getting pregnant, diagnosis with an STD, new girls in the house, getting arrested, not getting bailed out</w:t>
            </w:r>
            <w:r>
              <w:rPr>
                <w:rFonts w:cs="Arial"/>
              </w:rPr>
              <w:t>.</w:t>
            </w:r>
          </w:p>
          <w:p w14:paraId="7BC4F605" w14:textId="77777777" w:rsidR="002160B4" w:rsidRPr="004F49A9" w:rsidRDefault="002160B4" w:rsidP="00073C73">
            <w:pPr>
              <w:pStyle w:val="ListParagraph"/>
              <w:numPr>
                <w:ilvl w:val="0"/>
                <w:numId w:val="6"/>
              </w:numPr>
              <w:spacing w:after="0" w:line="240" w:lineRule="auto"/>
              <w:ind w:left="440"/>
              <w:rPr>
                <w:rFonts w:cs="Arial"/>
              </w:rPr>
            </w:pPr>
            <w:r w:rsidRPr="004F49A9">
              <w:rPr>
                <w:rFonts w:cs="Arial"/>
              </w:rPr>
              <w:t xml:space="preserve">Fear of the consequences of leaving: </w:t>
            </w:r>
            <w:r>
              <w:rPr>
                <w:rFonts w:cs="Arial"/>
              </w:rPr>
              <w:t xml:space="preserve"> V</w:t>
            </w:r>
            <w:r w:rsidRPr="004F49A9">
              <w:rPr>
                <w:rFonts w:cs="Arial"/>
              </w:rPr>
              <w:t>iolence, retribution, threats to self and family, being homeless, having no money</w:t>
            </w:r>
            <w:r>
              <w:rPr>
                <w:rFonts w:cs="Arial"/>
              </w:rPr>
              <w:t>.</w:t>
            </w:r>
          </w:p>
          <w:p w14:paraId="4E1F1254" w14:textId="77777777" w:rsidR="002160B4" w:rsidRDefault="002160B4" w:rsidP="00073C73">
            <w:pPr>
              <w:pStyle w:val="ListParagraph"/>
              <w:numPr>
                <w:ilvl w:val="0"/>
                <w:numId w:val="6"/>
              </w:numPr>
              <w:spacing w:after="0" w:line="240" w:lineRule="auto"/>
              <w:ind w:left="440"/>
              <w:rPr>
                <w:rFonts w:cs="Arial"/>
              </w:rPr>
            </w:pPr>
            <w:r w:rsidRPr="004F49A9">
              <w:rPr>
                <w:rFonts w:cs="Arial"/>
              </w:rPr>
              <w:t>Thinking of leaving but feeling isolated from the “square” world</w:t>
            </w:r>
            <w:r>
              <w:rPr>
                <w:rFonts w:cs="Arial"/>
              </w:rPr>
              <w:t>.</w:t>
            </w:r>
          </w:p>
          <w:p w14:paraId="190F0BBE" w14:textId="77777777" w:rsidR="002160B4" w:rsidRPr="004F49A9" w:rsidRDefault="002160B4" w:rsidP="002160B4">
            <w:pPr>
              <w:pStyle w:val="ListParagraph"/>
              <w:spacing w:after="0" w:line="240" w:lineRule="auto"/>
              <w:ind w:left="440"/>
              <w:rPr>
                <w:rFonts w:cs="Arial"/>
              </w:rPr>
            </w:pPr>
          </w:p>
        </w:tc>
        <w:tc>
          <w:tcPr>
            <w:tcW w:w="2883" w:type="dxa"/>
            <w:tcBorders>
              <w:top w:val="single" w:sz="4" w:space="0" w:color="auto"/>
            </w:tcBorders>
          </w:tcPr>
          <w:p w14:paraId="714228B9" w14:textId="77777777" w:rsidR="002160B4" w:rsidRPr="007C6BF9" w:rsidRDefault="002160B4" w:rsidP="00073C73">
            <w:pPr>
              <w:pStyle w:val="ListParagraph"/>
              <w:numPr>
                <w:ilvl w:val="0"/>
                <w:numId w:val="6"/>
              </w:numPr>
              <w:spacing w:after="0" w:line="240" w:lineRule="auto"/>
              <w:ind w:left="440"/>
              <w:rPr>
                <w:rFonts w:cs="Arial"/>
                <w:i/>
              </w:rPr>
            </w:pPr>
            <w:r w:rsidRPr="007C6BF9">
              <w:rPr>
                <w:rFonts w:cs="Arial"/>
                <w:i/>
              </w:rPr>
              <w:t>“I didn’t think it was going to turn out this way.”</w:t>
            </w:r>
          </w:p>
          <w:p w14:paraId="122143F6" w14:textId="77777777" w:rsidR="002160B4" w:rsidRPr="007C6BF9" w:rsidRDefault="002160B4" w:rsidP="00073C73">
            <w:pPr>
              <w:pStyle w:val="ListParagraph"/>
              <w:numPr>
                <w:ilvl w:val="0"/>
                <w:numId w:val="6"/>
              </w:numPr>
              <w:spacing w:after="0" w:line="240" w:lineRule="auto"/>
              <w:ind w:left="440"/>
              <w:rPr>
                <w:rFonts w:cs="Arial"/>
                <w:i/>
              </w:rPr>
            </w:pPr>
            <w:r w:rsidRPr="007C6BF9">
              <w:rPr>
                <w:rFonts w:cs="Arial"/>
                <w:i/>
              </w:rPr>
              <w:t>“I feel like I don’t deserve this.”</w:t>
            </w:r>
          </w:p>
          <w:p w14:paraId="2138E67F" w14:textId="77777777" w:rsidR="002160B4" w:rsidRPr="007C6BF9" w:rsidRDefault="002160B4" w:rsidP="00073C73">
            <w:pPr>
              <w:pStyle w:val="ListParagraph"/>
              <w:numPr>
                <w:ilvl w:val="0"/>
                <w:numId w:val="6"/>
              </w:numPr>
              <w:spacing w:after="0" w:line="240" w:lineRule="auto"/>
              <w:ind w:left="440"/>
              <w:rPr>
                <w:rFonts w:cs="Arial"/>
                <w:i/>
              </w:rPr>
            </w:pPr>
            <w:r w:rsidRPr="007C6BF9">
              <w:rPr>
                <w:rFonts w:cs="Arial"/>
                <w:i/>
              </w:rPr>
              <w:t>“I don’t want this for my daughter.”</w:t>
            </w:r>
          </w:p>
          <w:p w14:paraId="1EEF5D79" w14:textId="77777777" w:rsidR="002160B4" w:rsidRPr="007C6BF9" w:rsidRDefault="002160B4" w:rsidP="00073C73">
            <w:pPr>
              <w:pStyle w:val="ListParagraph"/>
              <w:numPr>
                <w:ilvl w:val="0"/>
                <w:numId w:val="6"/>
              </w:numPr>
              <w:spacing w:after="0" w:line="240" w:lineRule="auto"/>
              <w:ind w:left="440"/>
              <w:rPr>
                <w:rFonts w:cs="Arial"/>
                <w:i/>
              </w:rPr>
            </w:pPr>
            <w:r w:rsidRPr="007C6BF9">
              <w:rPr>
                <w:rFonts w:cs="Arial"/>
                <w:i/>
              </w:rPr>
              <w:t>“I’m afraid that if I try to leave, he’ll just track me down and find me.  There’s no point.”</w:t>
            </w:r>
          </w:p>
          <w:p w14:paraId="5FE19B6F" w14:textId="77777777" w:rsidR="002160B4" w:rsidRPr="007C6BF9" w:rsidRDefault="002160B4" w:rsidP="00073C73">
            <w:pPr>
              <w:pStyle w:val="ListParagraph"/>
              <w:numPr>
                <w:ilvl w:val="0"/>
                <w:numId w:val="6"/>
              </w:numPr>
              <w:spacing w:after="0" w:line="240" w:lineRule="auto"/>
              <w:ind w:left="440"/>
              <w:rPr>
                <w:rFonts w:cs="Arial"/>
                <w:i/>
              </w:rPr>
            </w:pPr>
            <w:r w:rsidRPr="007C6BF9">
              <w:rPr>
                <w:rFonts w:cs="Arial"/>
                <w:i/>
              </w:rPr>
              <w:t>“This is what I’m good at.  I’m not good at anything else.”</w:t>
            </w:r>
          </w:p>
        </w:tc>
      </w:tr>
      <w:tr w:rsidR="002160B4" w:rsidRPr="000904C5" w14:paraId="3752D057" w14:textId="77777777" w:rsidTr="002160B4">
        <w:trPr>
          <w:trHeight w:val="2645"/>
          <w:jc w:val="center"/>
        </w:trPr>
        <w:tc>
          <w:tcPr>
            <w:tcW w:w="2630" w:type="dxa"/>
            <w:tcBorders>
              <w:top w:val="single" w:sz="4" w:space="0" w:color="auto"/>
            </w:tcBorders>
            <w:shd w:val="clear" w:color="auto" w:fill="D9D9D9" w:themeFill="background1" w:themeFillShade="D9"/>
          </w:tcPr>
          <w:p w14:paraId="54C25966" w14:textId="77777777" w:rsidR="002160B4" w:rsidRPr="000904C5" w:rsidRDefault="002160B4" w:rsidP="002160B4">
            <w:pPr>
              <w:rPr>
                <w:rFonts w:cs="Arial"/>
                <w:b/>
                <w:sz w:val="28"/>
                <w:szCs w:val="28"/>
              </w:rPr>
            </w:pPr>
            <w:r w:rsidRPr="000904C5">
              <w:rPr>
                <w:rFonts w:cs="Arial"/>
                <w:b/>
                <w:sz w:val="28"/>
                <w:szCs w:val="28"/>
              </w:rPr>
              <w:t>Counselor’s goals:</w:t>
            </w:r>
          </w:p>
        </w:tc>
        <w:tc>
          <w:tcPr>
            <w:tcW w:w="3580" w:type="dxa"/>
            <w:tcBorders>
              <w:top w:val="single" w:sz="4" w:space="0" w:color="auto"/>
            </w:tcBorders>
          </w:tcPr>
          <w:p w14:paraId="3EEC83BC" w14:textId="77777777" w:rsidR="002160B4" w:rsidRPr="004F49A9" w:rsidRDefault="002160B4" w:rsidP="00073C73">
            <w:pPr>
              <w:pStyle w:val="ListParagraph"/>
              <w:numPr>
                <w:ilvl w:val="0"/>
                <w:numId w:val="6"/>
              </w:numPr>
              <w:spacing w:after="0" w:line="240" w:lineRule="auto"/>
              <w:ind w:left="440"/>
              <w:rPr>
                <w:rFonts w:cs="Arial"/>
              </w:rPr>
            </w:pPr>
            <w:r w:rsidRPr="004F49A9">
              <w:rPr>
                <w:rFonts w:cs="Arial"/>
              </w:rPr>
              <w:t>Listen!!!!</w:t>
            </w:r>
          </w:p>
          <w:p w14:paraId="1286896F" w14:textId="77777777" w:rsidR="002160B4" w:rsidRPr="004F49A9" w:rsidRDefault="002160B4" w:rsidP="00073C73">
            <w:pPr>
              <w:pStyle w:val="ListParagraph"/>
              <w:numPr>
                <w:ilvl w:val="0"/>
                <w:numId w:val="6"/>
              </w:numPr>
              <w:spacing w:after="0" w:line="240" w:lineRule="auto"/>
              <w:ind w:left="440"/>
              <w:rPr>
                <w:rFonts w:cs="Arial"/>
              </w:rPr>
            </w:pPr>
            <w:r w:rsidRPr="004F49A9">
              <w:rPr>
                <w:rFonts w:cs="Arial"/>
              </w:rPr>
              <w:t>Encourage client to list out the pros and cons</w:t>
            </w:r>
            <w:r>
              <w:rPr>
                <w:rFonts w:cs="Arial"/>
              </w:rPr>
              <w:t>.</w:t>
            </w:r>
          </w:p>
          <w:p w14:paraId="4E531B66" w14:textId="77777777" w:rsidR="002160B4" w:rsidRPr="004F49A9" w:rsidRDefault="002160B4" w:rsidP="00073C73">
            <w:pPr>
              <w:pStyle w:val="ListParagraph"/>
              <w:numPr>
                <w:ilvl w:val="0"/>
                <w:numId w:val="6"/>
              </w:numPr>
              <w:spacing w:after="0" w:line="240" w:lineRule="auto"/>
              <w:ind w:left="440"/>
              <w:rPr>
                <w:rFonts w:cs="Arial"/>
              </w:rPr>
            </w:pPr>
            <w:r w:rsidRPr="004F49A9">
              <w:rPr>
                <w:rFonts w:cs="Arial"/>
              </w:rPr>
              <w:t>Reflect change talk</w:t>
            </w:r>
            <w:r>
              <w:rPr>
                <w:rFonts w:cs="Arial"/>
              </w:rPr>
              <w:t>.</w:t>
            </w:r>
          </w:p>
          <w:p w14:paraId="654EFB1C" w14:textId="77777777" w:rsidR="002160B4" w:rsidRPr="004F49A9" w:rsidRDefault="002160B4" w:rsidP="00073C73">
            <w:pPr>
              <w:pStyle w:val="ListParagraph"/>
              <w:numPr>
                <w:ilvl w:val="0"/>
                <w:numId w:val="6"/>
              </w:numPr>
              <w:spacing w:after="0" w:line="240" w:lineRule="auto"/>
              <w:ind w:left="440"/>
              <w:rPr>
                <w:rFonts w:cs="Arial"/>
              </w:rPr>
            </w:pPr>
            <w:r w:rsidRPr="004F49A9">
              <w:rPr>
                <w:rFonts w:cs="Arial"/>
              </w:rPr>
              <w:t>Affirm processing of problems</w:t>
            </w:r>
            <w:r>
              <w:rPr>
                <w:rFonts w:cs="Arial"/>
              </w:rPr>
              <w:t>.</w:t>
            </w:r>
          </w:p>
          <w:p w14:paraId="22043FF5" w14:textId="77777777" w:rsidR="002160B4" w:rsidRPr="004F49A9" w:rsidRDefault="002160B4" w:rsidP="00073C73">
            <w:pPr>
              <w:pStyle w:val="ListParagraph"/>
              <w:numPr>
                <w:ilvl w:val="0"/>
                <w:numId w:val="6"/>
              </w:numPr>
              <w:spacing w:after="0" w:line="240" w:lineRule="auto"/>
              <w:ind w:left="440"/>
              <w:rPr>
                <w:rFonts w:cs="Arial"/>
              </w:rPr>
            </w:pPr>
            <w:r w:rsidRPr="004F49A9">
              <w:rPr>
                <w:rFonts w:cs="Arial"/>
              </w:rPr>
              <w:t>Validate ability for client to make changes</w:t>
            </w:r>
            <w:r>
              <w:rPr>
                <w:rFonts w:cs="Arial"/>
              </w:rPr>
              <w:t>.</w:t>
            </w:r>
          </w:p>
          <w:p w14:paraId="18166B3B" w14:textId="77777777" w:rsidR="002160B4" w:rsidRPr="004F49A9" w:rsidRDefault="002160B4" w:rsidP="00073C73">
            <w:pPr>
              <w:pStyle w:val="ListParagraph"/>
              <w:numPr>
                <w:ilvl w:val="0"/>
                <w:numId w:val="6"/>
              </w:numPr>
              <w:spacing w:after="0" w:line="240" w:lineRule="auto"/>
              <w:ind w:left="440"/>
              <w:rPr>
                <w:rFonts w:cs="Arial"/>
              </w:rPr>
            </w:pPr>
            <w:r w:rsidRPr="004F49A9">
              <w:rPr>
                <w:rFonts w:cs="Arial"/>
              </w:rPr>
              <w:t>Identify and assist in problem</w:t>
            </w:r>
            <w:r>
              <w:rPr>
                <w:rFonts w:cs="Arial"/>
              </w:rPr>
              <w:t>-</w:t>
            </w:r>
            <w:r w:rsidRPr="004F49A9">
              <w:rPr>
                <w:rFonts w:cs="Arial"/>
              </w:rPr>
              <w:t>solving/obstacles</w:t>
            </w:r>
            <w:r>
              <w:rPr>
                <w:rFonts w:cs="Arial"/>
              </w:rPr>
              <w:t>.</w:t>
            </w:r>
          </w:p>
          <w:p w14:paraId="2F1C6604" w14:textId="77777777" w:rsidR="002160B4" w:rsidRPr="004F49A9" w:rsidRDefault="002160B4" w:rsidP="00073C73">
            <w:pPr>
              <w:pStyle w:val="ListParagraph"/>
              <w:numPr>
                <w:ilvl w:val="0"/>
                <w:numId w:val="6"/>
              </w:numPr>
              <w:spacing w:after="0" w:line="240" w:lineRule="auto"/>
              <w:ind w:left="440"/>
              <w:rPr>
                <w:rFonts w:cs="Arial"/>
              </w:rPr>
            </w:pPr>
            <w:r w:rsidRPr="004F49A9">
              <w:rPr>
                <w:rFonts w:cs="Arial"/>
              </w:rPr>
              <w:t>Help identify sources of support</w:t>
            </w:r>
            <w:r>
              <w:rPr>
                <w:rFonts w:cs="Arial"/>
              </w:rPr>
              <w:t>.</w:t>
            </w:r>
          </w:p>
        </w:tc>
        <w:tc>
          <w:tcPr>
            <w:tcW w:w="2883" w:type="dxa"/>
            <w:tcBorders>
              <w:top w:val="single" w:sz="4" w:space="0" w:color="auto"/>
            </w:tcBorders>
          </w:tcPr>
          <w:p w14:paraId="6F82680A" w14:textId="77777777" w:rsidR="002160B4" w:rsidRPr="007C6BF9" w:rsidRDefault="002160B4" w:rsidP="00073C73">
            <w:pPr>
              <w:pStyle w:val="ListParagraph"/>
              <w:numPr>
                <w:ilvl w:val="0"/>
                <w:numId w:val="6"/>
              </w:numPr>
              <w:spacing w:after="0" w:line="240" w:lineRule="auto"/>
              <w:ind w:left="440"/>
              <w:rPr>
                <w:rFonts w:cs="Arial"/>
                <w:i/>
              </w:rPr>
            </w:pPr>
            <w:r w:rsidRPr="007C6BF9">
              <w:rPr>
                <w:rFonts w:cs="Arial"/>
                <w:i/>
              </w:rPr>
              <w:t>“When are the times you feel really good? When are the times you feel really bad?” (make lists)</w:t>
            </w:r>
          </w:p>
          <w:p w14:paraId="78DE377F" w14:textId="77777777" w:rsidR="002160B4" w:rsidRPr="007C6BF9" w:rsidRDefault="002160B4" w:rsidP="00073C73">
            <w:pPr>
              <w:pStyle w:val="ListParagraph"/>
              <w:numPr>
                <w:ilvl w:val="0"/>
                <w:numId w:val="6"/>
              </w:numPr>
              <w:spacing w:after="0" w:line="240" w:lineRule="auto"/>
              <w:ind w:left="440"/>
              <w:rPr>
                <w:rFonts w:cs="Arial"/>
                <w:i/>
              </w:rPr>
            </w:pPr>
            <w:r w:rsidRPr="007C6BF9">
              <w:rPr>
                <w:rFonts w:cs="Arial"/>
                <w:i/>
              </w:rPr>
              <w:t>“What do you feel is holding you back the most?”</w:t>
            </w:r>
          </w:p>
          <w:p w14:paraId="00040AB0" w14:textId="77777777" w:rsidR="002160B4" w:rsidRPr="007C6BF9" w:rsidRDefault="002160B4" w:rsidP="00073C73">
            <w:pPr>
              <w:pStyle w:val="ListParagraph"/>
              <w:numPr>
                <w:ilvl w:val="0"/>
                <w:numId w:val="6"/>
              </w:numPr>
              <w:spacing w:after="0" w:line="240" w:lineRule="auto"/>
              <w:ind w:left="440"/>
              <w:rPr>
                <w:rFonts w:cs="Arial"/>
                <w:i/>
              </w:rPr>
            </w:pPr>
            <w:r w:rsidRPr="007C6BF9">
              <w:rPr>
                <w:rFonts w:cs="Arial"/>
                <w:i/>
              </w:rPr>
              <w:t>“I think you should be proud of yourself for…”</w:t>
            </w:r>
          </w:p>
          <w:p w14:paraId="361AA5AE" w14:textId="77777777" w:rsidR="002160B4" w:rsidRPr="007C6BF9" w:rsidRDefault="002160B4" w:rsidP="00073C73">
            <w:pPr>
              <w:pStyle w:val="ListParagraph"/>
              <w:numPr>
                <w:ilvl w:val="0"/>
                <w:numId w:val="6"/>
              </w:numPr>
              <w:spacing w:after="0" w:line="240" w:lineRule="auto"/>
              <w:ind w:left="440"/>
              <w:rPr>
                <w:rFonts w:cs="Arial"/>
                <w:i/>
              </w:rPr>
            </w:pPr>
            <w:r w:rsidRPr="007C6BF9">
              <w:rPr>
                <w:rFonts w:cs="Arial"/>
                <w:i/>
              </w:rPr>
              <w:t>“I’m proud of you.  You’re taking big steps right now.  Be proud of yourself!”</w:t>
            </w:r>
          </w:p>
        </w:tc>
      </w:tr>
      <w:tr w:rsidR="002160B4" w:rsidRPr="000904C5" w14:paraId="52D5FEA5" w14:textId="77777777" w:rsidTr="002160B4">
        <w:trPr>
          <w:trHeight w:val="2645"/>
          <w:jc w:val="center"/>
        </w:trPr>
        <w:tc>
          <w:tcPr>
            <w:tcW w:w="2630" w:type="dxa"/>
            <w:tcBorders>
              <w:bottom w:val="single" w:sz="4" w:space="0" w:color="auto"/>
            </w:tcBorders>
            <w:shd w:val="clear" w:color="auto" w:fill="D9D9D9" w:themeFill="background1" w:themeFillShade="D9"/>
          </w:tcPr>
          <w:p w14:paraId="7F0F6FEB" w14:textId="77777777" w:rsidR="002160B4" w:rsidRPr="000904C5" w:rsidRDefault="002160B4" w:rsidP="002160B4">
            <w:pPr>
              <w:rPr>
                <w:rFonts w:cs="Arial"/>
                <w:b/>
                <w:sz w:val="28"/>
                <w:szCs w:val="28"/>
              </w:rPr>
            </w:pPr>
            <w:r w:rsidRPr="000904C5">
              <w:rPr>
                <w:rFonts w:cs="Arial"/>
                <w:b/>
                <w:sz w:val="28"/>
                <w:szCs w:val="28"/>
              </w:rPr>
              <w:t>Stage of Change:</w:t>
            </w:r>
          </w:p>
        </w:tc>
        <w:tc>
          <w:tcPr>
            <w:tcW w:w="3580" w:type="dxa"/>
            <w:tcBorders>
              <w:bottom w:val="single" w:sz="4" w:space="0" w:color="auto"/>
            </w:tcBorders>
          </w:tcPr>
          <w:p w14:paraId="0E45942B" w14:textId="77777777" w:rsidR="002160B4" w:rsidRDefault="002160B4" w:rsidP="002160B4">
            <w:pPr>
              <w:rPr>
                <w:rFonts w:cs="Arial"/>
                <w:b/>
                <w:sz w:val="28"/>
                <w:szCs w:val="28"/>
              </w:rPr>
            </w:pPr>
            <w:r w:rsidRPr="00EB3210">
              <w:rPr>
                <w:rFonts w:cs="Arial"/>
                <w:b/>
                <w:sz w:val="28"/>
                <w:szCs w:val="28"/>
              </w:rPr>
              <w:t>Preparation</w:t>
            </w:r>
          </w:p>
          <w:p w14:paraId="1E51EA99" w14:textId="77777777" w:rsidR="002160B4" w:rsidRPr="00EB3210" w:rsidRDefault="002160B4" w:rsidP="00073C73">
            <w:pPr>
              <w:pStyle w:val="ListParagraph"/>
              <w:numPr>
                <w:ilvl w:val="0"/>
                <w:numId w:val="7"/>
              </w:numPr>
              <w:spacing w:after="0" w:line="240" w:lineRule="auto"/>
              <w:ind w:left="440"/>
              <w:rPr>
                <w:rFonts w:cs="Arial"/>
              </w:rPr>
            </w:pPr>
            <w:r w:rsidRPr="00EB3210">
              <w:rPr>
                <w:rFonts w:cs="Arial"/>
              </w:rPr>
              <w:t>Has made a commitment to leave</w:t>
            </w:r>
            <w:r>
              <w:rPr>
                <w:rFonts w:cs="Arial"/>
              </w:rPr>
              <w:t>.</w:t>
            </w:r>
          </w:p>
          <w:p w14:paraId="47A1B32B" w14:textId="77777777" w:rsidR="002160B4" w:rsidRPr="00EB3210" w:rsidRDefault="002160B4" w:rsidP="00073C73">
            <w:pPr>
              <w:pStyle w:val="ListParagraph"/>
              <w:numPr>
                <w:ilvl w:val="0"/>
                <w:numId w:val="7"/>
              </w:numPr>
              <w:spacing w:after="0" w:line="240" w:lineRule="auto"/>
              <w:ind w:left="440"/>
              <w:rPr>
                <w:rFonts w:cs="Arial"/>
              </w:rPr>
            </w:pPr>
            <w:r w:rsidRPr="00EB3210">
              <w:rPr>
                <w:rFonts w:cs="Arial"/>
              </w:rPr>
              <w:t>Has thought a lot about leaving, now begins to “test the waters</w:t>
            </w:r>
            <w:r>
              <w:rPr>
                <w:rFonts w:cs="Arial"/>
              </w:rPr>
              <w:t>.</w:t>
            </w:r>
            <w:r w:rsidRPr="00EB3210">
              <w:rPr>
                <w:rFonts w:cs="Arial"/>
              </w:rPr>
              <w:t>”</w:t>
            </w:r>
          </w:p>
          <w:p w14:paraId="21634C51" w14:textId="77777777" w:rsidR="002160B4" w:rsidRPr="00EB3210" w:rsidRDefault="002160B4" w:rsidP="00073C73">
            <w:pPr>
              <w:pStyle w:val="ListParagraph"/>
              <w:numPr>
                <w:ilvl w:val="0"/>
                <w:numId w:val="7"/>
              </w:numPr>
              <w:spacing w:after="0" w:line="240" w:lineRule="auto"/>
              <w:ind w:left="440"/>
              <w:rPr>
                <w:rFonts w:cs="Arial"/>
              </w:rPr>
            </w:pPr>
            <w:r w:rsidRPr="00EB3210">
              <w:rPr>
                <w:rFonts w:cs="Arial"/>
              </w:rPr>
              <w:t>Exhibits signs of independence by taking small steps to be able to leave</w:t>
            </w:r>
            <w:r>
              <w:rPr>
                <w:rFonts w:cs="Arial"/>
              </w:rPr>
              <w:t>.</w:t>
            </w:r>
          </w:p>
          <w:p w14:paraId="79739524" w14:textId="77777777" w:rsidR="002160B4" w:rsidRDefault="002160B4" w:rsidP="00073C73">
            <w:pPr>
              <w:pStyle w:val="ListParagraph"/>
              <w:numPr>
                <w:ilvl w:val="0"/>
                <w:numId w:val="7"/>
              </w:numPr>
              <w:spacing w:after="0" w:line="240" w:lineRule="auto"/>
              <w:ind w:left="440"/>
              <w:rPr>
                <w:rFonts w:cs="Arial"/>
              </w:rPr>
            </w:pPr>
            <w:r w:rsidRPr="00EB3210">
              <w:rPr>
                <w:rFonts w:cs="Arial"/>
              </w:rPr>
              <w:t>Researches and is open to resources available</w:t>
            </w:r>
            <w:r>
              <w:rPr>
                <w:rFonts w:cs="Arial"/>
              </w:rPr>
              <w:t>.</w:t>
            </w:r>
          </w:p>
          <w:p w14:paraId="622D7E7C" w14:textId="77777777" w:rsidR="002160B4" w:rsidRPr="00047B60" w:rsidRDefault="002160B4" w:rsidP="002160B4">
            <w:pPr>
              <w:pStyle w:val="ListParagraph"/>
              <w:spacing w:after="0" w:line="240" w:lineRule="auto"/>
              <w:ind w:left="440"/>
              <w:rPr>
                <w:rFonts w:cs="Arial"/>
              </w:rPr>
            </w:pPr>
          </w:p>
        </w:tc>
        <w:tc>
          <w:tcPr>
            <w:tcW w:w="2883" w:type="dxa"/>
            <w:tcBorders>
              <w:bottom w:val="single" w:sz="4" w:space="0" w:color="auto"/>
            </w:tcBorders>
          </w:tcPr>
          <w:p w14:paraId="065A575B" w14:textId="77777777" w:rsidR="002160B4" w:rsidRPr="004F49A9" w:rsidRDefault="002160B4" w:rsidP="002160B4">
            <w:pPr>
              <w:pStyle w:val="ListParagraph"/>
              <w:ind w:left="440"/>
              <w:rPr>
                <w:rFonts w:cs="Arial"/>
              </w:rPr>
            </w:pPr>
          </w:p>
        </w:tc>
      </w:tr>
      <w:tr w:rsidR="002160B4" w:rsidRPr="000904C5" w14:paraId="4138CD97" w14:textId="77777777" w:rsidTr="002160B4">
        <w:trPr>
          <w:trHeight w:val="2645"/>
          <w:jc w:val="center"/>
        </w:trPr>
        <w:tc>
          <w:tcPr>
            <w:tcW w:w="2630" w:type="dxa"/>
            <w:tcBorders>
              <w:top w:val="single" w:sz="4" w:space="0" w:color="auto"/>
            </w:tcBorders>
            <w:shd w:val="clear" w:color="auto" w:fill="D9D9D9" w:themeFill="background1" w:themeFillShade="D9"/>
          </w:tcPr>
          <w:p w14:paraId="7696EFCE" w14:textId="77777777" w:rsidR="002160B4" w:rsidRPr="000904C5" w:rsidRDefault="002160B4" w:rsidP="002160B4">
            <w:pPr>
              <w:rPr>
                <w:rFonts w:cs="Arial"/>
                <w:b/>
                <w:sz w:val="28"/>
                <w:szCs w:val="28"/>
              </w:rPr>
            </w:pPr>
            <w:r w:rsidRPr="000904C5">
              <w:rPr>
                <w:rFonts w:cs="Arial"/>
                <w:b/>
                <w:sz w:val="28"/>
                <w:szCs w:val="28"/>
              </w:rPr>
              <w:t>What this looks like with CSEC victims:</w:t>
            </w:r>
          </w:p>
        </w:tc>
        <w:tc>
          <w:tcPr>
            <w:tcW w:w="3580" w:type="dxa"/>
            <w:tcBorders>
              <w:top w:val="single" w:sz="4" w:space="0" w:color="auto"/>
            </w:tcBorders>
          </w:tcPr>
          <w:p w14:paraId="177AB94F" w14:textId="77777777" w:rsidR="002160B4" w:rsidRPr="00EB3210" w:rsidRDefault="002160B4" w:rsidP="00073C73">
            <w:pPr>
              <w:pStyle w:val="ListParagraph"/>
              <w:numPr>
                <w:ilvl w:val="0"/>
                <w:numId w:val="8"/>
              </w:numPr>
              <w:spacing w:after="0" w:line="240" w:lineRule="auto"/>
              <w:ind w:left="440"/>
              <w:rPr>
                <w:rFonts w:cs="Arial"/>
              </w:rPr>
            </w:pPr>
            <w:r w:rsidRPr="00EB3210">
              <w:rPr>
                <w:rFonts w:cs="Arial"/>
              </w:rPr>
              <w:t>Regularly attends events/groups/counseling at agency</w:t>
            </w:r>
            <w:r>
              <w:rPr>
                <w:rFonts w:cs="Arial"/>
              </w:rPr>
              <w:t xml:space="preserve"> </w:t>
            </w:r>
          </w:p>
          <w:p w14:paraId="5A23CEC2" w14:textId="77777777" w:rsidR="002160B4" w:rsidRPr="00EB3210" w:rsidRDefault="002160B4" w:rsidP="00073C73">
            <w:pPr>
              <w:pStyle w:val="ListParagraph"/>
              <w:numPr>
                <w:ilvl w:val="0"/>
                <w:numId w:val="8"/>
              </w:numPr>
              <w:spacing w:after="0" w:line="240" w:lineRule="auto"/>
              <w:ind w:left="440"/>
              <w:rPr>
                <w:rFonts w:cs="Arial"/>
              </w:rPr>
            </w:pPr>
            <w:r w:rsidRPr="00EB3210">
              <w:rPr>
                <w:rFonts w:cs="Arial"/>
              </w:rPr>
              <w:t>Stashes money</w:t>
            </w:r>
            <w:r>
              <w:rPr>
                <w:rFonts w:cs="Arial"/>
              </w:rPr>
              <w:t>.</w:t>
            </w:r>
          </w:p>
          <w:p w14:paraId="2ABFD81F" w14:textId="77777777" w:rsidR="002160B4" w:rsidRPr="00EB3210" w:rsidRDefault="002160B4" w:rsidP="00073C73">
            <w:pPr>
              <w:pStyle w:val="ListParagraph"/>
              <w:numPr>
                <w:ilvl w:val="0"/>
                <w:numId w:val="8"/>
              </w:numPr>
              <w:spacing w:after="0" w:line="240" w:lineRule="auto"/>
              <w:ind w:left="440"/>
              <w:rPr>
                <w:rFonts w:cs="Arial"/>
              </w:rPr>
            </w:pPr>
            <w:r w:rsidRPr="00EB3210">
              <w:rPr>
                <w:rFonts w:cs="Arial"/>
              </w:rPr>
              <w:t>Brings clothes or belongings to the agency</w:t>
            </w:r>
            <w:r>
              <w:rPr>
                <w:rFonts w:cs="Arial"/>
              </w:rPr>
              <w:t>.</w:t>
            </w:r>
          </w:p>
          <w:p w14:paraId="1CD2E977" w14:textId="77777777" w:rsidR="002160B4" w:rsidRPr="00EB3210" w:rsidRDefault="002160B4" w:rsidP="00073C73">
            <w:pPr>
              <w:pStyle w:val="ListParagraph"/>
              <w:numPr>
                <w:ilvl w:val="0"/>
                <w:numId w:val="8"/>
              </w:numPr>
              <w:spacing w:after="0" w:line="240" w:lineRule="auto"/>
              <w:ind w:left="440"/>
              <w:rPr>
                <w:rFonts w:cs="Arial"/>
              </w:rPr>
            </w:pPr>
            <w:r w:rsidRPr="00EB3210">
              <w:rPr>
                <w:rFonts w:cs="Arial"/>
              </w:rPr>
              <w:t>Doesn’t answer cell phone every time exploiter calls</w:t>
            </w:r>
            <w:r>
              <w:rPr>
                <w:rFonts w:cs="Arial"/>
              </w:rPr>
              <w:t>.</w:t>
            </w:r>
          </w:p>
          <w:p w14:paraId="625349A7" w14:textId="77777777" w:rsidR="002160B4" w:rsidRPr="00EB3210" w:rsidRDefault="002160B4" w:rsidP="00073C73">
            <w:pPr>
              <w:pStyle w:val="ListParagraph"/>
              <w:numPr>
                <w:ilvl w:val="0"/>
                <w:numId w:val="8"/>
              </w:numPr>
              <w:spacing w:after="0" w:line="240" w:lineRule="auto"/>
              <w:ind w:left="440"/>
              <w:rPr>
                <w:rFonts w:cs="Arial"/>
              </w:rPr>
            </w:pPr>
            <w:r w:rsidRPr="00EB3210">
              <w:rPr>
                <w:rFonts w:cs="Arial"/>
              </w:rPr>
              <w:t>Starts GED classes</w:t>
            </w:r>
            <w:r>
              <w:rPr>
                <w:rFonts w:cs="Arial"/>
              </w:rPr>
              <w:t>.</w:t>
            </w:r>
          </w:p>
          <w:p w14:paraId="303D7A30" w14:textId="77777777" w:rsidR="002160B4" w:rsidRPr="00EB3210" w:rsidRDefault="002160B4" w:rsidP="00073C73">
            <w:pPr>
              <w:pStyle w:val="ListParagraph"/>
              <w:numPr>
                <w:ilvl w:val="0"/>
                <w:numId w:val="8"/>
              </w:numPr>
              <w:spacing w:after="0" w:line="240" w:lineRule="auto"/>
              <w:ind w:left="440"/>
              <w:rPr>
                <w:rFonts w:cs="Arial"/>
              </w:rPr>
            </w:pPr>
            <w:r w:rsidRPr="00EB3210">
              <w:rPr>
                <w:rFonts w:cs="Arial"/>
              </w:rPr>
              <w:t>Thinking about a part-time job</w:t>
            </w:r>
            <w:r>
              <w:rPr>
                <w:rFonts w:cs="Arial"/>
              </w:rPr>
              <w:t>.</w:t>
            </w:r>
          </w:p>
          <w:p w14:paraId="41855A34" w14:textId="77777777" w:rsidR="002160B4" w:rsidRDefault="002160B4" w:rsidP="00073C73">
            <w:pPr>
              <w:pStyle w:val="ListParagraph"/>
              <w:numPr>
                <w:ilvl w:val="0"/>
                <w:numId w:val="8"/>
              </w:numPr>
              <w:spacing w:after="0" w:line="240" w:lineRule="auto"/>
              <w:ind w:left="440"/>
              <w:rPr>
                <w:rFonts w:cs="Arial"/>
              </w:rPr>
            </w:pPr>
            <w:r w:rsidRPr="00EB3210">
              <w:rPr>
                <w:rFonts w:cs="Arial"/>
              </w:rPr>
              <w:t>Exploring housing/shelter options</w:t>
            </w:r>
            <w:r>
              <w:rPr>
                <w:rFonts w:cs="Arial"/>
              </w:rPr>
              <w:t>.</w:t>
            </w:r>
          </w:p>
          <w:p w14:paraId="33E263C5" w14:textId="77777777" w:rsidR="002160B4" w:rsidRPr="00EB3210" w:rsidRDefault="002160B4" w:rsidP="002160B4">
            <w:pPr>
              <w:pStyle w:val="ListParagraph"/>
              <w:spacing w:after="0" w:line="240" w:lineRule="auto"/>
              <w:ind w:left="440"/>
              <w:rPr>
                <w:rFonts w:cs="Arial"/>
              </w:rPr>
            </w:pPr>
          </w:p>
        </w:tc>
        <w:tc>
          <w:tcPr>
            <w:tcW w:w="2883" w:type="dxa"/>
            <w:tcBorders>
              <w:top w:val="single" w:sz="4" w:space="0" w:color="auto"/>
            </w:tcBorders>
          </w:tcPr>
          <w:p w14:paraId="0F1A3F1B" w14:textId="77777777" w:rsidR="002160B4" w:rsidRPr="00047B60" w:rsidRDefault="002160B4" w:rsidP="00073C73">
            <w:pPr>
              <w:pStyle w:val="ListParagraph"/>
              <w:numPr>
                <w:ilvl w:val="0"/>
                <w:numId w:val="8"/>
              </w:numPr>
              <w:spacing w:after="0" w:line="240" w:lineRule="auto"/>
              <w:ind w:left="440"/>
              <w:rPr>
                <w:rFonts w:cs="Arial"/>
                <w:i/>
              </w:rPr>
            </w:pPr>
            <w:r w:rsidRPr="00047B60">
              <w:rPr>
                <w:rFonts w:cs="Arial"/>
                <w:i/>
              </w:rPr>
              <w:t>“I would really like to finish school.”</w:t>
            </w:r>
          </w:p>
          <w:p w14:paraId="7CF3ADAC" w14:textId="77777777" w:rsidR="002160B4" w:rsidRPr="00047B60" w:rsidRDefault="002160B4" w:rsidP="00073C73">
            <w:pPr>
              <w:pStyle w:val="ListParagraph"/>
              <w:numPr>
                <w:ilvl w:val="0"/>
                <w:numId w:val="8"/>
              </w:numPr>
              <w:spacing w:after="0" w:line="240" w:lineRule="auto"/>
              <w:ind w:left="440"/>
              <w:rPr>
                <w:rFonts w:cs="Arial"/>
                <w:i/>
              </w:rPr>
            </w:pPr>
            <w:r w:rsidRPr="00047B60">
              <w:rPr>
                <w:rFonts w:cs="Arial"/>
                <w:i/>
              </w:rPr>
              <w:t>“I still love home and want to be with him, just not with all the other stuff.”</w:t>
            </w:r>
          </w:p>
          <w:p w14:paraId="2B5A8889" w14:textId="77777777" w:rsidR="002160B4" w:rsidRPr="00047B60" w:rsidRDefault="002160B4" w:rsidP="00073C73">
            <w:pPr>
              <w:pStyle w:val="ListParagraph"/>
              <w:numPr>
                <w:ilvl w:val="0"/>
                <w:numId w:val="8"/>
              </w:numPr>
              <w:spacing w:after="0" w:line="240" w:lineRule="auto"/>
              <w:ind w:left="440"/>
              <w:rPr>
                <w:rFonts w:cs="Arial"/>
                <w:i/>
              </w:rPr>
            </w:pPr>
            <w:r w:rsidRPr="00047B60">
              <w:rPr>
                <w:rFonts w:cs="Arial"/>
                <w:i/>
              </w:rPr>
              <w:t>“I want to leave.  I just want to save some money first.”</w:t>
            </w:r>
          </w:p>
          <w:p w14:paraId="4B34BCB8" w14:textId="77777777" w:rsidR="002160B4" w:rsidRPr="004F49A9" w:rsidRDefault="002160B4" w:rsidP="002160B4">
            <w:pPr>
              <w:pStyle w:val="ListParagraph"/>
              <w:ind w:left="440"/>
              <w:rPr>
                <w:rFonts w:cs="Arial"/>
              </w:rPr>
            </w:pPr>
          </w:p>
        </w:tc>
      </w:tr>
      <w:tr w:rsidR="002160B4" w:rsidRPr="000904C5" w14:paraId="6B9AB149" w14:textId="77777777" w:rsidTr="002160B4">
        <w:trPr>
          <w:trHeight w:val="2645"/>
          <w:jc w:val="center"/>
        </w:trPr>
        <w:tc>
          <w:tcPr>
            <w:tcW w:w="2630" w:type="dxa"/>
            <w:tcBorders>
              <w:top w:val="single" w:sz="4" w:space="0" w:color="auto"/>
            </w:tcBorders>
            <w:shd w:val="clear" w:color="auto" w:fill="D9D9D9" w:themeFill="background1" w:themeFillShade="D9"/>
          </w:tcPr>
          <w:p w14:paraId="3B33DF2A" w14:textId="77777777" w:rsidR="002160B4" w:rsidRPr="000904C5" w:rsidRDefault="002160B4" w:rsidP="002160B4">
            <w:pPr>
              <w:rPr>
                <w:rFonts w:cs="Arial"/>
                <w:b/>
                <w:sz w:val="28"/>
                <w:szCs w:val="28"/>
              </w:rPr>
            </w:pPr>
            <w:r w:rsidRPr="000904C5">
              <w:rPr>
                <w:rFonts w:cs="Arial"/>
                <w:b/>
                <w:sz w:val="28"/>
                <w:szCs w:val="28"/>
              </w:rPr>
              <w:t>Counselor’s goals:</w:t>
            </w:r>
          </w:p>
        </w:tc>
        <w:tc>
          <w:tcPr>
            <w:tcW w:w="3580" w:type="dxa"/>
            <w:tcBorders>
              <w:top w:val="single" w:sz="4" w:space="0" w:color="auto"/>
            </w:tcBorders>
          </w:tcPr>
          <w:p w14:paraId="500528C5" w14:textId="77777777" w:rsidR="002160B4" w:rsidRPr="00EB3210" w:rsidRDefault="002160B4" w:rsidP="00073C73">
            <w:pPr>
              <w:pStyle w:val="ListParagraph"/>
              <w:numPr>
                <w:ilvl w:val="0"/>
                <w:numId w:val="9"/>
              </w:numPr>
              <w:spacing w:after="0" w:line="240" w:lineRule="auto"/>
              <w:ind w:left="440"/>
              <w:rPr>
                <w:rFonts w:cs="Arial"/>
              </w:rPr>
            </w:pPr>
            <w:r w:rsidRPr="00EB3210">
              <w:rPr>
                <w:rFonts w:cs="Arial"/>
              </w:rPr>
              <w:t>Create a safety plan</w:t>
            </w:r>
            <w:r>
              <w:rPr>
                <w:rFonts w:cs="Arial"/>
              </w:rPr>
              <w:t>.</w:t>
            </w:r>
          </w:p>
          <w:p w14:paraId="70F9F796" w14:textId="77777777" w:rsidR="002160B4" w:rsidRPr="00EB3210" w:rsidRDefault="002160B4" w:rsidP="00073C73">
            <w:pPr>
              <w:pStyle w:val="ListParagraph"/>
              <w:numPr>
                <w:ilvl w:val="0"/>
                <w:numId w:val="9"/>
              </w:numPr>
              <w:spacing w:after="0" w:line="240" w:lineRule="auto"/>
              <w:ind w:left="440"/>
              <w:rPr>
                <w:rFonts w:cs="Arial"/>
              </w:rPr>
            </w:pPr>
            <w:r w:rsidRPr="00EB3210">
              <w:rPr>
                <w:rFonts w:cs="Arial"/>
              </w:rPr>
              <w:t xml:space="preserve">Case management: </w:t>
            </w:r>
            <w:r>
              <w:rPr>
                <w:rFonts w:cs="Arial"/>
              </w:rPr>
              <w:t xml:space="preserve"> F</w:t>
            </w:r>
            <w:r w:rsidRPr="00EB3210">
              <w:rPr>
                <w:rFonts w:cs="Arial"/>
              </w:rPr>
              <w:t>ind housing, education, employment, regular therapy</w:t>
            </w:r>
            <w:r>
              <w:rPr>
                <w:rFonts w:cs="Arial"/>
              </w:rPr>
              <w:t>.</w:t>
            </w:r>
          </w:p>
          <w:p w14:paraId="409C3685" w14:textId="77777777" w:rsidR="002160B4" w:rsidRPr="00EB3210" w:rsidRDefault="002160B4" w:rsidP="00073C73">
            <w:pPr>
              <w:pStyle w:val="ListParagraph"/>
              <w:numPr>
                <w:ilvl w:val="0"/>
                <w:numId w:val="9"/>
              </w:numPr>
              <w:spacing w:after="0" w:line="240" w:lineRule="auto"/>
              <w:ind w:left="440"/>
              <w:rPr>
                <w:rFonts w:cs="Arial"/>
              </w:rPr>
            </w:pPr>
            <w:r w:rsidRPr="00EB3210">
              <w:rPr>
                <w:rFonts w:cs="Arial"/>
              </w:rPr>
              <w:t>Encourage small initial steps</w:t>
            </w:r>
            <w:r>
              <w:rPr>
                <w:rFonts w:cs="Arial"/>
              </w:rPr>
              <w:t>.</w:t>
            </w:r>
          </w:p>
          <w:p w14:paraId="43E45E10" w14:textId="77777777" w:rsidR="002160B4" w:rsidRPr="00EB3210" w:rsidRDefault="002160B4" w:rsidP="00073C73">
            <w:pPr>
              <w:pStyle w:val="ListParagraph"/>
              <w:numPr>
                <w:ilvl w:val="0"/>
                <w:numId w:val="9"/>
              </w:numPr>
              <w:spacing w:after="0" w:line="240" w:lineRule="auto"/>
              <w:ind w:left="440"/>
              <w:rPr>
                <w:rFonts w:cs="Arial"/>
              </w:rPr>
            </w:pPr>
            <w:r w:rsidRPr="00EB3210">
              <w:rPr>
                <w:rFonts w:cs="Arial"/>
              </w:rPr>
              <w:t>Validate fear of change</w:t>
            </w:r>
            <w:r>
              <w:rPr>
                <w:rFonts w:cs="Arial"/>
              </w:rPr>
              <w:t>.</w:t>
            </w:r>
          </w:p>
          <w:p w14:paraId="2AF96C2C" w14:textId="77777777" w:rsidR="002160B4" w:rsidRPr="00EB3210" w:rsidRDefault="002160B4" w:rsidP="00073C73">
            <w:pPr>
              <w:pStyle w:val="ListParagraph"/>
              <w:numPr>
                <w:ilvl w:val="0"/>
                <w:numId w:val="9"/>
              </w:numPr>
              <w:spacing w:after="0" w:line="240" w:lineRule="auto"/>
              <w:ind w:left="440"/>
              <w:rPr>
                <w:rFonts w:cs="Arial"/>
              </w:rPr>
            </w:pPr>
            <w:r w:rsidRPr="00EB3210">
              <w:rPr>
                <w:rFonts w:cs="Arial"/>
              </w:rPr>
              <w:t>Introduce client to new experiences where he/she can gain new skills and increase self-esteem</w:t>
            </w:r>
            <w:r>
              <w:rPr>
                <w:rFonts w:cs="Arial"/>
              </w:rPr>
              <w:t>.</w:t>
            </w:r>
          </w:p>
          <w:p w14:paraId="3DB79E17" w14:textId="77777777" w:rsidR="002160B4" w:rsidRPr="00EB3210" w:rsidRDefault="002160B4" w:rsidP="00073C73">
            <w:pPr>
              <w:pStyle w:val="ListParagraph"/>
              <w:numPr>
                <w:ilvl w:val="0"/>
                <w:numId w:val="9"/>
              </w:numPr>
              <w:spacing w:after="0" w:line="240" w:lineRule="auto"/>
              <w:ind w:left="440"/>
              <w:rPr>
                <w:rFonts w:cs="Arial"/>
              </w:rPr>
            </w:pPr>
            <w:r w:rsidRPr="00EB3210">
              <w:rPr>
                <w:rFonts w:cs="Arial"/>
              </w:rPr>
              <w:t>Affirm underlying skills for independence</w:t>
            </w:r>
            <w:r>
              <w:rPr>
                <w:rFonts w:cs="Arial"/>
              </w:rPr>
              <w:t>.</w:t>
            </w:r>
          </w:p>
          <w:p w14:paraId="4838A47C" w14:textId="77777777" w:rsidR="002160B4" w:rsidRPr="004F49A9" w:rsidRDefault="002160B4" w:rsidP="002160B4">
            <w:pPr>
              <w:pStyle w:val="ListParagraph"/>
              <w:ind w:left="440"/>
              <w:rPr>
                <w:rFonts w:cs="Arial"/>
              </w:rPr>
            </w:pPr>
          </w:p>
        </w:tc>
        <w:tc>
          <w:tcPr>
            <w:tcW w:w="2883" w:type="dxa"/>
            <w:tcBorders>
              <w:top w:val="single" w:sz="4" w:space="0" w:color="auto"/>
            </w:tcBorders>
          </w:tcPr>
          <w:p w14:paraId="400AF181" w14:textId="77777777" w:rsidR="002160B4" w:rsidRPr="00047B60" w:rsidRDefault="002160B4" w:rsidP="00073C73">
            <w:pPr>
              <w:pStyle w:val="ListParagraph"/>
              <w:numPr>
                <w:ilvl w:val="0"/>
                <w:numId w:val="9"/>
              </w:numPr>
              <w:spacing w:after="0" w:line="240" w:lineRule="auto"/>
              <w:ind w:left="440"/>
              <w:rPr>
                <w:rFonts w:cs="Arial"/>
                <w:i/>
              </w:rPr>
            </w:pPr>
            <w:r w:rsidRPr="00047B60">
              <w:rPr>
                <w:rFonts w:cs="Arial"/>
                <w:i/>
              </w:rPr>
              <w:t>“You should be really proud of yourself for doing…, you are doing something healthy for yourself.”</w:t>
            </w:r>
          </w:p>
          <w:p w14:paraId="7EDFAE23" w14:textId="77777777" w:rsidR="002160B4" w:rsidRPr="00047B60" w:rsidRDefault="002160B4" w:rsidP="00073C73">
            <w:pPr>
              <w:pStyle w:val="ListParagraph"/>
              <w:numPr>
                <w:ilvl w:val="0"/>
                <w:numId w:val="9"/>
              </w:numPr>
              <w:spacing w:after="0" w:line="240" w:lineRule="auto"/>
              <w:ind w:left="440"/>
              <w:rPr>
                <w:rFonts w:cs="Arial"/>
                <w:i/>
              </w:rPr>
            </w:pPr>
            <w:r w:rsidRPr="00047B60">
              <w:rPr>
                <w:rFonts w:cs="Arial"/>
                <w:i/>
              </w:rPr>
              <w:t>“It’s normal to be nervous about the changes you’re making.”</w:t>
            </w:r>
          </w:p>
          <w:p w14:paraId="66287178" w14:textId="77777777" w:rsidR="002160B4" w:rsidRPr="00047B60" w:rsidRDefault="002160B4" w:rsidP="00073C73">
            <w:pPr>
              <w:pStyle w:val="ListParagraph"/>
              <w:numPr>
                <w:ilvl w:val="0"/>
                <w:numId w:val="9"/>
              </w:numPr>
              <w:spacing w:after="0" w:line="240" w:lineRule="auto"/>
              <w:ind w:left="440"/>
              <w:rPr>
                <w:rFonts w:cs="Arial"/>
                <w:i/>
              </w:rPr>
            </w:pPr>
            <w:r w:rsidRPr="00047B60">
              <w:rPr>
                <w:rFonts w:cs="Arial"/>
                <w:i/>
              </w:rPr>
              <w:t>“What kinds of things are you interested in?  What are your dreams for the future?”</w:t>
            </w:r>
          </w:p>
          <w:p w14:paraId="3895F311" w14:textId="77777777" w:rsidR="002160B4" w:rsidRPr="00EB3210" w:rsidRDefault="002160B4" w:rsidP="00073C73">
            <w:pPr>
              <w:pStyle w:val="ListParagraph"/>
              <w:numPr>
                <w:ilvl w:val="0"/>
                <w:numId w:val="9"/>
              </w:numPr>
              <w:spacing w:after="0" w:line="240" w:lineRule="auto"/>
              <w:ind w:left="440"/>
              <w:rPr>
                <w:rFonts w:cs="Arial"/>
              </w:rPr>
            </w:pPr>
            <w:r w:rsidRPr="00047B60">
              <w:rPr>
                <w:rFonts w:cs="Arial"/>
                <w:i/>
              </w:rPr>
              <w:t>“I’m proud of you.  You’re taking big steps right now.  Be proud of yourself!”</w:t>
            </w:r>
          </w:p>
        </w:tc>
      </w:tr>
      <w:tr w:rsidR="002160B4" w:rsidRPr="000904C5" w14:paraId="0DE85E43" w14:textId="77777777" w:rsidTr="002160B4">
        <w:trPr>
          <w:trHeight w:val="2645"/>
          <w:jc w:val="center"/>
        </w:trPr>
        <w:tc>
          <w:tcPr>
            <w:tcW w:w="2630" w:type="dxa"/>
            <w:tcBorders>
              <w:bottom w:val="single" w:sz="4" w:space="0" w:color="auto"/>
            </w:tcBorders>
            <w:shd w:val="clear" w:color="auto" w:fill="D9D9D9" w:themeFill="background1" w:themeFillShade="D9"/>
          </w:tcPr>
          <w:p w14:paraId="28901CC1" w14:textId="77777777" w:rsidR="002160B4" w:rsidRPr="000904C5" w:rsidRDefault="002160B4" w:rsidP="002160B4">
            <w:pPr>
              <w:rPr>
                <w:rFonts w:cs="Arial"/>
                <w:b/>
                <w:sz w:val="28"/>
                <w:szCs w:val="28"/>
              </w:rPr>
            </w:pPr>
            <w:r w:rsidRPr="000904C5">
              <w:rPr>
                <w:rFonts w:cs="Arial"/>
                <w:b/>
                <w:sz w:val="28"/>
                <w:szCs w:val="28"/>
              </w:rPr>
              <w:t>Stage of Change:</w:t>
            </w:r>
          </w:p>
        </w:tc>
        <w:tc>
          <w:tcPr>
            <w:tcW w:w="3580" w:type="dxa"/>
            <w:tcBorders>
              <w:bottom w:val="single" w:sz="4" w:space="0" w:color="auto"/>
            </w:tcBorders>
          </w:tcPr>
          <w:p w14:paraId="3BABECDC" w14:textId="77777777" w:rsidR="002160B4" w:rsidRDefault="002160B4" w:rsidP="002160B4">
            <w:pPr>
              <w:rPr>
                <w:rFonts w:cs="Arial"/>
                <w:b/>
                <w:sz w:val="28"/>
                <w:szCs w:val="28"/>
              </w:rPr>
            </w:pPr>
            <w:r>
              <w:rPr>
                <w:rFonts w:cs="Arial"/>
                <w:b/>
                <w:sz w:val="28"/>
                <w:szCs w:val="28"/>
              </w:rPr>
              <w:t>Action</w:t>
            </w:r>
          </w:p>
          <w:p w14:paraId="4DAA781B" w14:textId="77777777" w:rsidR="002160B4" w:rsidRPr="00734D76" w:rsidRDefault="002160B4" w:rsidP="00073C73">
            <w:pPr>
              <w:pStyle w:val="ListParagraph"/>
              <w:numPr>
                <w:ilvl w:val="0"/>
                <w:numId w:val="10"/>
              </w:numPr>
              <w:spacing w:after="0" w:line="240" w:lineRule="auto"/>
              <w:ind w:left="440"/>
              <w:rPr>
                <w:rFonts w:cs="Arial"/>
              </w:rPr>
            </w:pPr>
            <w:r w:rsidRPr="00734D76">
              <w:rPr>
                <w:rFonts w:cs="Arial"/>
              </w:rPr>
              <w:t>Leaving the life</w:t>
            </w:r>
            <w:r>
              <w:rPr>
                <w:rFonts w:cs="Arial"/>
              </w:rPr>
              <w:t>.</w:t>
            </w:r>
          </w:p>
          <w:p w14:paraId="1FCE88E4" w14:textId="77777777" w:rsidR="002160B4" w:rsidRDefault="002160B4" w:rsidP="002160B4">
            <w:pPr>
              <w:rPr>
                <w:rFonts w:cs="Arial"/>
                <w:b/>
                <w:sz w:val="28"/>
                <w:szCs w:val="28"/>
              </w:rPr>
            </w:pPr>
          </w:p>
          <w:p w14:paraId="51664794" w14:textId="77777777" w:rsidR="002160B4" w:rsidRPr="00EB3210" w:rsidRDefault="002160B4" w:rsidP="002160B4">
            <w:pPr>
              <w:rPr>
                <w:rFonts w:cs="Arial"/>
                <w:sz w:val="22"/>
                <w:szCs w:val="22"/>
              </w:rPr>
            </w:pPr>
          </w:p>
        </w:tc>
        <w:tc>
          <w:tcPr>
            <w:tcW w:w="2883" w:type="dxa"/>
            <w:tcBorders>
              <w:bottom w:val="single" w:sz="4" w:space="0" w:color="auto"/>
            </w:tcBorders>
          </w:tcPr>
          <w:p w14:paraId="5BD4CDCF" w14:textId="77777777" w:rsidR="002160B4" w:rsidRPr="004F49A9" w:rsidRDefault="002160B4" w:rsidP="002160B4">
            <w:pPr>
              <w:pStyle w:val="ListParagraph"/>
              <w:ind w:left="440"/>
              <w:rPr>
                <w:rFonts w:cs="Arial"/>
              </w:rPr>
            </w:pPr>
          </w:p>
        </w:tc>
      </w:tr>
      <w:tr w:rsidR="002160B4" w:rsidRPr="000904C5" w14:paraId="52807AEE" w14:textId="77777777" w:rsidTr="002160B4">
        <w:trPr>
          <w:trHeight w:val="2645"/>
          <w:jc w:val="center"/>
        </w:trPr>
        <w:tc>
          <w:tcPr>
            <w:tcW w:w="2630" w:type="dxa"/>
            <w:tcBorders>
              <w:top w:val="single" w:sz="4" w:space="0" w:color="auto"/>
            </w:tcBorders>
            <w:shd w:val="clear" w:color="auto" w:fill="D9D9D9" w:themeFill="background1" w:themeFillShade="D9"/>
          </w:tcPr>
          <w:p w14:paraId="2674DE93" w14:textId="77777777" w:rsidR="002160B4" w:rsidRPr="000904C5" w:rsidRDefault="002160B4" w:rsidP="002160B4">
            <w:pPr>
              <w:rPr>
                <w:rFonts w:cs="Arial"/>
                <w:b/>
                <w:sz w:val="28"/>
                <w:szCs w:val="28"/>
              </w:rPr>
            </w:pPr>
            <w:r w:rsidRPr="000904C5">
              <w:rPr>
                <w:rFonts w:cs="Arial"/>
                <w:b/>
                <w:sz w:val="28"/>
                <w:szCs w:val="28"/>
              </w:rPr>
              <w:t>What this looks like with CSEC victims:</w:t>
            </w:r>
          </w:p>
        </w:tc>
        <w:tc>
          <w:tcPr>
            <w:tcW w:w="3580" w:type="dxa"/>
            <w:tcBorders>
              <w:top w:val="single" w:sz="4" w:space="0" w:color="auto"/>
            </w:tcBorders>
          </w:tcPr>
          <w:p w14:paraId="6C8B63A6" w14:textId="77777777" w:rsidR="002160B4" w:rsidRPr="00734D76" w:rsidRDefault="002160B4" w:rsidP="00073C73">
            <w:pPr>
              <w:pStyle w:val="ListParagraph"/>
              <w:numPr>
                <w:ilvl w:val="0"/>
                <w:numId w:val="10"/>
              </w:numPr>
              <w:spacing w:after="0" w:line="240" w:lineRule="auto"/>
              <w:ind w:left="440"/>
              <w:rPr>
                <w:rFonts w:cs="Arial"/>
              </w:rPr>
            </w:pPr>
            <w:r w:rsidRPr="00734D76">
              <w:rPr>
                <w:rFonts w:cs="Arial"/>
              </w:rPr>
              <w:t>There are often stages of exiting (may feel the need to rely on a few regular “johns” until financial situation is stable)</w:t>
            </w:r>
            <w:r>
              <w:rPr>
                <w:rFonts w:cs="Arial"/>
              </w:rPr>
              <w:t>.</w:t>
            </w:r>
          </w:p>
          <w:p w14:paraId="3A7AC4A0" w14:textId="77777777" w:rsidR="002160B4" w:rsidRPr="00734D76" w:rsidRDefault="002160B4" w:rsidP="00073C73">
            <w:pPr>
              <w:pStyle w:val="ListParagraph"/>
              <w:numPr>
                <w:ilvl w:val="0"/>
                <w:numId w:val="10"/>
              </w:numPr>
              <w:spacing w:after="0" w:line="240" w:lineRule="auto"/>
              <w:ind w:left="440"/>
              <w:rPr>
                <w:rFonts w:cs="Arial"/>
              </w:rPr>
            </w:pPr>
            <w:r w:rsidRPr="00734D76">
              <w:rPr>
                <w:rFonts w:cs="Arial"/>
              </w:rPr>
              <w:t>Goes through intake at a youth shelter</w:t>
            </w:r>
            <w:r>
              <w:rPr>
                <w:rFonts w:cs="Arial"/>
              </w:rPr>
              <w:t>.</w:t>
            </w:r>
          </w:p>
          <w:p w14:paraId="12D60891" w14:textId="77777777" w:rsidR="002160B4" w:rsidRPr="00734D76" w:rsidRDefault="002160B4" w:rsidP="00073C73">
            <w:pPr>
              <w:pStyle w:val="ListParagraph"/>
              <w:numPr>
                <w:ilvl w:val="0"/>
                <w:numId w:val="10"/>
              </w:numPr>
              <w:spacing w:after="0" w:line="240" w:lineRule="auto"/>
              <w:ind w:left="440"/>
              <w:rPr>
                <w:rFonts w:cs="Arial"/>
              </w:rPr>
            </w:pPr>
            <w:r w:rsidRPr="00734D76">
              <w:rPr>
                <w:rFonts w:cs="Arial"/>
              </w:rPr>
              <w:t>Placement at a residential treatment center</w:t>
            </w:r>
            <w:r>
              <w:rPr>
                <w:rFonts w:cs="Arial"/>
              </w:rPr>
              <w:t>.</w:t>
            </w:r>
          </w:p>
          <w:p w14:paraId="38135F5E" w14:textId="77777777" w:rsidR="002160B4" w:rsidRPr="00734D76" w:rsidRDefault="002160B4" w:rsidP="00073C73">
            <w:pPr>
              <w:pStyle w:val="ListParagraph"/>
              <w:numPr>
                <w:ilvl w:val="0"/>
                <w:numId w:val="10"/>
              </w:numPr>
              <w:spacing w:after="0" w:line="240" w:lineRule="auto"/>
              <w:ind w:left="440"/>
              <w:rPr>
                <w:rFonts w:cs="Arial"/>
              </w:rPr>
            </w:pPr>
            <w:r w:rsidRPr="00734D76">
              <w:rPr>
                <w:rFonts w:cs="Arial"/>
              </w:rPr>
              <w:t>Staying with relatives</w:t>
            </w:r>
            <w:r>
              <w:rPr>
                <w:rFonts w:cs="Arial"/>
              </w:rPr>
              <w:t>.</w:t>
            </w:r>
          </w:p>
          <w:p w14:paraId="5A3E77EE" w14:textId="77777777" w:rsidR="002160B4" w:rsidRPr="00734D76" w:rsidRDefault="002160B4" w:rsidP="00073C73">
            <w:pPr>
              <w:pStyle w:val="ListParagraph"/>
              <w:numPr>
                <w:ilvl w:val="0"/>
                <w:numId w:val="10"/>
              </w:numPr>
              <w:spacing w:after="0" w:line="240" w:lineRule="auto"/>
              <w:ind w:left="440"/>
              <w:rPr>
                <w:rFonts w:cs="Arial"/>
              </w:rPr>
            </w:pPr>
            <w:r w:rsidRPr="00734D76">
              <w:rPr>
                <w:rFonts w:cs="Arial"/>
              </w:rPr>
              <w:t>Starts part-time job</w:t>
            </w:r>
            <w:r>
              <w:rPr>
                <w:rFonts w:cs="Arial"/>
              </w:rPr>
              <w:t>.</w:t>
            </w:r>
          </w:p>
          <w:p w14:paraId="298BDD0C" w14:textId="77777777" w:rsidR="002160B4" w:rsidRPr="00734D76" w:rsidRDefault="002160B4" w:rsidP="00073C73">
            <w:pPr>
              <w:pStyle w:val="ListParagraph"/>
              <w:numPr>
                <w:ilvl w:val="0"/>
                <w:numId w:val="10"/>
              </w:numPr>
              <w:spacing w:after="0" w:line="240" w:lineRule="auto"/>
              <w:ind w:left="440"/>
              <w:rPr>
                <w:rFonts w:cs="Arial"/>
              </w:rPr>
            </w:pPr>
            <w:r w:rsidRPr="00734D76">
              <w:rPr>
                <w:rFonts w:cs="Arial"/>
              </w:rPr>
              <w:t>Cuts off contact with pimps/johns</w:t>
            </w:r>
            <w:r>
              <w:rPr>
                <w:rFonts w:cs="Arial"/>
              </w:rPr>
              <w:t>.</w:t>
            </w:r>
          </w:p>
          <w:p w14:paraId="75ABEB4D" w14:textId="77777777" w:rsidR="002160B4" w:rsidRPr="00734D76" w:rsidRDefault="002160B4" w:rsidP="00073C73">
            <w:pPr>
              <w:pStyle w:val="ListParagraph"/>
              <w:numPr>
                <w:ilvl w:val="0"/>
                <w:numId w:val="10"/>
              </w:numPr>
              <w:spacing w:after="0" w:line="240" w:lineRule="auto"/>
              <w:ind w:left="440"/>
              <w:rPr>
                <w:rFonts w:cs="Arial"/>
              </w:rPr>
            </w:pPr>
            <w:r w:rsidRPr="00734D76">
              <w:rPr>
                <w:rFonts w:cs="Arial"/>
              </w:rPr>
              <w:t>Moves from area of exploitation</w:t>
            </w:r>
            <w:r>
              <w:rPr>
                <w:rFonts w:cs="Arial"/>
              </w:rPr>
              <w:t>.</w:t>
            </w:r>
          </w:p>
          <w:p w14:paraId="5F6ECFEC" w14:textId="77777777" w:rsidR="002160B4" w:rsidRPr="004F49A9" w:rsidRDefault="002160B4" w:rsidP="002160B4">
            <w:pPr>
              <w:pStyle w:val="ListParagraph"/>
              <w:ind w:left="440"/>
              <w:rPr>
                <w:rFonts w:cs="Arial"/>
              </w:rPr>
            </w:pPr>
          </w:p>
        </w:tc>
        <w:tc>
          <w:tcPr>
            <w:tcW w:w="2883" w:type="dxa"/>
            <w:tcBorders>
              <w:top w:val="single" w:sz="4" w:space="0" w:color="auto"/>
            </w:tcBorders>
          </w:tcPr>
          <w:p w14:paraId="392B80C1" w14:textId="77777777" w:rsidR="002160B4" w:rsidRPr="00047B60" w:rsidRDefault="002160B4" w:rsidP="00073C73">
            <w:pPr>
              <w:pStyle w:val="ListParagraph"/>
              <w:numPr>
                <w:ilvl w:val="0"/>
                <w:numId w:val="10"/>
              </w:numPr>
              <w:spacing w:after="0" w:line="240" w:lineRule="auto"/>
              <w:ind w:left="440"/>
              <w:rPr>
                <w:rFonts w:cs="Arial"/>
                <w:i/>
              </w:rPr>
            </w:pPr>
            <w:r w:rsidRPr="00047B60">
              <w:rPr>
                <w:rFonts w:cs="Arial"/>
                <w:i/>
              </w:rPr>
              <w:t>“It’s so hard and it’s taking so long to get everything together.”</w:t>
            </w:r>
          </w:p>
          <w:p w14:paraId="54F734CB" w14:textId="77777777" w:rsidR="002160B4" w:rsidRPr="00047B60" w:rsidRDefault="002160B4" w:rsidP="00073C73">
            <w:pPr>
              <w:pStyle w:val="ListParagraph"/>
              <w:numPr>
                <w:ilvl w:val="0"/>
                <w:numId w:val="10"/>
              </w:numPr>
              <w:spacing w:after="0" w:line="240" w:lineRule="auto"/>
              <w:ind w:left="440"/>
              <w:rPr>
                <w:rFonts w:cs="Arial"/>
                <w:i/>
              </w:rPr>
            </w:pPr>
            <w:r w:rsidRPr="00047B60">
              <w:rPr>
                <w:rFonts w:cs="Arial"/>
                <w:i/>
              </w:rPr>
              <w:t>“I’m so glad I left.  I hate him… but I miss him.”</w:t>
            </w:r>
          </w:p>
          <w:p w14:paraId="2AB130EE" w14:textId="77777777" w:rsidR="002160B4" w:rsidRPr="00047B60" w:rsidRDefault="002160B4" w:rsidP="00073C73">
            <w:pPr>
              <w:pStyle w:val="ListParagraph"/>
              <w:numPr>
                <w:ilvl w:val="0"/>
                <w:numId w:val="10"/>
              </w:numPr>
              <w:spacing w:after="0" w:line="240" w:lineRule="auto"/>
              <w:ind w:left="440"/>
              <w:rPr>
                <w:rFonts w:cs="Arial"/>
                <w:i/>
              </w:rPr>
            </w:pPr>
            <w:r w:rsidRPr="00047B60">
              <w:rPr>
                <w:rFonts w:cs="Arial"/>
                <w:i/>
              </w:rPr>
              <w:t>“I can see myself going to college and getting a good job.”</w:t>
            </w:r>
          </w:p>
          <w:p w14:paraId="6AAEE47D" w14:textId="77777777" w:rsidR="002160B4" w:rsidRPr="00047B60" w:rsidRDefault="002160B4" w:rsidP="00073C73">
            <w:pPr>
              <w:pStyle w:val="ListParagraph"/>
              <w:numPr>
                <w:ilvl w:val="0"/>
                <w:numId w:val="10"/>
              </w:numPr>
              <w:spacing w:after="0" w:line="240" w:lineRule="auto"/>
              <w:ind w:left="440"/>
              <w:rPr>
                <w:rFonts w:cs="Arial"/>
                <w:i/>
              </w:rPr>
            </w:pPr>
            <w:r w:rsidRPr="00047B60">
              <w:rPr>
                <w:rFonts w:cs="Arial"/>
                <w:i/>
              </w:rPr>
              <w:t>“It’s so weird being in the ‘square’ world.  I feel different from everyone else.”</w:t>
            </w:r>
          </w:p>
        </w:tc>
      </w:tr>
      <w:tr w:rsidR="002160B4" w:rsidRPr="00734D76" w14:paraId="7F57040B" w14:textId="77777777" w:rsidTr="002160B4">
        <w:trPr>
          <w:trHeight w:val="2645"/>
          <w:jc w:val="center"/>
        </w:trPr>
        <w:tc>
          <w:tcPr>
            <w:tcW w:w="2630" w:type="dxa"/>
            <w:tcBorders>
              <w:top w:val="single" w:sz="4" w:space="0" w:color="auto"/>
            </w:tcBorders>
            <w:shd w:val="clear" w:color="auto" w:fill="D9D9D9" w:themeFill="background1" w:themeFillShade="D9"/>
          </w:tcPr>
          <w:p w14:paraId="25F8EF67" w14:textId="77777777" w:rsidR="002160B4" w:rsidRPr="000904C5" w:rsidRDefault="002160B4" w:rsidP="002160B4">
            <w:pPr>
              <w:rPr>
                <w:rFonts w:cs="Arial"/>
                <w:b/>
                <w:sz w:val="28"/>
                <w:szCs w:val="28"/>
              </w:rPr>
            </w:pPr>
            <w:r w:rsidRPr="000904C5">
              <w:rPr>
                <w:rFonts w:cs="Arial"/>
                <w:b/>
                <w:sz w:val="28"/>
                <w:szCs w:val="28"/>
              </w:rPr>
              <w:t>Counselor’s goals:</w:t>
            </w:r>
          </w:p>
        </w:tc>
        <w:tc>
          <w:tcPr>
            <w:tcW w:w="3580" w:type="dxa"/>
            <w:tcBorders>
              <w:top w:val="single" w:sz="4" w:space="0" w:color="auto"/>
            </w:tcBorders>
          </w:tcPr>
          <w:p w14:paraId="5A050E52" w14:textId="77777777" w:rsidR="002160B4" w:rsidRPr="00734D76" w:rsidRDefault="002160B4" w:rsidP="00073C73">
            <w:pPr>
              <w:pStyle w:val="ListParagraph"/>
              <w:numPr>
                <w:ilvl w:val="0"/>
                <w:numId w:val="11"/>
              </w:numPr>
              <w:spacing w:after="0" w:line="240" w:lineRule="auto"/>
              <w:ind w:left="440"/>
              <w:rPr>
                <w:rFonts w:cs="Arial"/>
              </w:rPr>
            </w:pPr>
            <w:r w:rsidRPr="00734D76">
              <w:rPr>
                <w:rFonts w:cs="Arial"/>
              </w:rPr>
              <w:t>Support &amp; validate the effort it takes to leave</w:t>
            </w:r>
            <w:r>
              <w:rPr>
                <w:rFonts w:cs="Arial"/>
              </w:rPr>
              <w:t>.</w:t>
            </w:r>
          </w:p>
          <w:p w14:paraId="0F0339B5" w14:textId="77777777" w:rsidR="002160B4" w:rsidRPr="00734D76" w:rsidRDefault="002160B4" w:rsidP="00073C73">
            <w:pPr>
              <w:pStyle w:val="ListParagraph"/>
              <w:numPr>
                <w:ilvl w:val="0"/>
                <w:numId w:val="11"/>
              </w:numPr>
              <w:spacing w:after="0" w:line="240" w:lineRule="auto"/>
              <w:ind w:left="440"/>
              <w:rPr>
                <w:rFonts w:cs="Arial"/>
              </w:rPr>
            </w:pPr>
            <w:r w:rsidRPr="00734D76">
              <w:rPr>
                <w:rFonts w:cs="Arial"/>
              </w:rPr>
              <w:t>Address safety concerns</w:t>
            </w:r>
            <w:r>
              <w:rPr>
                <w:rFonts w:cs="Arial"/>
              </w:rPr>
              <w:t>.</w:t>
            </w:r>
          </w:p>
          <w:p w14:paraId="09C98709" w14:textId="77777777" w:rsidR="002160B4" w:rsidRPr="00734D76" w:rsidRDefault="002160B4" w:rsidP="00073C73">
            <w:pPr>
              <w:pStyle w:val="ListParagraph"/>
              <w:numPr>
                <w:ilvl w:val="0"/>
                <w:numId w:val="11"/>
              </w:numPr>
              <w:spacing w:after="0" w:line="240" w:lineRule="auto"/>
              <w:ind w:left="440"/>
              <w:rPr>
                <w:rFonts w:cs="Arial"/>
              </w:rPr>
            </w:pPr>
            <w:r w:rsidRPr="00734D76">
              <w:rPr>
                <w:rFonts w:cs="Arial"/>
              </w:rPr>
              <w:t>Focus on restructuring environment and social support</w:t>
            </w:r>
            <w:r>
              <w:rPr>
                <w:rFonts w:cs="Arial"/>
              </w:rPr>
              <w:t>.</w:t>
            </w:r>
          </w:p>
          <w:p w14:paraId="134E132D" w14:textId="77777777" w:rsidR="002160B4" w:rsidRPr="00734D76" w:rsidRDefault="002160B4" w:rsidP="00073C73">
            <w:pPr>
              <w:pStyle w:val="ListParagraph"/>
              <w:numPr>
                <w:ilvl w:val="0"/>
                <w:numId w:val="11"/>
              </w:numPr>
              <w:spacing w:after="0" w:line="240" w:lineRule="auto"/>
              <w:ind w:left="440"/>
              <w:rPr>
                <w:rFonts w:cs="Arial"/>
              </w:rPr>
            </w:pPr>
            <w:r w:rsidRPr="00734D76">
              <w:rPr>
                <w:rFonts w:cs="Arial"/>
              </w:rPr>
              <w:t>Discuss self-care</w:t>
            </w:r>
            <w:r>
              <w:rPr>
                <w:rFonts w:cs="Arial"/>
              </w:rPr>
              <w:t>.</w:t>
            </w:r>
          </w:p>
          <w:p w14:paraId="354273F3" w14:textId="77777777" w:rsidR="002160B4" w:rsidRPr="00734D76" w:rsidRDefault="002160B4" w:rsidP="00073C73">
            <w:pPr>
              <w:pStyle w:val="ListParagraph"/>
              <w:numPr>
                <w:ilvl w:val="0"/>
                <w:numId w:val="11"/>
              </w:numPr>
              <w:spacing w:after="0" w:line="240" w:lineRule="auto"/>
              <w:ind w:left="440"/>
              <w:rPr>
                <w:rFonts w:cs="Arial"/>
              </w:rPr>
            </w:pPr>
            <w:r w:rsidRPr="00734D76">
              <w:rPr>
                <w:rFonts w:cs="Arial"/>
              </w:rPr>
              <w:t>Create system with youth for short-term rewards he/she can give to him/herself</w:t>
            </w:r>
            <w:r>
              <w:rPr>
                <w:rFonts w:cs="Arial"/>
              </w:rPr>
              <w:t>.</w:t>
            </w:r>
          </w:p>
          <w:p w14:paraId="5166F982" w14:textId="77777777" w:rsidR="002160B4" w:rsidRPr="00734D76" w:rsidRDefault="002160B4" w:rsidP="00073C73">
            <w:pPr>
              <w:pStyle w:val="ListParagraph"/>
              <w:numPr>
                <w:ilvl w:val="0"/>
                <w:numId w:val="11"/>
              </w:numPr>
              <w:spacing w:after="0" w:line="240" w:lineRule="auto"/>
              <w:ind w:left="440"/>
              <w:rPr>
                <w:rFonts w:cs="Arial"/>
              </w:rPr>
            </w:pPr>
            <w:r w:rsidRPr="00734D76">
              <w:rPr>
                <w:rFonts w:cs="Arial"/>
              </w:rPr>
              <w:t>Process feelings of anxiety and loss</w:t>
            </w:r>
            <w:r>
              <w:rPr>
                <w:rFonts w:cs="Arial"/>
              </w:rPr>
              <w:t>.</w:t>
            </w:r>
          </w:p>
          <w:p w14:paraId="767ECDF5" w14:textId="77777777" w:rsidR="002160B4" w:rsidRPr="00734D76" w:rsidRDefault="002160B4" w:rsidP="00073C73">
            <w:pPr>
              <w:pStyle w:val="ListParagraph"/>
              <w:numPr>
                <w:ilvl w:val="0"/>
                <w:numId w:val="11"/>
              </w:numPr>
              <w:spacing w:after="0" w:line="240" w:lineRule="auto"/>
              <w:ind w:left="440"/>
              <w:rPr>
                <w:rFonts w:cs="Arial"/>
              </w:rPr>
            </w:pPr>
            <w:r w:rsidRPr="00734D76">
              <w:rPr>
                <w:rFonts w:cs="Arial"/>
              </w:rPr>
              <w:t>Reiterate long term benefits of change</w:t>
            </w:r>
            <w:r>
              <w:rPr>
                <w:rFonts w:cs="Arial"/>
              </w:rPr>
              <w:t>.</w:t>
            </w:r>
          </w:p>
        </w:tc>
        <w:tc>
          <w:tcPr>
            <w:tcW w:w="2883" w:type="dxa"/>
            <w:tcBorders>
              <w:top w:val="single" w:sz="4" w:space="0" w:color="auto"/>
            </w:tcBorders>
          </w:tcPr>
          <w:p w14:paraId="79B0391F" w14:textId="77777777" w:rsidR="002160B4" w:rsidRPr="00047B60" w:rsidRDefault="002160B4" w:rsidP="00073C73">
            <w:pPr>
              <w:pStyle w:val="ListParagraph"/>
              <w:numPr>
                <w:ilvl w:val="0"/>
                <w:numId w:val="11"/>
              </w:numPr>
              <w:spacing w:after="0" w:line="240" w:lineRule="auto"/>
              <w:ind w:left="440"/>
              <w:rPr>
                <w:rFonts w:cs="Arial"/>
                <w:i/>
              </w:rPr>
            </w:pPr>
            <w:r w:rsidRPr="00047B60">
              <w:rPr>
                <w:rFonts w:cs="Arial"/>
                <w:i/>
              </w:rPr>
              <w:t>“It’s going to take a while to get things in your life in order.  Try to be patient and not do everything at once.”</w:t>
            </w:r>
          </w:p>
          <w:p w14:paraId="788C43AF" w14:textId="77777777" w:rsidR="002160B4" w:rsidRPr="00047B60" w:rsidRDefault="002160B4" w:rsidP="00073C73">
            <w:pPr>
              <w:pStyle w:val="ListParagraph"/>
              <w:numPr>
                <w:ilvl w:val="0"/>
                <w:numId w:val="11"/>
              </w:numPr>
              <w:spacing w:after="0" w:line="240" w:lineRule="auto"/>
              <w:ind w:left="440"/>
              <w:rPr>
                <w:rFonts w:cs="Arial"/>
                <w:i/>
              </w:rPr>
            </w:pPr>
            <w:r w:rsidRPr="00047B60">
              <w:rPr>
                <w:rFonts w:cs="Arial"/>
                <w:i/>
              </w:rPr>
              <w:t>“It’s completely normal to love and hate your ex at the same time.  Let’s talk about your feelings before you act on them.”</w:t>
            </w:r>
          </w:p>
          <w:p w14:paraId="380D804B" w14:textId="77777777" w:rsidR="002160B4" w:rsidRPr="00047B60" w:rsidRDefault="002160B4" w:rsidP="00073C73">
            <w:pPr>
              <w:pStyle w:val="ListParagraph"/>
              <w:numPr>
                <w:ilvl w:val="0"/>
                <w:numId w:val="11"/>
              </w:numPr>
              <w:spacing w:after="0" w:line="240" w:lineRule="auto"/>
              <w:ind w:left="440"/>
              <w:rPr>
                <w:rFonts w:cs="Arial"/>
                <w:i/>
              </w:rPr>
            </w:pPr>
            <w:r w:rsidRPr="00047B60">
              <w:rPr>
                <w:rFonts w:cs="Arial"/>
                <w:i/>
              </w:rPr>
              <w:t>“I’m proud of you.  You’re taking big steps right now.  Be proud of yourself!”</w:t>
            </w:r>
          </w:p>
          <w:p w14:paraId="78FF907D" w14:textId="77777777" w:rsidR="002160B4" w:rsidRPr="00047B60" w:rsidRDefault="002160B4" w:rsidP="002160B4">
            <w:pPr>
              <w:pStyle w:val="ListParagraph"/>
              <w:ind w:left="440"/>
              <w:rPr>
                <w:rFonts w:cs="Arial"/>
                <w:i/>
              </w:rPr>
            </w:pPr>
          </w:p>
        </w:tc>
      </w:tr>
      <w:tr w:rsidR="002160B4" w:rsidRPr="000904C5" w14:paraId="76BADA74" w14:textId="77777777" w:rsidTr="002160B4">
        <w:trPr>
          <w:trHeight w:val="2645"/>
          <w:jc w:val="center"/>
        </w:trPr>
        <w:tc>
          <w:tcPr>
            <w:tcW w:w="2630" w:type="dxa"/>
            <w:tcBorders>
              <w:bottom w:val="single" w:sz="4" w:space="0" w:color="auto"/>
            </w:tcBorders>
            <w:shd w:val="clear" w:color="auto" w:fill="D9D9D9" w:themeFill="background1" w:themeFillShade="D9"/>
          </w:tcPr>
          <w:p w14:paraId="484304EB" w14:textId="77777777" w:rsidR="002160B4" w:rsidRPr="000904C5" w:rsidRDefault="002160B4" w:rsidP="002160B4">
            <w:pPr>
              <w:rPr>
                <w:rFonts w:cs="Arial"/>
                <w:b/>
                <w:sz w:val="28"/>
                <w:szCs w:val="28"/>
              </w:rPr>
            </w:pPr>
            <w:r w:rsidRPr="000904C5">
              <w:rPr>
                <w:rFonts w:cs="Arial"/>
                <w:b/>
                <w:sz w:val="28"/>
                <w:szCs w:val="28"/>
              </w:rPr>
              <w:t>Stage of Change:</w:t>
            </w:r>
          </w:p>
        </w:tc>
        <w:tc>
          <w:tcPr>
            <w:tcW w:w="3580" w:type="dxa"/>
            <w:tcBorders>
              <w:bottom w:val="single" w:sz="4" w:space="0" w:color="auto"/>
            </w:tcBorders>
          </w:tcPr>
          <w:p w14:paraId="4E208D01" w14:textId="77777777" w:rsidR="002160B4" w:rsidRDefault="002160B4" w:rsidP="002160B4">
            <w:pPr>
              <w:rPr>
                <w:rFonts w:cs="Arial"/>
                <w:b/>
                <w:sz w:val="28"/>
                <w:szCs w:val="28"/>
              </w:rPr>
            </w:pPr>
            <w:r>
              <w:rPr>
                <w:rFonts w:cs="Arial"/>
                <w:b/>
                <w:sz w:val="28"/>
                <w:szCs w:val="28"/>
              </w:rPr>
              <w:t>Maintenance</w:t>
            </w:r>
          </w:p>
          <w:p w14:paraId="51CE2CD7" w14:textId="77777777" w:rsidR="002160B4" w:rsidRPr="00734D76" w:rsidRDefault="002160B4" w:rsidP="00073C73">
            <w:pPr>
              <w:pStyle w:val="ListParagraph"/>
              <w:numPr>
                <w:ilvl w:val="0"/>
                <w:numId w:val="12"/>
              </w:numPr>
              <w:spacing w:after="0" w:line="240" w:lineRule="auto"/>
              <w:ind w:left="440"/>
              <w:rPr>
                <w:rFonts w:cs="Arial"/>
              </w:rPr>
            </w:pPr>
            <w:r w:rsidRPr="00734D76">
              <w:rPr>
                <w:rFonts w:cs="Arial"/>
              </w:rPr>
              <w:t>Remains out of CSEC</w:t>
            </w:r>
            <w:r>
              <w:rPr>
                <w:rFonts w:cs="Arial"/>
              </w:rPr>
              <w:t>.</w:t>
            </w:r>
          </w:p>
          <w:p w14:paraId="6D9B06E6" w14:textId="77777777" w:rsidR="002160B4" w:rsidRPr="00734D76" w:rsidRDefault="002160B4" w:rsidP="00073C73">
            <w:pPr>
              <w:pStyle w:val="ListParagraph"/>
              <w:numPr>
                <w:ilvl w:val="0"/>
                <w:numId w:val="12"/>
              </w:numPr>
              <w:spacing w:after="0" w:line="240" w:lineRule="auto"/>
              <w:ind w:left="440"/>
              <w:rPr>
                <w:rFonts w:cs="Arial"/>
              </w:rPr>
            </w:pPr>
            <w:r w:rsidRPr="00734D76">
              <w:rPr>
                <w:rFonts w:cs="Arial"/>
              </w:rPr>
              <w:t>Develops new skills for a new life</w:t>
            </w:r>
            <w:r>
              <w:rPr>
                <w:rFonts w:cs="Arial"/>
              </w:rPr>
              <w:t>.</w:t>
            </w:r>
          </w:p>
          <w:p w14:paraId="6F649ABD" w14:textId="77777777" w:rsidR="002160B4" w:rsidRPr="00734D76" w:rsidRDefault="002160B4" w:rsidP="00073C73">
            <w:pPr>
              <w:pStyle w:val="ListParagraph"/>
              <w:numPr>
                <w:ilvl w:val="0"/>
                <w:numId w:val="12"/>
              </w:numPr>
              <w:spacing w:after="0" w:line="240" w:lineRule="auto"/>
              <w:ind w:left="440"/>
              <w:rPr>
                <w:rFonts w:cs="Arial"/>
                <w:b/>
              </w:rPr>
            </w:pPr>
            <w:r w:rsidRPr="00734D76">
              <w:rPr>
                <w:rFonts w:cs="Arial"/>
              </w:rPr>
              <w:t>Successfully avoids temptations and responding to triggers</w:t>
            </w:r>
            <w:r>
              <w:rPr>
                <w:rFonts w:cs="Arial"/>
              </w:rPr>
              <w:t>.</w:t>
            </w:r>
          </w:p>
          <w:p w14:paraId="0191482A" w14:textId="77777777" w:rsidR="002160B4" w:rsidRPr="004F49A9" w:rsidRDefault="002160B4" w:rsidP="002160B4">
            <w:pPr>
              <w:pStyle w:val="ListParagraph"/>
              <w:ind w:left="440"/>
              <w:rPr>
                <w:rFonts w:cs="Arial"/>
              </w:rPr>
            </w:pPr>
          </w:p>
        </w:tc>
        <w:tc>
          <w:tcPr>
            <w:tcW w:w="2883" w:type="dxa"/>
            <w:tcBorders>
              <w:bottom w:val="single" w:sz="4" w:space="0" w:color="auto"/>
            </w:tcBorders>
          </w:tcPr>
          <w:p w14:paraId="3D8A1E58" w14:textId="77777777" w:rsidR="002160B4" w:rsidRPr="004F49A9" w:rsidRDefault="002160B4" w:rsidP="002160B4">
            <w:pPr>
              <w:pStyle w:val="ListParagraph"/>
              <w:ind w:left="440"/>
              <w:rPr>
                <w:rFonts w:cs="Arial"/>
              </w:rPr>
            </w:pPr>
          </w:p>
        </w:tc>
      </w:tr>
      <w:tr w:rsidR="002160B4" w:rsidRPr="000904C5" w14:paraId="61748B90" w14:textId="77777777" w:rsidTr="002160B4">
        <w:trPr>
          <w:trHeight w:val="2645"/>
          <w:jc w:val="center"/>
        </w:trPr>
        <w:tc>
          <w:tcPr>
            <w:tcW w:w="2630" w:type="dxa"/>
            <w:tcBorders>
              <w:top w:val="single" w:sz="4" w:space="0" w:color="auto"/>
            </w:tcBorders>
            <w:shd w:val="clear" w:color="auto" w:fill="D9D9D9" w:themeFill="background1" w:themeFillShade="D9"/>
          </w:tcPr>
          <w:p w14:paraId="795B7A31" w14:textId="77777777" w:rsidR="002160B4" w:rsidRPr="000904C5" w:rsidRDefault="002160B4" w:rsidP="002160B4">
            <w:pPr>
              <w:rPr>
                <w:rFonts w:cs="Arial"/>
                <w:b/>
                <w:sz w:val="28"/>
                <w:szCs w:val="28"/>
              </w:rPr>
            </w:pPr>
            <w:r w:rsidRPr="000904C5">
              <w:rPr>
                <w:rFonts w:cs="Arial"/>
                <w:b/>
                <w:sz w:val="28"/>
                <w:szCs w:val="28"/>
              </w:rPr>
              <w:t>What this looks like with CSEC victims:</w:t>
            </w:r>
          </w:p>
        </w:tc>
        <w:tc>
          <w:tcPr>
            <w:tcW w:w="3580" w:type="dxa"/>
            <w:tcBorders>
              <w:top w:val="single" w:sz="4" w:space="0" w:color="auto"/>
            </w:tcBorders>
          </w:tcPr>
          <w:p w14:paraId="456B92ED" w14:textId="77777777" w:rsidR="002160B4" w:rsidRPr="00734D76" w:rsidRDefault="002160B4" w:rsidP="00073C73">
            <w:pPr>
              <w:pStyle w:val="ListParagraph"/>
              <w:numPr>
                <w:ilvl w:val="0"/>
                <w:numId w:val="14"/>
              </w:numPr>
              <w:spacing w:after="0" w:line="240" w:lineRule="auto"/>
              <w:ind w:left="440"/>
              <w:rPr>
                <w:rFonts w:cs="Arial"/>
              </w:rPr>
            </w:pPr>
            <w:r w:rsidRPr="00734D76">
              <w:rPr>
                <w:rFonts w:cs="Arial"/>
              </w:rPr>
              <w:t>May maintain job/school</w:t>
            </w:r>
            <w:r>
              <w:rPr>
                <w:rFonts w:cs="Arial"/>
              </w:rPr>
              <w:t>.</w:t>
            </w:r>
          </w:p>
          <w:p w14:paraId="4AF061F1" w14:textId="77777777" w:rsidR="002160B4" w:rsidRPr="00734D76" w:rsidRDefault="002160B4" w:rsidP="00073C73">
            <w:pPr>
              <w:pStyle w:val="ListParagraph"/>
              <w:numPr>
                <w:ilvl w:val="0"/>
                <w:numId w:val="14"/>
              </w:numPr>
              <w:spacing w:after="0" w:line="240" w:lineRule="auto"/>
              <w:ind w:left="440"/>
              <w:rPr>
                <w:rFonts w:cs="Arial"/>
              </w:rPr>
            </w:pPr>
            <w:r w:rsidRPr="00734D76">
              <w:rPr>
                <w:rFonts w:cs="Arial"/>
              </w:rPr>
              <w:t>Living in stable environment</w:t>
            </w:r>
            <w:r>
              <w:rPr>
                <w:rFonts w:cs="Arial"/>
              </w:rPr>
              <w:t>.</w:t>
            </w:r>
          </w:p>
          <w:p w14:paraId="02EA3E36" w14:textId="77777777" w:rsidR="002160B4" w:rsidRPr="00734D76" w:rsidRDefault="002160B4" w:rsidP="00073C73">
            <w:pPr>
              <w:pStyle w:val="ListParagraph"/>
              <w:numPr>
                <w:ilvl w:val="0"/>
                <w:numId w:val="14"/>
              </w:numPr>
              <w:spacing w:after="0" w:line="240" w:lineRule="auto"/>
              <w:ind w:left="440"/>
              <w:rPr>
                <w:rFonts w:cs="Arial"/>
              </w:rPr>
            </w:pPr>
            <w:r w:rsidRPr="00734D76">
              <w:rPr>
                <w:rFonts w:cs="Arial"/>
              </w:rPr>
              <w:t>Develops new relationships (intimate and social), often struggles with this</w:t>
            </w:r>
            <w:r>
              <w:rPr>
                <w:rFonts w:cs="Arial"/>
              </w:rPr>
              <w:t>.</w:t>
            </w:r>
          </w:p>
          <w:p w14:paraId="6F61410E" w14:textId="77777777" w:rsidR="002160B4" w:rsidRPr="00734D76" w:rsidRDefault="002160B4" w:rsidP="00073C73">
            <w:pPr>
              <w:pStyle w:val="ListParagraph"/>
              <w:numPr>
                <w:ilvl w:val="0"/>
                <w:numId w:val="14"/>
              </w:numPr>
              <w:spacing w:after="0" w:line="240" w:lineRule="auto"/>
              <w:ind w:left="440"/>
              <w:rPr>
                <w:rFonts w:cs="Arial"/>
              </w:rPr>
            </w:pPr>
            <w:r w:rsidRPr="00734D76">
              <w:rPr>
                <w:rFonts w:cs="Arial"/>
              </w:rPr>
              <w:t>Develops network of support</w:t>
            </w:r>
            <w:r>
              <w:rPr>
                <w:rFonts w:cs="Arial"/>
              </w:rPr>
              <w:t>.</w:t>
            </w:r>
          </w:p>
          <w:p w14:paraId="0109B313" w14:textId="77777777" w:rsidR="002160B4" w:rsidRPr="00734D76" w:rsidRDefault="002160B4" w:rsidP="00073C73">
            <w:pPr>
              <w:pStyle w:val="ListParagraph"/>
              <w:numPr>
                <w:ilvl w:val="0"/>
                <w:numId w:val="14"/>
              </w:numPr>
              <w:spacing w:after="0" w:line="240" w:lineRule="auto"/>
              <w:ind w:left="440"/>
              <w:rPr>
                <w:rFonts w:cs="Arial"/>
              </w:rPr>
            </w:pPr>
            <w:r w:rsidRPr="00734D76">
              <w:rPr>
                <w:rFonts w:cs="Arial"/>
              </w:rPr>
              <w:t>Begins to address trauma of experiences</w:t>
            </w:r>
            <w:r>
              <w:rPr>
                <w:rFonts w:cs="Arial"/>
              </w:rPr>
              <w:t>.</w:t>
            </w:r>
          </w:p>
        </w:tc>
        <w:tc>
          <w:tcPr>
            <w:tcW w:w="2883" w:type="dxa"/>
            <w:tcBorders>
              <w:top w:val="single" w:sz="4" w:space="0" w:color="auto"/>
            </w:tcBorders>
          </w:tcPr>
          <w:p w14:paraId="6C278331" w14:textId="77777777" w:rsidR="002160B4" w:rsidRPr="00047B60" w:rsidRDefault="002160B4" w:rsidP="00073C73">
            <w:pPr>
              <w:pStyle w:val="ListParagraph"/>
              <w:numPr>
                <w:ilvl w:val="0"/>
                <w:numId w:val="13"/>
              </w:numPr>
              <w:spacing w:after="0" w:line="240" w:lineRule="auto"/>
              <w:ind w:left="440"/>
              <w:rPr>
                <w:rFonts w:cs="Arial"/>
                <w:i/>
              </w:rPr>
            </w:pPr>
            <w:r w:rsidRPr="00047B60">
              <w:rPr>
                <w:rFonts w:cs="Arial"/>
                <w:i/>
              </w:rPr>
              <w:t>“I can’t believe I wasted so many years.</w:t>
            </w:r>
          </w:p>
          <w:p w14:paraId="42E0DDD9" w14:textId="77777777" w:rsidR="002160B4" w:rsidRPr="00047B60" w:rsidRDefault="002160B4" w:rsidP="00073C73">
            <w:pPr>
              <w:pStyle w:val="ListParagraph"/>
              <w:numPr>
                <w:ilvl w:val="0"/>
                <w:numId w:val="13"/>
              </w:numPr>
              <w:spacing w:after="0" w:line="240" w:lineRule="auto"/>
              <w:ind w:left="440"/>
              <w:rPr>
                <w:rFonts w:cs="Arial"/>
                <w:i/>
              </w:rPr>
            </w:pPr>
            <w:r w:rsidRPr="00047B60">
              <w:rPr>
                <w:rFonts w:cs="Arial"/>
                <w:i/>
              </w:rPr>
              <w:t>It’s like I never had a childhood.”</w:t>
            </w:r>
          </w:p>
          <w:p w14:paraId="47AB9431" w14:textId="77777777" w:rsidR="002160B4" w:rsidRPr="00047B60" w:rsidRDefault="002160B4" w:rsidP="00073C73">
            <w:pPr>
              <w:pStyle w:val="ListParagraph"/>
              <w:numPr>
                <w:ilvl w:val="0"/>
                <w:numId w:val="13"/>
              </w:numPr>
              <w:spacing w:after="0" w:line="240" w:lineRule="auto"/>
              <w:ind w:left="440"/>
              <w:rPr>
                <w:rFonts w:cs="Arial"/>
                <w:i/>
              </w:rPr>
            </w:pPr>
            <w:r w:rsidRPr="00047B60">
              <w:rPr>
                <w:rFonts w:cs="Arial"/>
                <w:i/>
              </w:rPr>
              <w:t>“I could never go back to the track/club.”</w:t>
            </w:r>
          </w:p>
          <w:p w14:paraId="1C60E4C9" w14:textId="77777777" w:rsidR="002160B4" w:rsidRPr="00047B60" w:rsidRDefault="002160B4" w:rsidP="00073C73">
            <w:pPr>
              <w:pStyle w:val="ListParagraph"/>
              <w:numPr>
                <w:ilvl w:val="0"/>
                <w:numId w:val="13"/>
              </w:numPr>
              <w:spacing w:after="0" w:line="240" w:lineRule="auto"/>
              <w:ind w:left="440"/>
              <w:rPr>
                <w:rFonts w:cs="Arial"/>
                <w:i/>
              </w:rPr>
            </w:pPr>
            <w:r w:rsidRPr="00047B60">
              <w:rPr>
                <w:rFonts w:cs="Arial"/>
                <w:i/>
              </w:rPr>
              <w:t>“I feel bad for other girls/boys who are still in it.”</w:t>
            </w:r>
          </w:p>
          <w:p w14:paraId="4C35A359" w14:textId="77777777" w:rsidR="002160B4" w:rsidRPr="00047B60" w:rsidRDefault="002160B4" w:rsidP="00073C73">
            <w:pPr>
              <w:pStyle w:val="ListParagraph"/>
              <w:numPr>
                <w:ilvl w:val="0"/>
                <w:numId w:val="13"/>
              </w:numPr>
              <w:spacing w:after="0" w:line="240" w:lineRule="auto"/>
              <w:ind w:left="440"/>
              <w:rPr>
                <w:rFonts w:cs="Arial"/>
                <w:i/>
              </w:rPr>
            </w:pPr>
            <w:r w:rsidRPr="00047B60">
              <w:rPr>
                <w:rFonts w:cs="Arial"/>
                <w:i/>
              </w:rPr>
              <w:t xml:space="preserve">“Sometimes I’m bored and </w:t>
            </w:r>
            <w:proofErr w:type="spellStart"/>
            <w:r w:rsidRPr="00047B60">
              <w:rPr>
                <w:rFonts w:cs="Arial"/>
                <w:i/>
              </w:rPr>
              <w:t>kinda</w:t>
            </w:r>
            <w:proofErr w:type="spellEnd"/>
            <w:r w:rsidRPr="00047B60">
              <w:rPr>
                <w:rFonts w:cs="Arial"/>
                <w:i/>
              </w:rPr>
              <w:t xml:space="preserve"> miss the drama.”</w:t>
            </w:r>
          </w:p>
          <w:p w14:paraId="40C86D3E" w14:textId="77777777" w:rsidR="002160B4" w:rsidRDefault="002160B4" w:rsidP="00073C73">
            <w:pPr>
              <w:pStyle w:val="ListParagraph"/>
              <w:numPr>
                <w:ilvl w:val="0"/>
                <w:numId w:val="13"/>
              </w:numPr>
              <w:spacing w:after="0" w:line="240" w:lineRule="auto"/>
              <w:ind w:left="440"/>
              <w:rPr>
                <w:rFonts w:cs="Arial"/>
                <w:i/>
              </w:rPr>
            </w:pPr>
            <w:r w:rsidRPr="00047B60">
              <w:rPr>
                <w:rFonts w:cs="Arial"/>
                <w:i/>
              </w:rPr>
              <w:t>“It’s hard starting relationships because they only want one thing.”</w:t>
            </w:r>
          </w:p>
          <w:p w14:paraId="6413AA2E" w14:textId="77777777" w:rsidR="002160B4" w:rsidRPr="00047B60" w:rsidRDefault="002160B4" w:rsidP="002160B4">
            <w:pPr>
              <w:pStyle w:val="ListParagraph"/>
              <w:spacing w:after="0" w:line="240" w:lineRule="auto"/>
              <w:ind w:left="440"/>
              <w:rPr>
                <w:rFonts w:cs="Arial"/>
                <w:i/>
              </w:rPr>
            </w:pPr>
          </w:p>
        </w:tc>
      </w:tr>
      <w:tr w:rsidR="002160B4" w:rsidRPr="000904C5" w14:paraId="31B7CD27" w14:textId="77777777" w:rsidTr="002160B4">
        <w:trPr>
          <w:trHeight w:val="2645"/>
          <w:jc w:val="center"/>
        </w:trPr>
        <w:tc>
          <w:tcPr>
            <w:tcW w:w="2630" w:type="dxa"/>
            <w:tcBorders>
              <w:top w:val="single" w:sz="4" w:space="0" w:color="auto"/>
            </w:tcBorders>
            <w:shd w:val="clear" w:color="auto" w:fill="D9D9D9" w:themeFill="background1" w:themeFillShade="D9"/>
          </w:tcPr>
          <w:p w14:paraId="4F1AFFE2" w14:textId="77777777" w:rsidR="002160B4" w:rsidRPr="000904C5" w:rsidRDefault="002160B4" w:rsidP="002160B4">
            <w:pPr>
              <w:rPr>
                <w:rFonts w:cs="Arial"/>
                <w:b/>
                <w:sz w:val="28"/>
                <w:szCs w:val="28"/>
              </w:rPr>
            </w:pPr>
            <w:r w:rsidRPr="000904C5">
              <w:rPr>
                <w:rFonts w:cs="Arial"/>
                <w:b/>
                <w:sz w:val="28"/>
                <w:szCs w:val="28"/>
              </w:rPr>
              <w:t>Counselor’s goals:</w:t>
            </w:r>
          </w:p>
        </w:tc>
        <w:tc>
          <w:tcPr>
            <w:tcW w:w="3580" w:type="dxa"/>
            <w:tcBorders>
              <w:top w:val="single" w:sz="4" w:space="0" w:color="auto"/>
            </w:tcBorders>
          </w:tcPr>
          <w:p w14:paraId="59D76282" w14:textId="77777777" w:rsidR="002160B4" w:rsidRPr="00734D76" w:rsidRDefault="002160B4" w:rsidP="00073C73">
            <w:pPr>
              <w:pStyle w:val="ListParagraph"/>
              <w:numPr>
                <w:ilvl w:val="0"/>
                <w:numId w:val="15"/>
              </w:numPr>
              <w:spacing w:after="0" w:line="240" w:lineRule="auto"/>
              <w:ind w:left="440"/>
              <w:rPr>
                <w:rFonts w:cs="Arial"/>
              </w:rPr>
            </w:pPr>
            <w:r w:rsidRPr="00734D76">
              <w:rPr>
                <w:rFonts w:cs="Arial"/>
              </w:rPr>
              <w:t>Plan for follow-up support</w:t>
            </w:r>
            <w:r>
              <w:rPr>
                <w:rFonts w:cs="Arial"/>
              </w:rPr>
              <w:t>.</w:t>
            </w:r>
          </w:p>
          <w:p w14:paraId="36EAF429" w14:textId="77777777" w:rsidR="002160B4" w:rsidRPr="00734D76" w:rsidRDefault="002160B4" w:rsidP="00073C73">
            <w:pPr>
              <w:pStyle w:val="ListParagraph"/>
              <w:numPr>
                <w:ilvl w:val="0"/>
                <w:numId w:val="15"/>
              </w:numPr>
              <w:spacing w:after="0" w:line="240" w:lineRule="auto"/>
              <w:ind w:left="440"/>
              <w:rPr>
                <w:rFonts w:cs="Arial"/>
              </w:rPr>
            </w:pPr>
            <w:r w:rsidRPr="00734D76">
              <w:rPr>
                <w:rFonts w:cs="Arial"/>
              </w:rPr>
              <w:t>Reinforce internal rewards and self-care</w:t>
            </w:r>
            <w:r>
              <w:rPr>
                <w:rFonts w:cs="Arial"/>
              </w:rPr>
              <w:t>.</w:t>
            </w:r>
          </w:p>
          <w:p w14:paraId="6EA5A80D" w14:textId="77777777" w:rsidR="002160B4" w:rsidRPr="00734D76" w:rsidRDefault="002160B4" w:rsidP="00073C73">
            <w:pPr>
              <w:pStyle w:val="ListParagraph"/>
              <w:numPr>
                <w:ilvl w:val="0"/>
                <w:numId w:val="15"/>
              </w:numPr>
              <w:spacing w:after="0" w:line="240" w:lineRule="auto"/>
              <w:ind w:left="440"/>
              <w:rPr>
                <w:rFonts w:cs="Arial"/>
              </w:rPr>
            </w:pPr>
            <w:r w:rsidRPr="00734D76">
              <w:rPr>
                <w:rFonts w:cs="Arial"/>
              </w:rPr>
              <w:t>Discuss coping with relapse</w:t>
            </w:r>
            <w:r>
              <w:rPr>
                <w:rFonts w:cs="Arial"/>
              </w:rPr>
              <w:t>.</w:t>
            </w:r>
          </w:p>
          <w:p w14:paraId="642CEEC9" w14:textId="77777777" w:rsidR="002160B4" w:rsidRPr="00734D76" w:rsidRDefault="002160B4" w:rsidP="00073C73">
            <w:pPr>
              <w:pStyle w:val="ListParagraph"/>
              <w:numPr>
                <w:ilvl w:val="0"/>
                <w:numId w:val="15"/>
              </w:numPr>
              <w:spacing w:after="0" w:line="240" w:lineRule="auto"/>
              <w:ind w:left="440"/>
              <w:rPr>
                <w:rFonts w:cs="Arial"/>
              </w:rPr>
            </w:pPr>
            <w:r w:rsidRPr="00734D76">
              <w:rPr>
                <w:rFonts w:cs="Arial"/>
              </w:rPr>
              <w:t>Discuss triggers and temptations, creating coping strategies</w:t>
            </w:r>
            <w:r>
              <w:rPr>
                <w:rFonts w:cs="Arial"/>
              </w:rPr>
              <w:t>.</w:t>
            </w:r>
          </w:p>
          <w:p w14:paraId="2AD17CCC" w14:textId="77777777" w:rsidR="002160B4" w:rsidRPr="00734D76" w:rsidRDefault="002160B4" w:rsidP="00073C73">
            <w:pPr>
              <w:pStyle w:val="ListParagraph"/>
              <w:numPr>
                <w:ilvl w:val="0"/>
                <w:numId w:val="15"/>
              </w:numPr>
              <w:spacing w:after="0" w:line="240" w:lineRule="auto"/>
              <w:ind w:left="440"/>
              <w:rPr>
                <w:rFonts w:cs="Arial"/>
              </w:rPr>
            </w:pPr>
            <w:r w:rsidRPr="00734D76">
              <w:rPr>
                <w:rFonts w:cs="Arial"/>
              </w:rPr>
              <w:t>Continue to help look for opportunities to develop new skills and invest in supportive communities</w:t>
            </w:r>
            <w:r>
              <w:rPr>
                <w:rFonts w:cs="Arial"/>
              </w:rPr>
              <w:t>.</w:t>
            </w:r>
          </w:p>
          <w:p w14:paraId="41AD678A" w14:textId="77777777" w:rsidR="002160B4" w:rsidRPr="00734D76" w:rsidRDefault="002160B4" w:rsidP="00073C73">
            <w:pPr>
              <w:pStyle w:val="ListParagraph"/>
              <w:numPr>
                <w:ilvl w:val="0"/>
                <w:numId w:val="15"/>
              </w:numPr>
              <w:spacing w:after="0" w:line="240" w:lineRule="auto"/>
              <w:ind w:left="440"/>
              <w:rPr>
                <w:rFonts w:cs="Arial"/>
              </w:rPr>
            </w:pPr>
            <w:r w:rsidRPr="00734D76">
              <w:rPr>
                <w:rFonts w:cs="Arial"/>
              </w:rPr>
              <w:t>Recognize progress and validate strengths</w:t>
            </w:r>
            <w:r>
              <w:rPr>
                <w:rFonts w:cs="Arial"/>
              </w:rPr>
              <w:t>.</w:t>
            </w:r>
          </w:p>
          <w:p w14:paraId="3469F346" w14:textId="77777777" w:rsidR="002160B4" w:rsidRPr="00734D76" w:rsidRDefault="002160B4" w:rsidP="00073C73">
            <w:pPr>
              <w:pStyle w:val="ListParagraph"/>
              <w:numPr>
                <w:ilvl w:val="0"/>
                <w:numId w:val="15"/>
              </w:numPr>
              <w:spacing w:after="0" w:line="240" w:lineRule="auto"/>
              <w:ind w:left="440"/>
              <w:rPr>
                <w:rFonts w:cs="Arial"/>
              </w:rPr>
            </w:pPr>
            <w:r w:rsidRPr="00734D76">
              <w:rPr>
                <w:rFonts w:cs="Arial"/>
              </w:rPr>
              <w:t>Be patient and realistic</w:t>
            </w:r>
            <w:r>
              <w:rPr>
                <w:rFonts w:cs="Arial"/>
              </w:rPr>
              <w:t>.</w:t>
            </w:r>
          </w:p>
        </w:tc>
        <w:tc>
          <w:tcPr>
            <w:tcW w:w="2883" w:type="dxa"/>
            <w:tcBorders>
              <w:top w:val="single" w:sz="4" w:space="0" w:color="auto"/>
            </w:tcBorders>
          </w:tcPr>
          <w:p w14:paraId="5FA68B9C" w14:textId="77777777" w:rsidR="002160B4" w:rsidRPr="00047B60" w:rsidRDefault="002160B4" w:rsidP="00073C73">
            <w:pPr>
              <w:pStyle w:val="ListParagraph"/>
              <w:numPr>
                <w:ilvl w:val="0"/>
                <w:numId w:val="6"/>
              </w:numPr>
              <w:spacing w:after="0" w:line="240" w:lineRule="auto"/>
              <w:ind w:left="440"/>
              <w:rPr>
                <w:rFonts w:cs="Arial"/>
                <w:i/>
              </w:rPr>
            </w:pPr>
            <w:r w:rsidRPr="00047B60">
              <w:rPr>
                <w:rFonts w:cs="Arial"/>
                <w:i/>
              </w:rPr>
              <w:t>“Can you tell me the times you most feel like going back?  What do you miss the most?”</w:t>
            </w:r>
          </w:p>
          <w:p w14:paraId="1346CEF2" w14:textId="77777777" w:rsidR="002160B4" w:rsidRPr="00047B60" w:rsidRDefault="002160B4" w:rsidP="00073C73">
            <w:pPr>
              <w:pStyle w:val="ListParagraph"/>
              <w:numPr>
                <w:ilvl w:val="0"/>
                <w:numId w:val="6"/>
              </w:numPr>
              <w:spacing w:after="0" w:line="240" w:lineRule="auto"/>
              <w:ind w:left="440"/>
              <w:rPr>
                <w:rFonts w:cs="Arial"/>
                <w:i/>
              </w:rPr>
            </w:pPr>
            <w:r w:rsidRPr="00047B60">
              <w:rPr>
                <w:rFonts w:cs="Arial"/>
                <w:i/>
              </w:rPr>
              <w:t>“How can you find ‘excitement’ and ‘attention’ in other ways?”</w:t>
            </w:r>
          </w:p>
          <w:p w14:paraId="1E7DC347" w14:textId="77777777" w:rsidR="002160B4" w:rsidRPr="00047B60" w:rsidRDefault="002160B4" w:rsidP="00073C73">
            <w:pPr>
              <w:pStyle w:val="ListParagraph"/>
              <w:numPr>
                <w:ilvl w:val="0"/>
                <w:numId w:val="6"/>
              </w:numPr>
              <w:spacing w:after="0" w:line="240" w:lineRule="auto"/>
              <w:ind w:left="440"/>
              <w:rPr>
                <w:rFonts w:cs="Arial"/>
                <w:i/>
              </w:rPr>
            </w:pPr>
            <w:r w:rsidRPr="00047B60">
              <w:rPr>
                <w:rFonts w:cs="Arial"/>
                <w:i/>
              </w:rPr>
              <w:t>“What kinds of people are you attracted to?  Why do you think that is?”</w:t>
            </w:r>
          </w:p>
          <w:p w14:paraId="59B93875" w14:textId="77777777" w:rsidR="002160B4" w:rsidRPr="00047B60" w:rsidRDefault="002160B4" w:rsidP="00073C73">
            <w:pPr>
              <w:pStyle w:val="ListParagraph"/>
              <w:numPr>
                <w:ilvl w:val="0"/>
                <w:numId w:val="6"/>
              </w:numPr>
              <w:spacing w:after="0" w:line="240" w:lineRule="auto"/>
              <w:ind w:left="440"/>
              <w:rPr>
                <w:rFonts w:cs="Arial"/>
                <w:i/>
              </w:rPr>
            </w:pPr>
            <w:r w:rsidRPr="00047B60">
              <w:rPr>
                <w:rFonts w:cs="Arial"/>
                <w:i/>
              </w:rPr>
              <w:t>“I’m proud of you.  You’re taking big steps right now.  Be proud of yourself!”</w:t>
            </w:r>
          </w:p>
        </w:tc>
      </w:tr>
      <w:tr w:rsidR="002160B4" w:rsidRPr="000904C5" w14:paraId="6B3C219B" w14:textId="77777777" w:rsidTr="002160B4">
        <w:trPr>
          <w:trHeight w:val="2645"/>
          <w:jc w:val="center"/>
        </w:trPr>
        <w:tc>
          <w:tcPr>
            <w:tcW w:w="2630" w:type="dxa"/>
            <w:tcBorders>
              <w:bottom w:val="single" w:sz="4" w:space="0" w:color="auto"/>
            </w:tcBorders>
            <w:shd w:val="clear" w:color="auto" w:fill="D9D9D9" w:themeFill="background1" w:themeFillShade="D9"/>
          </w:tcPr>
          <w:p w14:paraId="7346132D" w14:textId="77777777" w:rsidR="002160B4" w:rsidRPr="000904C5" w:rsidRDefault="002160B4" w:rsidP="002160B4">
            <w:pPr>
              <w:rPr>
                <w:rFonts w:cs="Arial"/>
                <w:b/>
                <w:sz w:val="28"/>
                <w:szCs w:val="28"/>
              </w:rPr>
            </w:pPr>
            <w:r w:rsidRPr="000904C5">
              <w:rPr>
                <w:rFonts w:cs="Arial"/>
                <w:b/>
                <w:sz w:val="28"/>
                <w:szCs w:val="28"/>
              </w:rPr>
              <w:t>Stage of Change:</w:t>
            </w:r>
          </w:p>
        </w:tc>
        <w:tc>
          <w:tcPr>
            <w:tcW w:w="3580" w:type="dxa"/>
            <w:tcBorders>
              <w:bottom w:val="single" w:sz="4" w:space="0" w:color="auto"/>
            </w:tcBorders>
          </w:tcPr>
          <w:p w14:paraId="625AA686" w14:textId="77777777" w:rsidR="002160B4" w:rsidRDefault="002160B4" w:rsidP="002160B4">
            <w:pPr>
              <w:rPr>
                <w:rFonts w:cs="Arial"/>
                <w:b/>
                <w:sz w:val="28"/>
                <w:szCs w:val="28"/>
              </w:rPr>
            </w:pPr>
            <w:r>
              <w:rPr>
                <w:rFonts w:cs="Arial"/>
                <w:b/>
                <w:sz w:val="28"/>
                <w:szCs w:val="28"/>
              </w:rPr>
              <w:t>Relapse</w:t>
            </w:r>
          </w:p>
          <w:p w14:paraId="4AB34237" w14:textId="77777777" w:rsidR="002160B4" w:rsidRDefault="002160B4" w:rsidP="00073C73">
            <w:pPr>
              <w:pStyle w:val="ListParagraph"/>
              <w:numPr>
                <w:ilvl w:val="0"/>
                <w:numId w:val="16"/>
              </w:numPr>
              <w:spacing w:after="0" w:line="240" w:lineRule="auto"/>
              <w:ind w:left="440"/>
              <w:rPr>
                <w:rFonts w:cs="Arial"/>
              </w:rPr>
            </w:pPr>
            <w:proofErr w:type="gramStart"/>
            <w:r w:rsidRPr="00734D76">
              <w:rPr>
                <w:rFonts w:cs="Arial"/>
              </w:rPr>
              <w:t>Returns back</w:t>
            </w:r>
            <w:proofErr w:type="gramEnd"/>
            <w:r w:rsidRPr="00734D76">
              <w:rPr>
                <w:rFonts w:cs="Arial"/>
              </w:rPr>
              <w:t xml:space="preserve"> to the life</w:t>
            </w:r>
          </w:p>
          <w:p w14:paraId="5A000229" w14:textId="77777777" w:rsidR="002160B4" w:rsidRPr="00FB14F9" w:rsidRDefault="002160B4" w:rsidP="002160B4">
            <w:pPr>
              <w:jc w:val="right"/>
              <w:rPr>
                <w:lang w:eastAsia="en-US"/>
              </w:rPr>
            </w:pPr>
            <w:r>
              <w:rPr>
                <w:lang w:eastAsia="en-US"/>
              </w:rPr>
              <w:t>.</w:t>
            </w:r>
          </w:p>
        </w:tc>
        <w:tc>
          <w:tcPr>
            <w:tcW w:w="2883" w:type="dxa"/>
            <w:tcBorders>
              <w:bottom w:val="single" w:sz="4" w:space="0" w:color="auto"/>
            </w:tcBorders>
          </w:tcPr>
          <w:p w14:paraId="4D5FB1FD" w14:textId="77777777" w:rsidR="002160B4" w:rsidRPr="004F49A9" w:rsidRDefault="002160B4" w:rsidP="002160B4">
            <w:pPr>
              <w:pStyle w:val="ListParagraph"/>
              <w:ind w:left="440"/>
              <w:rPr>
                <w:rFonts w:cs="Arial"/>
              </w:rPr>
            </w:pPr>
          </w:p>
        </w:tc>
      </w:tr>
      <w:tr w:rsidR="002160B4" w:rsidRPr="000904C5" w14:paraId="769828E0" w14:textId="77777777" w:rsidTr="002160B4">
        <w:trPr>
          <w:trHeight w:val="2645"/>
          <w:jc w:val="center"/>
        </w:trPr>
        <w:tc>
          <w:tcPr>
            <w:tcW w:w="2630" w:type="dxa"/>
            <w:tcBorders>
              <w:top w:val="single" w:sz="4" w:space="0" w:color="auto"/>
            </w:tcBorders>
            <w:shd w:val="clear" w:color="auto" w:fill="D9D9D9" w:themeFill="background1" w:themeFillShade="D9"/>
          </w:tcPr>
          <w:p w14:paraId="7CE22A52" w14:textId="77777777" w:rsidR="002160B4" w:rsidRPr="000904C5" w:rsidRDefault="002160B4" w:rsidP="002160B4">
            <w:pPr>
              <w:rPr>
                <w:rFonts w:cs="Arial"/>
                <w:b/>
                <w:sz w:val="28"/>
                <w:szCs w:val="28"/>
              </w:rPr>
            </w:pPr>
            <w:r w:rsidRPr="000904C5">
              <w:rPr>
                <w:rFonts w:cs="Arial"/>
                <w:b/>
                <w:sz w:val="28"/>
                <w:szCs w:val="28"/>
              </w:rPr>
              <w:t>What this looks like with CSEC victims:</w:t>
            </w:r>
          </w:p>
        </w:tc>
        <w:tc>
          <w:tcPr>
            <w:tcW w:w="3580" w:type="dxa"/>
            <w:tcBorders>
              <w:top w:val="single" w:sz="4" w:space="0" w:color="auto"/>
            </w:tcBorders>
          </w:tcPr>
          <w:p w14:paraId="0B7E851A" w14:textId="77777777" w:rsidR="002160B4" w:rsidRPr="00734D76" w:rsidRDefault="002160B4" w:rsidP="00073C73">
            <w:pPr>
              <w:pStyle w:val="ListParagraph"/>
              <w:numPr>
                <w:ilvl w:val="0"/>
                <w:numId w:val="16"/>
              </w:numPr>
              <w:spacing w:after="0" w:line="240" w:lineRule="auto"/>
              <w:ind w:left="440"/>
              <w:rPr>
                <w:rFonts w:cs="Arial"/>
              </w:rPr>
            </w:pPr>
            <w:r w:rsidRPr="00734D76">
              <w:rPr>
                <w:rFonts w:cs="Arial"/>
              </w:rPr>
              <w:t>Runs away from program</w:t>
            </w:r>
            <w:r>
              <w:rPr>
                <w:rFonts w:cs="Arial"/>
              </w:rPr>
              <w:t>.</w:t>
            </w:r>
          </w:p>
          <w:p w14:paraId="0FC4ECEC" w14:textId="77777777" w:rsidR="002160B4" w:rsidRPr="00734D76" w:rsidRDefault="002160B4" w:rsidP="00073C73">
            <w:pPr>
              <w:pStyle w:val="ListParagraph"/>
              <w:numPr>
                <w:ilvl w:val="0"/>
                <w:numId w:val="16"/>
              </w:numPr>
              <w:spacing w:after="0" w:line="240" w:lineRule="auto"/>
              <w:ind w:left="440"/>
              <w:rPr>
                <w:rFonts w:cs="Arial"/>
              </w:rPr>
            </w:pPr>
            <w:r w:rsidRPr="00734D76">
              <w:rPr>
                <w:rFonts w:cs="Arial"/>
              </w:rPr>
              <w:t>Re-establishes contact with exploiter (exploiter gets out of jail, runs into exploiters or someone from the life on the street, seeks exploiter out to reconnect)</w:t>
            </w:r>
            <w:r>
              <w:rPr>
                <w:rFonts w:cs="Arial"/>
              </w:rPr>
              <w:t>.</w:t>
            </w:r>
          </w:p>
          <w:p w14:paraId="10C1CF3D" w14:textId="77777777" w:rsidR="002160B4" w:rsidRPr="00734D76" w:rsidRDefault="002160B4" w:rsidP="00073C73">
            <w:pPr>
              <w:pStyle w:val="ListParagraph"/>
              <w:numPr>
                <w:ilvl w:val="0"/>
                <w:numId w:val="16"/>
              </w:numPr>
              <w:spacing w:after="0" w:line="240" w:lineRule="auto"/>
              <w:ind w:left="440"/>
              <w:rPr>
                <w:rFonts w:cs="Arial"/>
              </w:rPr>
            </w:pPr>
            <w:r w:rsidRPr="00734D76">
              <w:rPr>
                <w:rFonts w:cs="Arial"/>
              </w:rPr>
              <w:t>Returns to strip club or escort agency</w:t>
            </w:r>
            <w:r>
              <w:rPr>
                <w:rFonts w:cs="Arial"/>
              </w:rPr>
              <w:t>.</w:t>
            </w:r>
          </w:p>
          <w:p w14:paraId="7637FECB" w14:textId="77777777" w:rsidR="002160B4" w:rsidRPr="00734D76" w:rsidRDefault="002160B4" w:rsidP="00073C73">
            <w:pPr>
              <w:pStyle w:val="ListParagraph"/>
              <w:numPr>
                <w:ilvl w:val="0"/>
                <w:numId w:val="16"/>
              </w:numPr>
              <w:spacing w:after="0" w:line="240" w:lineRule="auto"/>
              <w:ind w:left="440"/>
              <w:rPr>
                <w:rFonts w:cs="Arial"/>
              </w:rPr>
            </w:pPr>
            <w:r w:rsidRPr="00734D76">
              <w:rPr>
                <w:rFonts w:cs="Arial"/>
              </w:rPr>
              <w:t>Begins to see “johns” regularly</w:t>
            </w:r>
            <w:r>
              <w:rPr>
                <w:rFonts w:cs="Arial"/>
              </w:rPr>
              <w:t>.</w:t>
            </w:r>
          </w:p>
          <w:p w14:paraId="5D36B552" w14:textId="77777777" w:rsidR="002160B4" w:rsidRPr="004F49A9" w:rsidRDefault="002160B4" w:rsidP="002160B4">
            <w:pPr>
              <w:pStyle w:val="ListParagraph"/>
              <w:ind w:left="440"/>
              <w:rPr>
                <w:rFonts w:cs="Arial"/>
              </w:rPr>
            </w:pPr>
          </w:p>
        </w:tc>
        <w:tc>
          <w:tcPr>
            <w:tcW w:w="2883" w:type="dxa"/>
            <w:tcBorders>
              <w:top w:val="single" w:sz="4" w:space="0" w:color="auto"/>
            </w:tcBorders>
          </w:tcPr>
          <w:p w14:paraId="16D6E322" w14:textId="77777777" w:rsidR="002160B4" w:rsidRPr="00047B60" w:rsidRDefault="002160B4" w:rsidP="00073C73">
            <w:pPr>
              <w:pStyle w:val="ListParagraph"/>
              <w:numPr>
                <w:ilvl w:val="0"/>
                <w:numId w:val="16"/>
              </w:numPr>
              <w:spacing w:after="0" w:line="240" w:lineRule="auto"/>
              <w:ind w:left="440"/>
              <w:rPr>
                <w:rFonts w:cs="Arial"/>
                <w:i/>
              </w:rPr>
            </w:pPr>
            <w:r w:rsidRPr="00047B60">
              <w:rPr>
                <w:rFonts w:cs="Arial"/>
                <w:i/>
              </w:rPr>
              <w:t>“He really loves me.”</w:t>
            </w:r>
          </w:p>
          <w:p w14:paraId="4CD448BF" w14:textId="77777777" w:rsidR="002160B4" w:rsidRPr="00047B60" w:rsidRDefault="002160B4" w:rsidP="00073C73">
            <w:pPr>
              <w:pStyle w:val="ListParagraph"/>
              <w:numPr>
                <w:ilvl w:val="0"/>
                <w:numId w:val="16"/>
              </w:numPr>
              <w:spacing w:after="0" w:line="240" w:lineRule="auto"/>
              <w:ind w:left="440"/>
              <w:rPr>
                <w:rFonts w:cs="Arial"/>
                <w:i/>
              </w:rPr>
            </w:pPr>
            <w:r w:rsidRPr="00047B60">
              <w:rPr>
                <w:rFonts w:cs="Arial"/>
                <w:i/>
              </w:rPr>
              <w:t>“I’m always going to be like this.  This is who I am.”</w:t>
            </w:r>
          </w:p>
          <w:p w14:paraId="06F7A679" w14:textId="77777777" w:rsidR="002160B4" w:rsidRPr="00047B60" w:rsidRDefault="002160B4" w:rsidP="00073C73">
            <w:pPr>
              <w:pStyle w:val="ListParagraph"/>
              <w:numPr>
                <w:ilvl w:val="0"/>
                <w:numId w:val="16"/>
              </w:numPr>
              <w:spacing w:after="0" w:line="240" w:lineRule="auto"/>
              <w:ind w:left="440"/>
              <w:rPr>
                <w:rFonts w:cs="Arial"/>
                <w:i/>
              </w:rPr>
            </w:pPr>
            <w:r w:rsidRPr="00047B60">
              <w:rPr>
                <w:rFonts w:cs="Arial"/>
                <w:i/>
              </w:rPr>
              <w:t>“I’m so ashamed.  I don’t want to come back.”</w:t>
            </w:r>
          </w:p>
          <w:p w14:paraId="65BA36B0" w14:textId="77777777" w:rsidR="002160B4" w:rsidRPr="00047B60" w:rsidRDefault="002160B4" w:rsidP="00073C73">
            <w:pPr>
              <w:pStyle w:val="ListParagraph"/>
              <w:numPr>
                <w:ilvl w:val="0"/>
                <w:numId w:val="16"/>
              </w:numPr>
              <w:spacing w:after="0" w:line="240" w:lineRule="auto"/>
              <w:ind w:left="440"/>
              <w:rPr>
                <w:rFonts w:cs="Arial"/>
                <w:i/>
              </w:rPr>
            </w:pPr>
            <w:r w:rsidRPr="00047B60">
              <w:rPr>
                <w:rFonts w:cs="Arial"/>
                <w:i/>
              </w:rPr>
              <w:t>“You don’t understand.  I missed him and besides, it’s different now.”</w:t>
            </w:r>
          </w:p>
          <w:p w14:paraId="33D0E9C3" w14:textId="77777777" w:rsidR="002160B4" w:rsidRPr="00047B60" w:rsidRDefault="002160B4" w:rsidP="00073C73">
            <w:pPr>
              <w:pStyle w:val="ListParagraph"/>
              <w:numPr>
                <w:ilvl w:val="0"/>
                <w:numId w:val="16"/>
              </w:numPr>
              <w:spacing w:after="0" w:line="240" w:lineRule="auto"/>
              <w:ind w:left="440"/>
              <w:rPr>
                <w:rFonts w:cs="Arial"/>
                <w:i/>
              </w:rPr>
            </w:pPr>
            <w:r w:rsidRPr="00047B60">
              <w:rPr>
                <w:rFonts w:cs="Arial"/>
                <w:i/>
              </w:rPr>
              <w:t>It was too hard.  I just couldn’t do it.”</w:t>
            </w:r>
          </w:p>
          <w:p w14:paraId="70A49FED" w14:textId="77777777" w:rsidR="002160B4" w:rsidRPr="00734D76" w:rsidRDefault="002160B4" w:rsidP="002160B4">
            <w:pPr>
              <w:pStyle w:val="ListParagraph"/>
              <w:spacing w:after="0" w:line="240" w:lineRule="auto"/>
              <w:ind w:left="440"/>
              <w:rPr>
                <w:rFonts w:cs="Arial"/>
              </w:rPr>
            </w:pPr>
          </w:p>
        </w:tc>
      </w:tr>
      <w:tr w:rsidR="002160B4" w:rsidRPr="000904C5" w14:paraId="79A8FBC8" w14:textId="77777777" w:rsidTr="002160B4">
        <w:trPr>
          <w:trHeight w:val="2645"/>
          <w:jc w:val="center"/>
        </w:trPr>
        <w:tc>
          <w:tcPr>
            <w:tcW w:w="2630" w:type="dxa"/>
            <w:tcBorders>
              <w:top w:val="single" w:sz="4" w:space="0" w:color="auto"/>
            </w:tcBorders>
            <w:shd w:val="clear" w:color="auto" w:fill="D9D9D9" w:themeFill="background1" w:themeFillShade="D9"/>
          </w:tcPr>
          <w:p w14:paraId="46651B3A" w14:textId="77777777" w:rsidR="002160B4" w:rsidRPr="000904C5" w:rsidRDefault="002160B4" w:rsidP="002160B4">
            <w:pPr>
              <w:rPr>
                <w:rFonts w:cs="Arial"/>
                <w:b/>
                <w:sz w:val="28"/>
                <w:szCs w:val="28"/>
              </w:rPr>
            </w:pPr>
            <w:r w:rsidRPr="000904C5">
              <w:rPr>
                <w:rFonts w:cs="Arial"/>
                <w:b/>
                <w:sz w:val="28"/>
                <w:szCs w:val="28"/>
              </w:rPr>
              <w:t>Counselor’s goals:</w:t>
            </w:r>
          </w:p>
        </w:tc>
        <w:tc>
          <w:tcPr>
            <w:tcW w:w="3580" w:type="dxa"/>
            <w:tcBorders>
              <w:top w:val="single" w:sz="4" w:space="0" w:color="auto"/>
            </w:tcBorders>
          </w:tcPr>
          <w:p w14:paraId="2FD251AB" w14:textId="77777777" w:rsidR="002160B4" w:rsidRPr="00734D76" w:rsidRDefault="002160B4" w:rsidP="00073C73">
            <w:pPr>
              <w:pStyle w:val="ListParagraph"/>
              <w:numPr>
                <w:ilvl w:val="0"/>
                <w:numId w:val="17"/>
              </w:numPr>
              <w:spacing w:after="0" w:line="240" w:lineRule="auto"/>
              <w:ind w:left="440"/>
              <w:rPr>
                <w:rFonts w:cs="Arial"/>
              </w:rPr>
            </w:pPr>
            <w:r w:rsidRPr="00734D76">
              <w:rPr>
                <w:rFonts w:cs="Arial"/>
              </w:rPr>
              <w:t>Address feelings of failure</w:t>
            </w:r>
            <w:r>
              <w:rPr>
                <w:rFonts w:cs="Arial"/>
              </w:rPr>
              <w:t>.</w:t>
            </w:r>
          </w:p>
          <w:p w14:paraId="3293DF8B" w14:textId="77777777" w:rsidR="002160B4" w:rsidRPr="00734D76" w:rsidRDefault="002160B4" w:rsidP="00073C73">
            <w:pPr>
              <w:pStyle w:val="ListParagraph"/>
              <w:numPr>
                <w:ilvl w:val="0"/>
                <w:numId w:val="17"/>
              </w:numPr>
              <w:spacing w:after="0" w:line="240" w:lineRule="auto"/>
              <w:ind w:left="440"/>
              <w:rPr>
                <w:rFonts w:cs="Arial"/>
              </w:rPr>
            </w:pPr>
            <w:r w:rsidRPr="00734D76">
              <w:rPr>
                <w:rFonts w:cs="Arial"/>
              </w:rPr>
              <w:t>Reassure that most people experience relapse</w:t>
            </w:r>
            <w:r>
              <w:rPr>
                <w:rFonts w:cs="Arial"/>
              </w:rPr>
              <w:t>.</w:t>
            </w:r>
          </w:p>
          <w:p w14:paraId="6DF3A9D7" w14:textId="77777777" w:rsidR="002160B4" w:rsidRPr="00734D76" w:rsidRDefault="002160B4" w:rsidP="00073C73">
            <w:pPr>
              <w:pStyle w:val="ListParagraph"/>
              <w:numPr>
                <w:ilvl w:val="0"/>
                <w:numId w:val="17"/>
              </w:numPr>
              <w:spacing w:after="0" w:line="240" w:lineRule="auto"/>
              <w:ind w:left="440"/>
              <w:rPr>
                <w:rFonts w:cs="Arial"/>
              </w:rPr>
            </w:pPr>
            <w:r w:rsidRPr="00734D76">
              <w:rPr>
                <w:rFonts w:cs="Arial"/>
              </w:rPr>
              <w:t>Revisit subsequent stages of change (hopefully preparation or action, but sometimes contemplation)</w:t>
            </w:r>
            <w:r>
              <w:rPr>
                <w:rFonts w:cs="Arial"/>
              </w:rPr>
              <w:t>.</w:t>
            </w:r>
          </w:p>
          <w:p w14:paraId="37C78ED9" w14:textId="77777777" w:rsidR="002160B4" w:rsidRPr="00734D76" w:rsidRDefault="002160B4" w:rsidP="00073C73">
            <w:pPr>
              <w:pStyle w:val="ListParagraph"/>
              <w:numPr>
                <w:ilvl w:val="0"/>
                <w:numId w:val="17"/>
              </w:numPr>
              <w:spacing w:after="0" w:line="240" w:lineRule="auto"/>
              <w:ind w:left="440"/>
              <w:rPr>
                <w:rFonts w:cs="Arial"/>
              </w:rPr>
            </w:pPr>
            <w:r w:rsidRPr="00734D76">
              <w:rPr>
                <w:rFonts w:cs="Arial"/>
              </w:rPr>
              <w:t>Evaluate the triggers that resulted in relapse</w:t>
            </w:r>
            <w:r>
              <w:rPr>
                <w:rFonts w:cs="Arial"/>
              </w:rPr>
              <w:t>.</w:t>
            </w:r>
          </w:p>
          <w:p w14:paraId="7DBFEA7A" w14:textId="77777777" w:rsidR="002160B4" w:rsidRPr="00734D76" w:rsidRDefault="002160B4" w:rsidP="00073C73">
            <w:pPr>
              <w:pStyle w:val="ListParagraph"/>
              <w:numPr>
                <w:ilvl w:val="0"/>
                <w:numId w:val="17"/>
              </w:numPr>
              <w:spacing w:after="0" w:line="240" w:lineRule="auto"/>
              <w:ind w:left="440"/>
              <w:rPr>
                <w:rFonts w:cs="Arial"/>
              </w:rPr>
            </w:pPr>
            <w:r w:rsidRPr="00734D76">
              <w:rPr>
                <w:rFonts w:cs="Arial"/>
              </w:rPr>
              <w:t>Reassess motivation to leave again and barriers</w:t>
            </w:r>
            <w:r>
              <w:rPr>
                <w:rFonts w:cs="Arial"/>
              </w:rPr>
              <w:t>.</w:t>
            </w:r>
          </w:p>
          <w:p w14:paraId="46934DBF" w14:textId="77777777" w:rsidR="002160B4" w:rsidRPr="004F49A9" w:rsidRDefault="002160B4" w:rsidP="00073C73">
            <w:pPr>
              <w:pStyle w:val="ListParagraph"/>
              <w:numPr>
                <w:ilvl w:val="0"/>
                <w:numId w:val="17"/>
              </w:numPr>
              <w:spacing w:after="0" w:line="240" w:lineRule="auto"/>
              <w:ind w:left="440"/>
              <w:rPr>
                <w:rFonts w:cs="Arial"/>
              </w:rPr>
            </w:pPr>
            <w:r w:rsidRPr="00734D76">
              <w:rPr>
                <w:rFonts w:cs="Arial"/>
              </w:rPr>
              <w:t>Plan stronger coping strategies</w:t>
            </w:r>
            <w:r>
              <w:rPr>
                <w:rFonts w:cs="Arial"/>
              </w:rPr>
              <w:t>.</w:t>
            </w:r>
          </w:p>
        </w:tc>
        <w:tc>
          <w:tcPr>
            <w:tcW w:w="2883" w:type="dxa"/>
            <w:tcBorders>
              <w:top w:val="single" w:sz="4" w:space="0" w:color="auto"/>
            </w:tcBorders>
          </w:tcPr>
          <w:p w14:paraId="1C1A62F1" w14:textId="77777777" w:rsidR="002160B4" w:rsidRPr="00047B60" w:rsidRDefault="002160B4" w:rsidP="00073C73">
            <w:pPr>
              <w:pStyle w:val="ListParagraph"/>
              <w:numPr>
                <w:ilvl w:val="0"/>
                <w:numId w:val="17"/>
              </w:numPr>
              <w:spacing w:after="0" w:line="240" w:lineRule="auto"/>
              <w:ind w:left="440"/>
              <w:rPr>
                <w:rFonts w:cs="Arial"/>
                <w:i/>
              </w:rPr>
            </w:pPr>
            <w:r w:rsidRPr="00047B60">
              <w:rPr>
                <w:rFonts w:cs="Arial"/>
                <w:i/>
              </w:rPr>
              <w:t>“It’s ok.  It’s normal to struggle with making really big changes.  You’re still welcome here.”</w:t>
            </w:r>
          </w:p>
          <w:p w14:paraId="3B528720" w14:textId="77777777" w:rsidR="002160B4" w:rsidRPr="00047B60" w:rsidRDefault="002160B4" w:rsidP="00073C73">
            <w:pPr>
              <w:pStyle w:val="ListParagraph"/>
              <w:numPr>
                <w:ilvl w:val="0"/>
                <w:numId w:val="17"/>
              </w:numPr>
              <w:spacing w:after="0" w:line="240" w:lineRule="auto"/>
              <w:ind w:left="440"/>
              <w:rPr>
                <w:rFonts w:cs="Arial"/>
                <w:i/>
              </w:rPr>
            </w:pPr>
            <w:r w:rsidRPr="00047B60">
              <w:rPr>
                <w:rFonts w:cs="Arial"/>
                <w:i/>
              </w:rPr>
              <w:t>“What did you feel like you needed that you weren’t getting?”</w:t>
            </w:r>
          </w:p>
          <w:p w14:paraId="6816ACB7" w14:textId="77777777" w:rsidR="002160B4" w:rsidRPr="00047B60" w:rsidRDefault="002160B4" w:rsidP="00073C73">
            <w:pPr>
              <w:pStyle w:val="ListParagraph"/>
              <w:numPr>
                <w:ilvl w:val="0"/>
                <w:numId w:val="17"/>
              </w:numPr>
              <w:spacing w:after="0" w:line="240" w:lineRule="auto"/>
              <w:ind w:left="440"/>
              <w:rPr>
                <w:rFonts w:cs="Arial"/>
                <w:i/>
              </w:rPr>
            </w:pPr>
            <w:r w:rsidRPr="00047B60">
              <w:rPr>
                <w:rFonts w:cs="Arial"/>
                <w:i/>
              </w:rPr>
              <w:t>“Perhaps we can talk about why it was so hard.”</w:t>
            </w:r>
          </w:p>
          <w:p w14:paraId="48ECDD5E" w14:textId="77777777" w:rsidR="002160B4" w:rsidRPr="00047B60" w:rsidRDefault="002160B4" w:rsidP="00073C73">
            <w:pPr>
              <w:pStyle w:val="ListParagraph"/>
              <w:numPr>
                <w:ilvl w:val="0"/>
                <w:numId w:val="17"/>
              </w:numPr>
              <w:spacing w:after="0" w:line="240" w:lineRule="auto"/>
              <w:ind w:left="440"/>
              <w:rPr>
                <w:rFonts w:cs="Arial"/>
                <w:i/>
              </w:rPr>
            </w:pPr>
            <w:r w:rsidRPr="00047B60">
              <w:rPr>
                <w:rFonts w:cs="Arial"/>
                <w:i/>
              </w:rPr>
              <w:t>“Are things better this time?  Why do you think that?  What changed?”</w:t>
            </w:r>
          </w:p>
          <w:p w14:paraId="41F546C6" w14:textId="77777777" w:rsidR="002160B4" w:rsidRPr="00047B60" w:rsidRDefault="002160B4" w:rsidP="00073C73">
            <w:pPr>
              <w:pStyle w:val="ListParagraph"/>
              <w:numPr>
                <w:ilvl w:val="0"/>
                <w:numId w:val="17"/>
              </w:numPr>
              <w:spacing w:after="0" w:line="240" w:lineRule="auto"/>
              <w:ind w:left="440"/>
              <w:rPr>
                <w:rFonts w:cs="Arial"/>
                <w:i/>
              </w:rPr>
            </w:pPr>
            <w:r w:rsidRPr="00047B60">
              <w:rPr>
                <w:rFonts w:cs="Arial"/>
                <w:i/>
              </w:rPr>
              <w:t>“I still support you and believe in you.”</w:t>
            </w:r>
          </w:p>
        </w:tc>
      </w:tr>
    </w:tbl>
    <w:p w14:paraId="62D03066" w14:textId="77777777" w:rsidR="002160B4" w:rsidRDefault="002160B4" w:rsidP="002160B4"/>
    <w:p w14:paraId="67DDA5EC" w14:textId="77777777" w:rsidR="002160B4" w:rsidRDefault="002160B4" w:rsidP="002160B4">
      <w:pPr>
        <w:rPr>
          <w:rFonts w:ascii="Arial" w:hAnsi="Arial" w:cs="Arial"/>
        </w:rPr>
      </w:pPr>
      <w:r>
        <w:rPr>
          <w:rFonts w:ascii="Arial" w:hAnsi="Arial" w:cs="Arial"/>
        </w:rPr>
        <w:br w:type="page"/>
      </w:r>
    </w:p>
    <w:p w14:paraId="3D334C04" w14:textId="77777777" w:rsidR="002160B4" w:rsidRPr="00D438D2" w:rsidRDefault="002160B4" w:rsidP="002160B4">
      <w:pPr>
        <w:widowControl w:val="0"/>
        <w:jc w:val="center"/>
        <w:outlineLvl w:val="0"/>
        <w:rPr>
          <w:rFonts w:ascii="Arial" w:eastAsia="Times New Roman" w:hAnsi="Arial" w:cs="Arial"/>
          <w:b/>
          <w:caps/>
          <w:sz w:val="22"/>
          <w:szCs w:val="22"/>
        </w:rPr>
      </w:pPr>
      <w:r w:rsidRPr="00D438D2">
        <w:rPr>
          <w:rFonts w:ascii="Arial" w:eastAsia="Times New Roman" w:hAnsi="Arial" w:cs="Arial"/>
          <w:b/>
          <w:sz w:val="22"/>
          <w:szCs w:val="22"/>
        </w:rPr>
        <w:t xml:space="preserve">Resource </w:t>
      </w:r>
      <w:r w:rsidRPr="00D438D2">
        <w:rPr>
          <w:rFonts w:ascii="Arial" w:eastAsia="Times New Roman" w:hAnsi="Arial" w:cs="Arial"/>
          <w:b/>
          <w:caps/>
          <w:sz w:val="22"/>
          <w:szCs w:val="22"/>
        </w:rPr>
        <w:t>1-E</w:t>
      </w:r>
    </w:p>
    <w:p w14:paraId="73F803E6" w14:textId="77777777" w:rsidR="002160B4" w:rsidRPr="00456E47" w:rsidRDefault="002160B4" w:rsidP="002160B4">
      <w:pPr>
        <w:widowControl w:val="0"/>
        <w:spacing w:after="0" w:line="240" w:lineRule="auto"/>
        <w:jc w:val="center"/>
        <w:rPr>
          <w:rFonts w:ascii="Arial" w:eastAsia="Times New Roman" w:hAnsi="Arial" w:cs="Arial"/>
          <w:b/>
          <w:caps/>
          <w:sz w:val="22"/>
          <w:szCs w:val="22"/>
        </w:rPr>
      </w:pPr>
      <w:r w:rsidRPr="00D438D2">
        <w:rPr>
          <w:rFonts w:ascii="Arial" w:eastAsia="Times New Roman" w:hAnsi="Arial" w:cs="Arial"/>
          <w:b/>
          <w:caps/>
          <w:sz w:val="22"/>
          <w:szCs w:val="22"/>
        </w:rPr>
        <w:t>The 12 Core Concepts for Understanding Traumatic Stress Responses in Children and Families</w:t>
      </w:r>
      <w:r>
        <w:rPr>
          <w:rFonts w:ascii="Arial" w:eastAsia="Times New Roman" w:hAnsi="Arial" w:cs="Arial"/>
          <w:b/>
          <w:caps/>
          <w:sz w:val="22"/>
          <w:szCs w:val="22"/>
        </w:rPr>
        <w:t xml:space="preserve"> </w:t>
      </w:r>
      <w:r w:rsidRPr="00456E47">
        <w:rPr>
          <w:rFonts w:ascii="Arial" w:eastAsia="Times New Roman" w:hAnsi="Arial" w:cs="Arial"/>
          <w:b/>
          <w:caps/>
          <w:sz w:val="22"/>
          <w:szCs w:val="22"/>
        </w:rPr>
        <w:t>– adapted for youth who are trafficked</w:t>
      </w:r>
      <w:r w:rsidRPr="00456E47">
        <w:rPr>
          <w:rStyle w:val="FootnoteReference"/>
          <w:rFonts w:ascii="Arial" w:hAnsi="Arial" w:cs="Arial"/>
          <w:sz w:val="20"/>
        </w:rPr>
        <w:footnoteReference w:id="4"/>
      </w:r>
    </w:p>
    <w:p w14:paraId="0CBA9594" w14:textId="77777777" w:rsidR="002160B4" w:rsidRPr="00533B90" w:rsidRDefault="002160B4" w:rsidP="002160B4">
      <w:pPr>
        <w:widowControl w:val="0"/>
        <w:autoSpaceDE w:val="0"/>
        <w:autoSpaceDN w:val="0"/>
        <w:adjustRightInd w:val="0"/>
        <w:spacing w:after="0" w:line="240" w:lineRule="auto"/>
        <w:jc w:val="center"/>
        <w:rPr>
          <w:rFonts w:ascii="Arial" w:hAnsi="Arial" w:cs="Arial"/>
          <w:i/>
          <w:sz w:val="20"/>
        </w:rPr>
      </w:pPr>
      <w:r w:rsidRPr="00456E47">
        <w:rPr>
          <w:rFonts w:ascii="Arial" w:hAnsi="Arial" w:cs="Arial"/>
          <w:i/>
          <w:sz w:val="20"/>
        </w:rPr>
        <w:t>Used by permission</w:t>
      </w:r>
      <w:r w:rsidRPr="00533B90">
        <w:rPr>
          <w:rFonts w:ascii="Arial" w:hAnsi="Arial" w:cs="Arial"/>
          <w:i/>
          <w:sz w:val="20"/>
        </w:rPr>
        <w:t xml:space="preserve"> of The National Child Traumatic Stress Network.</w:t>
      </w:r>
    </w:p>
    <w:p w14:paraId="6D090E87" w14:textId="77777777" w:rsidR="002160B4" w:rsidRPr="00D438D2" w:rsidRDefault="002160B4" w:rsidP="002160B4">
      <w:pPr>
        <w:widowControl w:val="0"/>
        <w:spacing w:after="160"/>
        <w:rPr>
          <w:rFonts w:ascii="Arial" w:eastAsia="Times New Roman" w:hAnsi="Arial" w:cs="Arial"/>
          <w:sz w:val="22"/>
          <w:szCs w:val="22"/>
        </w:rPr>
      </w:pPr>
    </w:p>
    <w:p w14:paraId="0F7F40FD" w14:textId="77777777" w:rsidR="002160B4" w:rsidRDefault="002160B4" w:rsidP="002160B4">
      <w:pPr>
        <w:widowControl w:val="0"/>
        <w:spacing w:after="0" w:line="240" w:lineRule="auto"/>
        <w:rPr>
          <w:rFonts w:ascii="Arial" w:eastAsia="Times New Roman" w:hAnsi="Arial" w:cs="Arial"/>
          <w:sz w:val="22"/>
          <w:szCs w:val="22"/>
        </w:rPr>
      </w:pPr>
      <w:r w:rsidRPr="00D438D2">
        <w:rPr>
          <w:rFonts w:ascii="Arial" w:eastAsia="Times New Roman" w:hAnsi="Arial" w:cs="Arial"/>
          <w:sz w:val="22"/>
          <w:szCs w:val="22"/>
        </w:rPr>
        <w:t xml:space="preserve">The 12 Core Concepts for Understanding Traumatic Stress Responses in Children and Families provide a rationale for trauma-informed assessment and intervention.  The </w:t>
      </w:r>
      <w:r>
        <w:rPr>
          <w:rFonts w:ascii="Arial" w:eastAsia="Times New Roman" w:hAnsi="Arial" w:cs="Arial"/>
          <w:sz w:val="22"/>
          <w:szCs w:val="22"/>
        </w:rPr>
        <w:t>c</w:t>
      </w:r>
      <w:r w:rsidRPr="00D438D2">
        <w:rPr>
          <w:rFonts w:ascii="Arial" w:eastAsia="Times New Roman" w:hAnsi="Arial" w:cs="Arial"/>
          <w:sz w:val="22"/>
          <w:szCs w:val="22"/>
        </w:rPr>
        <w:t xml:space="preserve">oncepts cover a broad range of points that practitioners and agencies should consider as they strive to assess, understand and assist trauma-exposed children, families and communities in trauma-informed ways. </w:t>
      </w:r>
    </w:p>
    <w:p w14:paraId="1FECEBC6" w14:textId="77777777" w:rsidR="002160B4" w:rsidRPr="00D438D2" w:rsidRDefault="002160B4" w:rsidP="002160B4">
      <w:pPr>
        <w:widowControl w:val="0"/>
        <w:spacing w:after="0" w:line="240" w:lineRule="auto"/>
        <w:rPr>
          <w:rFonts w:ascii="Arial" w:eastAsia="Times New Roman" w:hAnsi="Arial" w:cs="Arial"/>
          <w:sz w:val="22"/>
          <w:szCs w:val="22"/>
        </w:rPr>
      </w:pPr>
    </w:p>
    <w:p w14:paraId="5F1DD7CE" w14:textId="77777777" w:rsidR="002160B4" w:rsidRDefault="002160B4" w:rsidP="002160B4">
      <w:pPr>
        <w:widowControl w:val="0"/>
        <w:tabs>
          <w:tab w:val="left" w:pos="360"/>
        </w:tabs>
        <w:spacing w:after="0" w:line="240" w:lineRule="auto"/>
        <w:ind w:left="360" w:hanging="360"/>
        <w:rPr>
          <w:rFonts w:ascii="Arial" w:eastAsia="Times New Roman" w:hAnsi="Arial" w:cs="Arial"/>
          <w:sz w:val="22"/>
          <w:szCs w:val="22"/>
        </w:rPr>
      </w:pPr>
      <w:r w:rsidRPr="00D438D2">
        <w:rPr>
          <w:rFonts w:ascii="Arial" w:eastAsia="Times New Roman" w:hAnsi="Arial" w:cs="Arial"/>
          <w:sz w:val="22"/>
          <w:szCs w:val="22"/>
        </w:rPr>
        <w:t xml:space="preserve">1. </w:t>
      </w:r>
      <w:r w:rsidRPr="00D438D2">
        <w:rPr>
          <w:rFonts w:ascii="Arial" w:eastAsia="Times New Roman" w:hAnsi="Arial" w:cs="Arial"/>
          <w:sz w:val="22"/>
          <w:szCs w:val="22"/>
        </w:rPr>
        <w:tab/>
      </w:r>
      <w:r w:rsidRPr="00D438D2">
        <w:rPr>
          <w:rFonts w:ascii="Arial" w:eastAsia="Times New Roman" w:hAnsi="Arial" w:cs="Arial"/>
          <w:b/>
          <w:sz w:val="22"/>
          <w:szCs w:val="22"/>
        </w:rPr>
        <w:t>Traumatic experiences are inherently complex.</w:t>
      </w:r>
      <w:r w:rsidRPr="00D438D2">
        <w:rPr>
          <w:rFonts w:ascii="Arial" w:eastAsia="Times New Roman" w:hAnsi="Arial" w:cs="Arial"/>
          <w:sz w:val="22"/>
          <w:szCs w:val="22"/>
        </w:rPr>
        <w:t xml:space="preserve">  Every traumatic event is made up of different traumatic moments.  These moments may include varying degrees of objective life threat, physical violation and witnessing of injury or death.  The moment-to-moment reactions youth have to these individual events are even more complex due to limitations in appraising and responding to danger, safety and protection.  When youth are sold for sex or labor, they constantly receive information that they must weigh and react to quickly.  Thoughts come quickly and continuously</w:t>
      </w:r>
      <w:proofErr w:type="gramStart"/>
      <w:r w:rsidRPr="00D438D2">
        <w:rPr>
          <w:rFonts w:ascii="Arial" w:eastAsia="Times New Roman" w:hAnsi="Arial" w:cs="Arial"/>
          <w:sz w:val="22"/>
          <w:szCs w:val="22"/>
        </w:rPr>
        <w:t>:</w:t>
      </w:r>
      <w:r>
        <w:rPr>
          <w:rFonts w:ascii="Arial" w:eastAsia="Times New Roman" w:hAnsi="Arial" w:cs="Arial"/>
          <w:sz w:val="22"/>
          <w:szCs w:val="22"/>
        </w:rPr>
        <w:t xml:space="preserve"> </w:t>
      </w:r>
      <w:r w:rsidRPr="00D438D2">
        <w:rPr>
          <w:rFonts w:ascii="Arial" w:eastAsia="Times New Roman" w:hAnsi="Arial" w:cs="Arial"/>
          <w:sz w:val="22"/>
          <w:szCs w:val="22"/>
        </w:rPr>
        <w:t xml:space="preserve"> “</w:t>
      </w:r>
      <w:proofErr w:type="gramEnd"/>
      <w:r w:rsidRPr="00D438D2">
        <w:rPr>
          <w:rFonts w:ascii="Arial" w:eastAsia="Times New Roman" w:hAnsi="Arial" w:cs="Arial"/>
          <w:sz w:val="22"/>
          <w:szCs w:val="22"/>
        </w:rPr>
        <w:t>What do I need to do to survive this?  What’s worse, if he rapes me or kills me?</w:t>
      </w:r>
      <w:r>
        <w:rPr>
          <w:rFonts w:ascii="Arial" w:eastAsia="Times New Roman" w:hAnsi="Arial" w:cs="Arial"/>
          <w:sz w:val="22"/>
          <w:szCs w:val="22"/>
        </w:rPr>
        <w:t xml:space="preserve"> </w:t>
      </w:r>
      <w:r w:rsidRPr="00D438D2">
        <w:rPr>
          <w:rFonts w:ascii="Arial" w:eastAsia="Times New Roman" w:hAnsi="Arial" w:cs="Arial"/>
          <w:sz w:val="22"/>
          <w:szCs w:val="22"/>
        </w:rPr>
        <w:t xml:space="preserve"> If I don’t do what they say, what will they do to me?  If I don’t do this, will my ‘boyfriend’ be angry?” </w:t>
      </w:r>
    </w:p>
    <w:p w14:paraId="16ECE19D" w14:textId="77777777" w:rsidR="002160B4" w:rsidRPr="00F34DA8" w:rsidRDefault="002160B4" w:rsidP="002160B4">
      <w:pPr>
        <w:widowControl w:val="0"/>
        <w:tabs>
          <w:tab w:val="left" w:pos="360"/>
        </w:tabs>
        <w:spacing w:after="0" w:line="240" w:lineRule="auto"/>
        <w:ind w:left="360" w:hanging="360"/>
        <w:rPr>
          <w:rFonts w:ascii="Arial" w:eastAsia="Times New Roman" w:hAnsi="Arial" w:cs="Arial"/>
          <w:sz w:val="22"/>
          <w:szCs w:val="22"/>
        </w:rPr>
      </w:pPr>
    </w:p>
    <w:p w14:paraId="18980D78" w14:textId="77777777" w:rsidR="002160B4" w:rsidRDefault="002160B4" w:rsidP="002160B4">
      <w:pPr>
        <w:widowControl w:val="0"/>
        <w:tabs>
          <w:tab w:val="left" w:pos="360"/>
        </w:tabs>
        <w:spacing w:after="0" w:line="240" w:lineRule="auto"/>
        <w:ind w:left="360" w:hanging="360"/>
        <w:rPr>
          <w:rFonts w:ascii="Arial" w:eastAsia="Times New Roman" w:hAnsi="Arial" w:cs="Arial"/>
          <w:sz w:val="22"/>
        </w:rPr>
      </w:pPr>
      <w:r w:rsidRPr="00F34DA8">
        <w:rPr>
          <w:rFonts w:ascii="Arial" w:eastAsia="Times New Roman" w:hAnsi="Arial" w:cs="Arial"/>
          <w:sz w:val="20"/>
          <w:szCs w:val="22"/>
        </w:rPr>
        <w:t>2.</w:t>
      </w:r>
      <w:r w:rsidRPr="00F34DA8">
        <w:rPr>
          <w:rFonts w:ascii="Arial" w:eastAsia="Times New Roman" w:hAnsi="Arial" w:cs="Arial"/>
          <w:sz w:val="22"/>
        </w:rPr>
        <w:t xml:space="preserve">  </w:t>
      </w:r>
      <w:r w:rsidRPr="00F34DA8">
        <w:rPr>
          <w:rFonts w:ascii="Arial" w:eastAsia="Times New Roman" w:hAnsi="Arial" w:cs="Arial"/>
          <w:b/>
          <w:sz w:val="22"/>
        </w:rPr>
        <w:t>Trauma occurs within a broad context that includes youth's personal characteristics, life experiences and current circumstances.</w:t>
      </w:r>
      <w:r w:rsidRPr="00F34DA8">
        <w:rPr>
          <w:rFonts w:ascii="Arial" w:eastAsia="Times New Roman" w:hAnsi="Arial" w:cs="Arial"/>
          <w:sz w:val="22"/>
        </w:rPr>
        <w:t xml:space="preserve">  Early interpersonal trauma may make youth more vulnerable to trafficking, teaching them not to trust others and to survive by any means necessary even if that involves further maltreatment.  How they deal with, respond to, and cope with these situations stems from their current experience (e.g., a strong bond with the trafficker), the accumulation of their past experiences (e.g., childhood sexual abuse, domestic violence) and temperament</w:t>
      </w:r>
      <w:r>
        <w:rPr>
          <w:rFonts w:ascii="Arial" w:eastAsia="Times New Roman" w:hAnsi="Arial" w:cs="Arial"/>
          <w:sz w:val="22"/>
        </w:rPr>
        <w:t>,</w:t>
      </w:r>
      <w:r w:rsidRPr="00F34DA8">
        <w:rPr>
          <w:rFonts w:ascii="Arial" w:eastAsia="Times New Roman" w:hAnsi="Arial" w:cs="Arial"/>
          <w:sz w:val="22"/>
        </w:rPr>
        <w:t xml:space="preserve"> as well as their physical, familial, community and cultural environments. </w:t>
      </w:r>
    </w:p>
    <w:p w14:paraId="1C49685F" w14:textId="77777777" w:rsidR="002160B4" w:rsidRPr="00F34DA8" w:rsidRDefault="002160B4" w:rsidP="002160B4">
      <w:pPr>
        <w:widowControl w:val="0"/>
        <w:tabs>
          <w:tab w:val="left" w:pos="360"/>
        </w:tabs>
        <w:spacing w:after="0" w:line="240" w:lineRule="auto"/>
        <w:ind w:left="360" w:hanging="360"/>
        <w:rPr>
          <w:rFonts w:ascii="Arial" w:eastAsia="Times New Roman" w:hAnsi="Arial" w:cs="Arial"/>
          <w:sz w:val="22"/>
          <w:szCs w:val="22"/>
        </w:rPr>
      </w:pPr>
    </w:p>
    <w:p w14:paraId="4735CBB2" w14:textId="77777777" w:rsidR="002160B4" w:rsidRPr="00F34DA8" w:rsidRDefault="002160B4" w:rsidP="002160B4">
      <w:pPr>
        <w:widowControl w:val="0"/>
        <w:tabs>
          <w:tab w:val="left" w:pos="360"/>
        </w:tabs>
        <w:spacing w:after="0" w:line="240" w:lineRule="auto"/>
        <w:ind w:left="360" w:hanging="360"/>
        <w:rPr>
          <w:rFonts w:ascii="Arial" w:eastAsia="Times New Roman" w:hAnsi="Arial" w:cs="Arial"/>
          <w:sz w:val="22"/>
          <w:szCs w:val="22"/>
        </w:rPr>
      </w:pPr>
      <w:r>
        <w:rPr>
          <w:rFonts w:ascii="Arial" w:eastAsia="Times New Roman" w:hAnsi="Arial" w:cs="Arial"/>
          <w:sz w:val="20"/>
          <w:szCs w:val="22"/>
        </w:rPr>
        <w:t>3.</w:t>
      </w:r>
      <w:r>
        <w:rPr>
          <w:rFonts w:ascii="Arial" w:eastAsia="Times New Roman" w:hAnsi="Arial" w:cs="Arial"/>
          <w:sz w:val="22"/>
        </w:rPr>
        <w:t xml:space="preserve">  </w:t>
      </w:r>
      <w:r>
        <w:rPr>
          <w:rFonts w:ascii="Arial" w:eastAsia="Times New Roman" w:hAnsi="Arial" w:cs="Arial"/>
          <w:sz w:val="22"/>
        </w:rPr>
        <w:tab/>
      </w:r>
      <w:r w:rsidRPr="00F34DA8">
        <w:rPr>
          <w:rFonts w:ascii="Arial" w:eastAsia="Times New Roman" w:hAnsi="Arial" w:cs="Arial"/>
          <w:b/>
          <w:sz w:val="22"/>
          <w:szCs w:val="22"/>
        </w:rPr>
        <w:t>Traumatic events often generate secondary adversities, life changes and distressing reminders in youth's daily lives.</w:t>
      </w:r>
      <w:r w:rsidRPr="00F34DA8">
        <w:rPr>
          <w:rFonts w:ascii="Arial" w:eastAsia="Times New Roman" w:hAnsi="Arial" w:cs="Arial"/>
          <w:sz w:val="22"/>
          <w:szCs w:val="22"/>
        </w:rPr>
        <w:t xml:space="preserve">  Some trafficked youth cannot escape a constant flood of painful and demoralizing reminders of past traumatic events or moments.  Reminders can be anything that a youth associates with a traumatic experience (i.e., smell of alcohol, cologne or sweat, certain locations) whether large or small, obvious or unknown.  Reminders occur when least expected and youth may react with avoidance, numbing, hypervigilance, re-experiencing or other responses.  Traumatic events often generate secondary adversities</w:t>
      </w:r>
      <w:r>
        <w:rPr>
          <w:rFonts w:ascii="Arial" w:eastAsia="Times New Roman" w:hAnsi="Arial" w:cs="Arial"/>
          <w:sz w:val="22"/>
          <w:szCs w:val="22"/>
        </w:rPr>
        <w:t xml:space="preserve">, </w:t>
      </w:r>
      <w:r w:rsidRPr="00F34DA8">
        <w:rPr>
          <w:rFonts w:ascii="Arial" w:eastAsia="Times New Roman" w:hAnsi="Arial" w:cs="Arial"/>
          <w:sz w:val="22"/>
          <w:szCs w:val="22"/>
        </w:rPr>
        <w:t>such as social stigma, ongoing treatment for injuries and legal proceedings.  These adversities coupled with trauma reminders and loss reminders may produce significant fluctuations in a youth’s emotional and behavioral functioning.</w:t>
      </w:r>
    </w:p>
    <w:p w14:paraId="75D43491" w14:textId="77777777" w:rsidR="002160B4" w:rsidRDefault="002160B4" w:rsidP="002160B4">
      <w:pPr>
        <w:widowControl w:val="0"/>
        <w:tabs>
          <w:tab w:val="left" w:pos="360"/>
        </w:tabs>
        <w:spacing w:after="0" w:line="240" w:lineRule="auto"/>
        <w:ind w:left="360" w:hanging="360"/>
        <w:rPr>
          <w:rFonts w:ascii="Arial" w:eastAsia="Times New Roman" w:hAnsi="Arial" w:cs="Arial"/>
          <w:sz w:val="22"/>
          <w:szCs w:val="22"/>
        </w:rPr>
      </w:pPr>
    </w:p>
    <w:p w14:paraId="68F194C3" w14:textId="77777777" w:rsidR="002160B4" w:rsidRDefault="002160B4" w:rsidP="002160B4">
      <w:pPr>
        <w:widowControl w:val="0"/>
        <w:tabs>
          <w:tab w:val="left" w:pos="360"/>
        </w:tabs>
        <w:spacing w:after="0" w:line="240" w:lineRule="auto"/>
        <w:ind w:left="360" w:hanging="360"/>
        <w:rPr>
          <w:rFonts w:ascii="Arial" w:eastAsia="Times New Roman" w:hAnsi="Arial" w:cs="Arial"/>
          <w:sz w:val="22"/>
          <w:szCs w:val="22"/>
        </w:rPr>
      </w:pPr>
    </w:p>
    <w:p w14:paraId="16E4E0DF" w14:textId="77777777" w:rsidR="002160B4" w:rsidRDefault="002160B4" w:rsidP="002160B4">
      <w:pPr>
        <w:widowControl w:val="0"/>
        <w:tabs>
          <w:tab w:val="left" w:pos="360"/>
        </w:tabs>
        <w:spacing w:after="0" w:line="240" w:lineRule="auto"/>
        <w:ind w:left="360" w:hanging="360"/>
        <w:rPr>
          <w:rFonts w:ascii="Arial" w:eastAsia="Times New Roman" w:hAnsi="Arial" w:cs="Arial"/>
          <w:sz w:val="22"/>
          <w:szCs w:val="22"/>
        </w:rPr>
      </w:pPr>
    </w:p>
    <w:p w14:paraId="6593914B" w14:textId="77777777" w:rsidR="002160B4" w:rsidRPr="0049591D" w:rsidRDefault="002160B4" w:rsidP="002160B4">
      <w:pPr>
        <w:widowControl w:val="0"/>
        <w:tabs>
          <w:tab w:val="left" w:pos="360"/>
        </w:tabs>
        <w:spacing w:after="0" w:line="240" w:lineRule="auto"/>
        <w:ind w:left="360" w:hanging="360"/>
        <w:rPr>
          <w:rFonts w:ascii="Arial" w:eastAsia="Times New Roman" w:hAnsi="Arial" w:cs="Arial"/>
          <w:sz w:val="22"/>
          <w:szCs w:val="22"/>
        </w:rPr>
      </w:pPr>
    </w:p>
    <w:p w14:paraId="6939D29E" w14:textId="77777777" w:rsidR="002160B4" w:rsidRPr="0049591D" w:rsidRDefault="002160B4" w:rsidP="002160B4">
      <w:pPr>
        <w:widowControl w:val="0"/>
        <w:tabs>
          <w:tab w:val="left" w:pos="360"/>
        </w:tabs>
        <w:spacing w:after="0" w:line="240" w:lineRule="auto"/>
        <w:ind w:left="360" w:hanging="360"/>
        <w:rPr>
          <w:rFonts w:ascii="Arial" w:eastAsia="Times New Roman" w:hAnsi="Arial" w:cs="Arial"/>
          <w:sz w:val="22"/>
          <w:szCs w:val="22"/>
        </w:rPr>
      </w:pPr>
      <w:r w:rsidRPr="0049591D">
        <w:rPr>
          <w:rFonts w:ascii="Arial" w:eastAsia="Times New Roman" w:hAnsi="Arial" w:cs="Arial"/>
          <w:sz w:val="22"/>
          <w:szCs w:val="22"/>
        </w:rPr>
        <w:t xml:space="preserve">4. </w:t>
      </w:r>
      <w:r w:rsidRPr="0049591D">
        <w:rPr>
          <w:rFonts w:ascii="Arial" w:eastAsia="Times New Roman" w:hAnsi="Arial" w:cs="Arial"/>
          <w:sz w:val="22"/>
          <w:szCs w:val="22"/>
        </w:rPr>
        <w:tab/>
      </w:r>
      <w:r w:rsidRPr="0049591D">
        <w:rPr>
          <w:rFonts w:ascii="Arial" w:eastAsia="Times New Roman" w:hAnsi="Arial" w:cs="Arial"/>
          <w:b/>
          <w:sz w:val="22"/>
          <w:szCs w:val="22"/>
        </w:rPr>
        <w:t>Youth can exhibit a wide range of reactions to trauma and loss.</w:t>
      </w:r>
      <w:r w:rsidRPr="0049591D">
        <w:rPr>
          <w:rFonts w:ascii="Arial" w:eastAsia="Times New Roman" w:hAnsi="Arial" w:cs="Arial"/>
          <w:sz w:val="22"/>
          <w:szCs w:val="22"/>
        </w:rPr>
        <w:t xml:space="preserve">  Due to past or </w:t>
      </w:r>
      <w:r>
        <w:rPr>
          <w:rFonts w:ascii="Arial" w:eastAsia="Times New Roman" w:hAnsi="Arial" w:cs="Arial"/>
          <w:sz w:val="22"/>
          <w:szCs w:val="22"/>
        </w:rPr>
        <w:t>ongoing</w:t>
      </w:r>
      <w:r w:rsidRPr="0049591D">
        <w:rPr>
          <w:rFonts w:ascii="Arial" w:eastAsia="Times New Roman" w:hAnsi="Arial" w:cs="Arial"/>
          <w:sz w:val="22"/>
          <w:szCs w:val="22"/>
        </w:rPr>
        <w:t xml:space="preserve"> trauma, youth may respond to everyday challenges with rage, aggression, defiance, recklessness or by bonding with aggressors.  Others may withdraw, emotionally shut down, dissociate, self-harm or self-medicate. </w:t>
      </w:r>
    </w:p>
    <w:p w14:paraId="6A51F893" w14:textId="77777777" w:rsidR="002160B4" w:rsidRPr="0049591D" w:rsidRDefault="002160B4" w:rsidP="002160B4">
      <w:pPr>
        <w:widowControl w:val="0"/>
        <w:spacing w:after="0" w:line="240" w:lineRule="auto"/>
        <w:ind w:left="360" w:hanging="360"/>
        <w:rPr>
          <w:rFonts w:ascii="Arial" w:eastAsia="Times New Roman" w:hAnsi="Arial" w:cs="Arial"/>
          <w:sz w:val="22"/>
          <w:szCs w:val="22"/>
        </w:rPr>
      </w:pPr>
    </w:p>
    <w:p w14:paraId="65B9FEEF" w14:textId="77777777" w:rsidR="002160B4" w:rsidRDefault="002160B4" w:rsidP="002160B4">
      <w:pPr>
        <w:widowControl w:val="0"/>
        <w:spacing w:after="0" w:line="240" w:lineRule="auto"/>
        <w:ind w:left="360" w:hanging="360"/>
        <w:rPr>
          <w:rFonts w:ascii="Arial" w:eastAsia="Times New Roman" w:hAnsi="Arial" w:cs="Arial"/>
          <w:sz w:val="22"/>
          <w:szCs w:val="22"/>
        </w:rPr>
      </w:pPr>
      <w:r w:rsidRPr="00D438D2">
        <w:rPr>
          <w:rFonts w:ascii="Arial" w:eastAsia="Times New Roman" w:hAnsi="Arial" w:cs="Arial"/>
          <w:sz w:val="22"/>
          <w:szCs w:val="22"/>
        </w:rPr>
        <w:t xml:space="preserve">5. </w:t>
      </w:r>
      <w:r w:rsidRPr="00D438D2">
        <w:rPr>
          <w:rFonts w:ascii="Arial" w:eastAsia="Times New Roman" w:hAnsi="Arial" w:cs="Arial"/>
          <w:sz w:val="22"/>
          <w:szCs w:val="22"/>
        </w:rPr>
        <w:tab/>
      </w:r>
      <w:r w:rsidRPr="00D438D2">
        <w:rPr>
          <w:rFonts w:ascii="Arial" w:eastAsia="Times New Roman" w:hAnsi="Arial" w:cs="Arial"/>
          <w:b/>
          <w:sz w:val="22"/>
          <w:szCs w:val="22"/>
        </w:rPr>
        <w:t>Danger and safety are primary concerns in the lives of youth who have had traumatic experiences.</w:t>
      </w:r>
      <w:r w:rsidRPr="00D438D2">
        <w:rPr>
          <w:rFonts w:ascii="Arial" w:eastAsia="Times New Roman" w:hAnsi="Arial" w:cs="Arial"/>
          <w:sz w:val="22"/>
          <w:szCs w:val="22"/>
        </w:rPr>
        <w:t xml:space="preserve">  Trafficked youth may believe that no person, relationship or place can ever be safe or trustworthy.  Continual exposure to traumatic experiences can make it more difficult for youth to distinguish between safe and unsafe </w:t>
      </w:r>
      <w:proofErr w:type="gramStart"/>
      <w:r w:rsidRPr="00D438D2">
        <w:rPr>
          <w:rFonts w:ascii="Arial" w:eastAsia="Times New Roman" w:hAnsi="Arial" w:cs="Arial"/>
          <w:sz w:val="22"/>
          <w:szCs w:val="22"/>
        </w:rPr>
        <w:t>situations, and</w:t>
      </w:r>
      <w:proofErr w:type="gramEnd"/>
      <w:r w:rsidRPr="00D438D2">
        <w:rPr>
          <w:rFonts w:ascii="Arial" w:eastAsia="Times New Roman" w:hAnsi="Arial" w:cs="Arial"/>
          <w:sz w:val="22"/>
          <w:szCs w:val="22"/>
        </w:rPr>
        <w:t xml:space="preserve"> may lead to significant changes in their own protective and risk-taking behavior.</w:t>
      </w:r>
    </w:p>
    <w:p w14:paraId="2B76075E" w14:textId="77777777" w:rsidR="002160B4" w:rsidRPr="00D438D2" w:rsidRDefault="002160B4" w:rsidP="002160B4">
      <w:pPr>
        <w:widowControl w:val="0"/>
        <w:spacing w:after="0" w:line="240" w:lineRule="auto"/>
        <w:ind w:left="360" w:hanging="360"/>
        <w:rPr>
          <w:rFonts w:ascii="Arial" w:eastAsia="Times New Roman" w:hAnsi="Arial" w:cs="Arial"/>
          <w:sz w:val="22"/>
          <w:szCs w:val="22"/>
        </w:rPr>
      </w:pPr>
    </w:p>
    <w:p w14:paraId="6A05743E" w14:textId="77777777" w:rsidR="002160B4" w:rsidRPr="00D438D2" w:rsidRDefault="002160B4" w:rsidP="002160B4">
      <w:pPr>
        <w:widowControl w:val="0"/>
        <w:spacing w:after="0" w:line="240" w:lineRule="auto"/>
        <w:ind w:left="360" w:hanging="360"/>
        <w:rPr>
          <w:rFonts w:ascii="Arial" w:eastAsia="Times New Roman" w:hAnsi="Arial" w:cs="Arial"/>
          <w:sz w:val="22"/>
          <w:szCs w:val="22"/>
        </w:rPr>
      </w:pPr>
      <w:r w:rsidRPr="00D438D2">
        <w:rPr>
          <w:rFonts w:ascii="Arial" w:eastAsia="Times New Roman" w:hAnsi="Arial" w:cs="Arial"/>
          <w:sz w:val="22"/>
          <w:szCs w:val="22"/>
        </w:rPr>
        <w:t xml:space="preserve">6. </w:t>
      </w:r>
      <w:r w:rsidRPr="00D438D2">
        <w:rPr>
          <w:rFonts w:ascii="Arial" w:eastAsia="Times New Roman" w:hAnsi="Arial" w:cs="Arial"/>
          <w:sz w:val="22"/>
          <w:szCs w:val="22"/>
        </w:rPr>
        <w:tab/>
      </w:r>
      <w:r w:rsidRPr="00D438D2">
        <w:rPr>
          <w:rFonts w:ascii="Arial" w:eastAsia="Times New Roman" w:hAnsi="Arial" w:cs="Arial"/>
          <w:b/>
          <w:sz w:val="22"/>
          <w:szCs w:val="22"/>
        </w:rPr>
        <w:t>Traumatic experiences affect the family and broader caregiving system.</w:t>
      </w:r>
      <w:r w:rsidRPr="00D438D2">
        <w:rPr>
          <w:rFonts w:ascii="Arial" w:eastAsia="Times New Roman" w:hAnsi="Arial" w:cs="Arial"/>
          <w:sz w:val="22"/>
          <w:szCs w:val="22"/>
        </w:rPr>
        <w:t xml:space="preserve">  Parents, caregivers, family members and friends may want to help a youth who has been trafficked, but they may not know how to regain the youth’s trust or how to help the youth envision a life that doesn’t involve being trafficked. </w:t>
      </w:r>
    </w:p>
    <w:p w14:paraId="6E495938" w14:textId="77777777" w:rsidR="002160B4" w:rsidRDefault="002160B4" w:rsidP="002160B4">
      <w:pPr>
        <w:widowControl w:val="0"/>
        <w:spacing w:after="0" w:line="240" w:lineRule="auto"/>
        <w:ind w:left="360" w:hanging="360"/>
        <w:rPr>
          <w:rFonts w:ascii="Arial" w:eastAsia="Times New Roman" w:hAnsi="Arial" w:cs="Arial"/>
          <w:sz w:val="22"/>
          <w:szCs w:val="22"/>
        </w:rPr>
      </w:pPr>
    </w:p>
    <w:p w14:paraId="0EF0AC5D" w14:textId="77777777" w:rsidR="002160B4" w:rsidRPr="00D438D2" w:rsidRDefault="002160B4" w:rsidP="002160B4">
      <w:pPr>
        <w:widowControl w:val="0"/>
        <w:spacing w:after="0" w:line="240" w:lineRule="auto"/>
        <w:ind w:left="360" w:hanging="360"/>
        <w:rPr>
          <w:rFonts w:ascii="Arial" w:eastAsia="Times New Roman" w:hAnsi="Arial" w:cs="Arial"/>
          <w:sz w:val="22"/>
          <w:szCs w:val="22"/>
        </w:rPr>
      </w:pPr>
      <w:r w:rsidRPr="00D438D2">
        <w:rPr>
          <w:rFonts w:ascii="Arial" w:eastAsia="Times New Roman" w:hAnsi="Arial" w:cs="Arial"/>
          <w:sz w:val="22"/>
          <w:szCs w:val="22"/>
        </w:rPr>
        <w:t xml:space="preserve">7. </w:t>
      </w:r>
      <w:r w:rsidRPr="00D438D2">
        <w:rPr>
          <w:rFonts w:ascii="Arial" w:eastAsia="Times New Roman" w:hAnsi="Arial" w:cs="Arial"/>
          <w:sz w:val="22"/>
          <w:szCs w:val="22"/>
        </w:rPr>
        <w:tab/>
      </w:r>
      <w:r w:rsidRPr="00D438D2">
        <w:rPr>
          <w:rFonts w:ascii="Arial" w:eastAsia="Times New Roman" w:hAnsi="Arial" w:cs="Arial"/>
          <w:b/>
          <w:sz w:val="22"/>
          <w:szCs w:val="22"/>
        </w:rPr>
        <w:t>Protective and promotive factors can reduce the adverse impact of trauma.</w:t>
      </w:r>
      <w:r w:rsidRPr="00D438D2">
        <w:rPr>
          <w:rFonts w:ascii="Arial" w:eastAsia="Times New Roman" w:hAnsi="Arial" w:cs="Arial"/>
          <w:sz w:val="22"/>
          <w:szCs w:val="22"/>
        </w:rPr>
        <w:t xml:space="preserve">  Supportive adults and communities, strong social connections, positive mentors, high self-esteem and good coping skills can buffer the effects of trauma experienced by trafficked youth.  When given the opportunity, many trafficked </w:t>
      </w:r>
      <w:proofErr w:type="gramStart"/>
      <w:r w:rsidRPr="00D438D2">
        <w:rPr>
          <w:rFonts w:ascii="Arial" w:eastAsia="Times New Roman" w:hAnsi="Arial" w:cs="Arial"/>
          <w:sz w:val="22"/>
          <w:szCs w:val="22"/>
        </w:rPr>
        <w:t>youth</w:t>
      </w:r>
      <w:proofErr w:type="gramEnd"/>
      <w:r w:rsidRPr="00D438D2">
        <w:rPr>
          <w:rFonts w:ascii="Arial" w:eastAsia="Times New Roman" w:hAnsi="Arial" w:cs="Arial"/>
          <w:sz w:val="22"/>
          <w:szCs w:val="22"/>
        </w:rPr>
        <w:t xml:space="preserve"> demonstrate remarkable resilience and enormous capacity to heal. </w:t>
      </w:r>
    </w:p>
    <w:p w14:paraId="4211185E" w14:textId="77777777" w:rsidR="002160B4" w:rsidRDefault="002160B4" w:rsidP="002160B4">
      <w:pPr>
        <w:widowControl w:val="0"/>
        <w:spacing w:after="0" w:line="240" w:lineRule="auto"/>
        <w:ind w:left="360" w:hanging="360"/>
        <w:rPr>
          <w:rFonts w:ascii="Arial" w:eastAsia="Times New Roman" w:hAnsi="Arial" w:cs="Arial"/>
          <w:sz w:val="22"/>
          <w:szCs w:val="22"/>
        </w:rPr>
      </w:pPr>
    </w:p>
    <w:p w14:paraId="24E0AAE9" w14:textId="77777777" w:rsidR="002160B4" w:rsidRPr="00D438D2" w:rsidRDefault="002160B4" w:rsidP="002160B4">
      <w:pPr>
        <w:widowControl w:val="0"/>
        <w:spacing w:after="0" w:line="240" w:lineRule="auto"/>
        <w:ind w:left="360" w:hanging="360"/>
        <w:rPr>
          <w:rFonts w:ascii="Arial" w:eastAsia="Times New Roman" w:hAnsi="Arial" w:cs="Arial"/>
          <w:sz w:val="22"/>
          <w:szCs w:val="22"/>
        </w:rPr>
      </w:pPr>
      <w:r w:rsidRPr="00D438D2">
        <w:rPr>
          <w:rFonts w:ascii="Arial" w:eastAsia="Times New Roman" w:hAnsi="Arial" w:cs="Arial"/>
          <w:sz w:val="22"/>
          <w:szCs w:val="22"/>
        </w:rPr>
        <w:t xml:space="preserve">8. </w:t>
      </w:r>
      <w:r w:rsidRPr="00D438D2">
        <w:rPr>
          <w:rFonts w:ascii="Arial" w:eastAsia="Times New Roman" w:hAnsi="Arial" w:cs="Arial"/>
          <w:sz w:val="22"/>
          <w:szCs w:val="22"/>
        </w:rPr>
        <w:tab/>
      </w:r>
      <w:r w:rsidRPr="00D438D2">
        <w:rPr>
          <w:rFonts w:ascii="Arial" w:eastAsia="Times New Roman" w:hAnsi="Arial" w:cs="Arial"/>
          <w:b/>
          <w:sz w:val="22"/>
          <w:szCs w:val="22"/>
        </w:rPr>
        <w:t>Trauma and post-trauma adversities can strongly influence development.</w:t>
      </w:r>
      <w:r w:rsidRPr="00D438D2">
        <w:rPr>
          <w:rFonts w:ascii="Arial" w:eastAsia="Times New Roman" w:hAnsi="Arial" w:cs="Arial"/>
          <w:sz w:val="22"/>
          <w:szCs w:val="22"/>
        </w:rPr>
        <w:t xml:space="preserve">  Trafficked youth may have had many interruptions and interference in their childhood (e.g., innocence, playfulness, creativity) and adolescence (e.g., autonomy, intimacy, self-definition) causing a disruption in healthy development. </w:t>
      </w:r>
    </w:p>
    <w:p w14:paraId="5A098189" w14:textId="77777777" w:rsidR="002160B4" w:rsidRDefault="002160B4" w:rsidP="002160B4">
      <w:pPr>
        <w:widowControl w:val="0"/>
        <w:spacing w:after="0" w:line="240" w:lineRule="auto"/>
        <w:ind w:left="360" w:hanging="360"/>
        <w:rPr>
          <w:rFonts w:ascii="Arial" w:eastAsia="Times New Roman" w:hAnsi="Arial" w:cs="Arial"/>
          <w:sz w:val="22"/>
          <w:szCs w:val="22"/>
        </w:rPr>
      </w:pPr>
    </w:p>
    <w:p w14:paraId="39BB5D41" w14:textId="77777777" w:rsidR="002160B4" w:rsidRPr="00D438D2" w:rsidRDefault="002160B4" w:rsidP="002160B4">
      <w:pPr>
        <w:widowControl w:val="0"/>
        <w:spacing w:after="0" w:line="240" w:lineRule="auto"/>
        <w:ind w:left="360" w:hanging="360"/>
        <w:rPr>
          <w:rFonts w:ascii="Arial" w:eastAsia="Times New Roman" w:hAnsi="Arial" w:cs="Arial"/>
          <w:sz w:val="22"/>
          <w:szCs w:val="22"/>
        </w:rPr>
      </w:pPr>
      <w:r w:rsidRPr="00D438D2">
        <w:rPr>
          <w:rFonts w:ascii="Arial" w:eastAsia="Times New Roman" w:hAnsi="Arial" w:cs="Arial"/>
          <w:sz w:val="22"/>
          <w:szCs w:val="22"/>
        </w:rPr>
        <w:t xml:space="preserve">9. </w:t>
      </w:r>
      <w:r w:rsidRPr="00D438D2">
        <w:rPr>
          <w:rFonts w:ascii="Arial" w:eastAsia="Times New Roman" w:hAnsi="Arial" w:cs="Arial"/>
          <w:sz w:val="22"/>
          <w:szCs w:val="22"/>
        </w:rPr>
        <w:tab/>
      </w:r>
      <w:r w:rsidRPr="00D438D2">
        <w:rPr>
          <w:rFonts w:ascii="Arial" w:eastAsia="Times New Roman" w:hAnsi="Arial" w:cs="Arial"/>
          <w:b/>
          <w:sz w:val="22"/>
          <w:szCs w:val="22"/>
        </w:rPr>
        <w:t>Developmental neurobiology underlies youth's reactions to traumatic experiences.</w:t>
      </w:r>
      <w:r w:rsidRPr="00D438D2">
        <w:rPr>
          <w:rFonts w:ascii="Arial" w:eastAsia="Times New Roman" w:hAnsi="Arial" w:cs="Arial"/>
          <w:sz w:val="22"/>
          <w:szCs w:val="22"/>
        </w:rPr>
        <w:t xml:space="preserve">  Trafficked youth may develop “survival brain”</w:t>
      </w:r>
      <w:r>
        <w:rPr>
          <w:rFonts w:ascii="Arial" w:eastAsia="Times New Roman" w:hAnsi="Arial" w:cs="Arial"/>
          <w:sz w:val="22"/>
          <w:szCs w:val="22"/>
        </w:rPr>
        <w:t xml:space="preserve"> – </w:t>
      </w:r>
      <w:r w:rsidRPr="00D438D2">
        <w:rPr>
          <w:rFonts w:ascii="Arial" w:eastAsia="Times New Roman" w:hAnsi="Arial" w:cs="Arial"/>
          <w:sz w:val="22"/>
          <w:szCs w:val="22"/>
        </w:rPr>
        <w:t>an automatic focus on anticipating or counteracting danger rather than letting down their guard</w:t>
      </w:r>
      <w:r>
        <w:rPr>
          <w:rFonts w:ascii="Arial" w:eastAsia="Times New Roman" w:hAnsi="Arial" w:cs="Arial"/>
          <w:sz w:val="22"/>
          <w:szCs w:val="22"/>
        </w:rPr>
        <w:t xml:space="preserve"> – </w:t>
      </w:r>
      <w:r w:rsidRPr="00D438D2">
        <w:rPr>
          <w:rFonts w:ascii="Arial" w:eastAsia="Times New Roman" w:hAnsi="Arial" w:cs="Arial"/>
          <w:sz w:val="22"/>
          <w:szCs w:val="22"/>
        </w:rPr>
        <w:t xml:space="preserve">especially when life seems safe (the times when they have most often been blindsided by victimizers). </w:t>
      </w:r>
    </w:p>
    <w:p w14:paraId="63F56373" w14:textId="77777777" w:rsidR="002160B4" w:rsidRDefault="002160B4" w:rsidP="002160B4">
      <w:pPr>
        <w:widowControl w:val="0"/>
        <w:spacing w:after="0" w:line="240" w:lineRule="auto"/>
        <w:ind w:left="360" w:hanging="360"/>
        <w:rPr>
          <w:rFonts w:ascii="Arial" w:eastAsia="Times New Roman" w:hAnsi="Arial" w:cs="Arial"/>
          <w:sz w:val="22"/>
          <w:szCs w:val="22"/>
        </w:rPr>
      </w:pPr>
    </w:p>
    <w:p w14:paraId="57F50EA3" w14:textId="77777777" w:rsidR="002160B4" w:rsidRPr="00D438D2" w:rsidRDefault="002160B4" w:rsidP="002160B4">
      <w:pPr>
        <w:widowControl w:val="0"/>
        <w:spacing w:after="0" w:line="240" w:lineRule="auto"/>
        <w:ind w:left="360" w:hanging="360"/>
        <w:rPr>
          <w:rFonts w:ascii="Arial" w:eastAsia="Times New Roman" w:hAnsi="Arial" w:cs="Arial"/>
          <w:sz w:val="22"/>
          <w:szCs w:val="22"/>
        </w:rPr>
      </w:pPr>
      <w:r w:rsidRPr="00D438D2">
        <w:rPr>
          <w:rFonts w:ascii="Arial" w:eastAsia="Times New Roman" w:hAnsi="Arial" w:cs="Arial"/>
          <w:sz w:val="22"/>
          <w:szCs w:val="22"/>
        </w:rPr>
        <w:t xml:space="preserve">10. </w:t>
      </w:r>
      <w:r w:rsidRPr="00D438D2">
        <w:rPr>
          <w:rFonts w:ascii="Arial" w:eastAsia="Times New Roman" w:hAnsi="Arial" w:cs="Arial"/>
          <w:b/>
          <w:sz w:val="22"/>
          <w:szCs w:val="22"/>
        </w:rPr>
        <w:t>Culture is closely interwoven with traumatic experiences, responses and recovery.</w:t>
      </w:r>
      <w:r w:rsidRPr="00D438D2">
        <w:rPr>
          <w:rFonts w:ascii="Arial" w:eastAsia="Times New Roman" w:hAnsi="Arial" w:cs="Arial"/>
          <w:sz w:val="22"/>
          <w:szCs w:val="22"/>
        </w:rPr>
        <w:t xml:space="preserve">  Every trafficked youth has a unique set of past and current cultural experiences, values, beliefs and </w:t>
      </w:r>
      <w:r w:rsidRPr="00E66714">
        <w:rPr>
          <w:rFonts w:ascii="Arial" w:eastAsia="Times New Roman" w:hAnsi="Arial" w:cs="Arial"/>
          <w:sz w:val="22"/>
          <w:szCs w:val="22"/>
        </w:rPr>
        <w:t xml:space="preserve">expectations.  Youth may feel conflicted </w:t>
      </w:r>
      <w:r w:rsidRPr="00D438D2">
        <w:rPr>
          <w:rFonts w:ascii="Arial" w:eastAsia="Times New Roman" w:hAnsi="Arial" w:cs="Arial"/>
          <w:sz w:val="22"/>
          <w:szCs w:val="22"/>
        </w:rPr>
        <w:t xml:space="preserve">by divided loyalties when cultures clash. </w:t>
      </w:r>
    </w:p>
    <w:p w14:paraId="6F3F7793" w14:textId="77777777" w:rsidR="002160B4" w:rsidRDefault="002160B4" w:rsidP="002160B4">
      <w:pPr>
        <w:widowControl w:val="0"/>
        <w:spacing w:after="0" w:line="240" w:lineRule="auto"/>
        <w:ind w:left="360" w:hanging="360"/>
        <w:rPr>
          <w:rFonts w:ascii="Arial" w:eastAsia="Times New Roman" w:hAnsi="Arial" w:cs="Arial"/>
          <w:sz w:val="22"/>
          <w:szCs w:val="22"/>
        </w:rPr>
      </w:pPr>
    </w:p>
    <w:p w14:paraId="70DB45F9" w14:textId="77777777" w:rsidR="002160B4" w:rsidRPr="00D438D2" w:rsidRDefault="002160B4" w:rsidP="002160B4">
      <w:pPr>
        <w:widowControl w:val="0"/>
        <w:spacing w:after="0" w:line="240" w:lineRule="auto"/>
        <w:ind w:left="360" w:hanging="360"/>
        <w:rPr>
          <w:rFonts w:ascii="Arial" w:eastAsia="Times New Roman" w:hAnsi="Arial" w:cs="Arial"/>
          <w:sz w:val="22"/>
          <w:szCs w:val="22"/>
        </w:rPr>
      </w:pPr>
      <w:r w:rsidRPr="00D438D2">
        <w:rPr>
          <w:rFonts w:ascii="Arial" w:eastAsia="Times New Roman" w:hAnsi="Arial" w:cs="Arial"/>
          <w:sz w:val="22"/>
          <w:szCs w:val="22"/>
        </w:rPr>
        <w:t xml:space="preserve">11. </w:t>
      </w:r>
      <w:r w:rsidRPr="00D438D2">
        <w:rPr>
          <w:rFonts w:ascii="Arial" w:eastAsia="Times New Roman" w:hAnsi="Arial" w:cs="Arial"/>
          <w:b/>
          <w:sz w:val="22"/>
          <w:szCs w:val="22"/>
        </w:rPr>
        <w:t>Challenges to the social contract, including legal and ethical issues, affect trauma response and recovery.</w:t>
      </w:r>
      <w:r w:rsidRPr="00D438D2">
        <w:rPr>
          <w:rFonts w:ascii="Arial" w:eastAsia="Times New Roman" w:hAnsi="Arial" w:cs="Arial"/>
          <w:sz w:val="22"/>
          <w:szCs w:val="22"/>
        </w:rPr>
        <w:t xml:space="preserve">  Trafficked youth may have lost hope that society, especially people with power (such as</w:t>
      </w:r>
      <w:r>
        <w:rPr>
          <w:rFonts w:ascii="Arial" w:eastAsia="Times New Roman" w:hAnsi="Arial" w:cs="Arial"/>
          <w:sz w:val="22"/>
          <w:szCs w:val="22"/>
        </w:rPr>
        <w:t>,</w:t>
      </w:r>
      <w:r w:rsidRPr="00D438D2">
        <w:rPr>
          <w:rFonts w:ascii="Arial" w:eastAsia="Times New Roman" w:hAnsi="Arial" w:cs="Arial"/>
          <w:sz w:val="22"/>
          <w:szCs w:val="22"/>
        </w:rPr>
        <w:t xml:space="preserve"> law enforcement or judicial professionals)</w:t>
      </w:r>
      <w:r>
        <w:rPr>
          <w:rFonts w:ascii="Arial" w:eastAsia="Times New Roman" w:hAnsi="Arial" w:cs="Arial"/>
          <w:sz w:val="22"/>
          <w:szCs w:val="22"/>
        </w:rPr>
        <w:t>,</w:t>
      </w:r>
      <w:r w:rsidRPr="00D438D2">
        <w:rPr>
          <w:rFonts w:ascii="Arial" w:eastAsia="Times New Roman" w:hAnsi="Arial" w:cs="Arial"/>
          <w:sz w:val="22"/>
          <w:szCs w:val="22"/>
        </w:rPr>
        <w:t xml:space="preserve"> will fulfill their societal mandate to protect and help them.  Vulnerable to criminalization, stigmatization and victimization, youth often resist and are distrustful of the authority of those they perceive as unwilling and unable to help.  Some of the distrust is due to the instances in the past when these systems have failed them. </w:t>
      </w:r>
    </w:p>
    <w:p w14:paraId="2718602A" w14:textId="77777777" w:rsidR="002160B4" w:rsidRDefault="002160B4" w:rsidP="002160B4">
      <w:pPr>
        <w:widowControl w:val="0"/>
        <w:spacing w:after="0" w:line="240" w:lineRule="auto"/>
        <w:ind w:left="360" w:hanging="360"/>
        <w:rPr>
          <w:rFonts w:ascii="Arial" w:eastAsia="Times New Roman" w:hAnsi="Arial" w:cs="Arial"/>
          <w:sz w:val="22"/>
          <w:szCs w:val="22"/>
        </w:rPr>
      </w:pPr>
    </w:p>
    <w:p w14:paraId="6D2DE4BA" w14:textId="77777777" w:rsidR="002160B4" w:rsidRDefault="002160B4" w:rsidP="002160B4">
      <w:pPr>
        <w:widowControl w:val="0"/>
        <w:spacing w:after="0" w:line="240" w:lineRule="auto"/>
        <w:ind w:left="360" w:hanging="360"/>
        <w:rPr>
          <w:rFonts w:ascii="Arial" w:eastAsia="Times New Roman" w:hAnsi="Arial" w:cs="Arial"/>
          <w:sz w:val="22"/>
          <w:szCs w:val="22"/>
        </w:rPr>
      </w:pPr>
      <w:r w:rsidRPr="00D438D2">
        <w:rPr>
          <w:rFonts w:ascii="Arial" w:eastAsia="Times New Roman" w:hAnsi="Arial" w:cs="Arial"/>
          <w:sz w:val="22"/>
          <w:szCs w:val="22"/>
        </w:rPr>
        <w:t xml:space="preserve">12. </w:t>
      </w:r>
      <w:r w:rsidRPr="00D438D2">
        <w:rPr>
          <w:rFonts w:ascii="Arial" w:eastAsia="Times New Roman" w:hAnsi="Arial" w:cs="Arial"/>
          <w:b/>
          <w:sz w:val="22"/>
          <w:szCs w:val="22"/>
        </w:rPr>
        <w:t>Working with trauma-exposed youth and their families can be extremely rewarding.</w:t>
      </w:r>
      <w:r w:rsidRPr="00D438D2">
        <w:rPr>
          <w:rFonts w:ascii="Arial" w:eastAsia="Times New Roman" w:hAnsi="Arial" w:cs="Arial"/>
          <w:sz w:val="22"/>
          <w:szCs w:val="22"/>
        </w:rPr>
        <w:t xml:space="preserve">  Adults who come to know trafficked youth in the course of providing them with services may be deeply affected by hearing about the tragedy and horror of these youths’ experiences.  It is imperative for these adults to take care of their own emotional and physical health in order to be able to </w:t>
      </w:r>
      <w:r>
        <w:rPr>
          <w:rFonts w:ascii="Arial" w:eastAsia="Times New Roman" w:hAnsi="Arial" w:cs="Arial"/>
          <w:sz w:val="22"/>
          <w:szCs w:val="22"/>
        </w:rPr>
        <w:t xml:space="preserve">be </w:t>
      </w:r>
      <w:r w:rsidRPr="00D438D2">
        <w:rPr>
          <w:rFonts w:ascii="Arial" w:eastAsia="Times New Roman" w:hAnsi="Arial" w:cs="Arial"/>
          <w:sz w:val="22"/>
          <w:szCs w:val="22"/>
        </w:rPr>
        <w:t xml:space="preserve">thoughtfully and consistently helpful to trafficked youth. </w:t>
      </w:r>
      <w:r>
        <w:rPr>
          <w:rFonts w:ascii="Arial" w:eastAsia="Times New Roman" w:hAnsi="Arial" w:cs="Arial"/>
          <w:sz w:val="22"/>
          <w:szCs w:val="22"/>
        </w:rPr>
        <w:t xml:space="preserve"> </w:t>
      </w:r>
    </w:p>
    <w:p w14:paraId="14AC99A0" w14:textId="77777777" w:rsidR="002160B4" w:rsidRPr="00D438D2" w:rsidRDefault="002160B4" w:rsidP="002160B4">
      <w:pPr>
        <w:spacing w:after="160" w:line="259" w:lineRule="auto"/>
        <w:jc w:val="center"/>
        <w:rPr>
          <w:rFonts w:ascii="Arial" w:eastAsia="Times New Roman" w:hAnsi="Arial" w:cs="Arial"/>
          <w:sz w:val="22"/>
          <w:szCs w:val="22"/>
        </w:rPr>
      </w:pPr>
      <w:r>
        <w:rPr>
          <w:rFonts w:ascii="Arial" w:eastAsia="Times New Roman" w:hAnsi="Arial" w:cs="Arial"/>
          <w:sz w:val="22"/>
          <w:szCs w:val="22"/>
        </w:rPr>
        <w:br w:type="page"/>
      </w:r>
      <w:r w:rsidRPr="00D438D2">
        <w:rPr>
          <w:rFonts w:ascii="Arial" w:hAnsi="Arial" w:cs="Arial"/>
          <w:b/>
          <w:color w:val="000000" w:themeColor="text1"/>
          <w:sz w:val="22"/>
          <w:szCs w:val="22"/>
        </w:rPr>
        <w:t>Resource 1-F</w:t>
      </w:r>
    </w:p>
    <w:p w14:paraId="3C8E51E3" w14:textId="77777777" w:rsidR="002160B4" w:rsidRPr="00D438D2" w:rsidRDefault="002160B4" w:rsidP="002160B4">
      <w:pPr>
        <w:spacing w:after="0" w:line="240" w:lineRule="auto"/>
        <w:ind w:left="100" w:right="589" w:hanging="1"/>
        <w:jc w:val="center"/>
        <w:rPr>
          <w:rFonts w:ascii="Arial" w:hAnsi="Arial" w:cs="Arial"/>
          <w:b/>
          <w:caps/>
          <w:color w:val="000000" w:themeColor="text1"/>
          <w:sz w:val="22"/>
          <w:szCs w:val="22"/>
        </w:rPr>
      </w:pPr>
      <w:r w:rsidRPr="006418FC">
        <w:rPr>
          <w:rFonts w:ascii="Arial" w:hAnsi="Arial" w:cs="Arial"/>
          <w:b/>
          <w:caps/>
          <w:color w:val="000000" w:themeColor="text1"/>
          <w:sz w:val="22"/>
          <w:szCs w:val="22"/>
        </w:rPr>
        <w:t>Ground rules for interaction</w:t>
      </w:r>
      <w:r w:rsidRPr="00533B90">
        <w:rPr>
          <w:rStyle w:val="FootnoteReference"/>
          <w:rFonts w:ascii="Arial" w:hAnsi="Arial" w:cs="Arial"/>
          <w:caps/>
          <w:color w:val="000000" w:themeColor="text1"/>
          <w:sz w:val="22"/>
          <w:szCs w:val="22"/>
        </w:rPr>
        <w:footnoteReference w:id="5"/>
      </w:r>
    </w:p>
    <w:p w14:paraId="3AE8453C" w14:textId="77777777" w:rsidR="002160B4" w:rsidRPr="00D438D2" w:rsidRDefault="002160B4" w:rsidP="002160B4">
      <w:pPr>
        <w:spacing w:after="0" w:line="240" w:lineRule="auto"/>
        <w:ind w:left="100" w:right="589" w:hanging="1"/>
        <w:jc w:val="center"/>
        <w:rPr>
          <w:rFonts w:ascii="Arial" w:hAnsi="Arial" w:cs="Arial"/>
          <w:i/>
          <w:color w:val="000000" w:themeColor="text1"/>
          <w:sz w:val="20"/>
        </w:rPr>
      </w:pPr>
      <w:r w:rsidRPr="009F479B">
        <w:rPr>
          <w:rFonts w:ascii="Arial" w:hAnsi="Arial" w:cs="Arial"/>
          <w:i/>
          <w:color w:val="000000" w:themeColor="text1"/>
          <w:sz w:val="20"/>
        </w:rPr>
        <w:t xml:space="preserve">Used by </w:t>
      </w:r>
      <w:r>
        <w:rPr>
          <w:rFonts w:ascii="Arial" w:hAnsi="Arial" w:cs="Arial"/>
          <w:i/>
          <w:color w:val="000000" w:themeColor="text1"/>
          <w:sz w:val="20"/>
        </w:rPr>
        <w:t>p</w:t>
      </w:r>
      <w:r w:rsidRPr="009F479B">
        <w:rPr>
          <w:rFonts w:ascii="Arial" w:hAnsi="Arial" w:cs="Arial"/>
          <w:i/>
          <w:color w:val="000000" w:themeColor="text1"/>
          <w:sz w:val="20"/>
        </w:rPr>
        <w:t>ermission of Shared Hope International</w:t>
      </w:r>
      <w:r>
        <w:rPr>
          <w:rFonts w:ascii="Arial" w:hAnsi="Arial" w:cs="Arial"/>
          <w:i/>
          <w:color w:val="000000" w:themeColor="text1"/>
          <w:sz w:val="20"/>
        </w:rPr>
        <w:t>.</w:t>
      </w:r>
    </w:p>
    <w:p w14:paraId="7BB4EB7B" w14:textId="77777777" w:rsidR="002160B4" w:rsidRDefault="002160B4" w:rsidP="002160B4">
      <w:pPr>
        <w:pStyle w:val="ListParagraph"/>
        <w:widowControl w:val="0"/>
        <w:tabs>
          <w:tab w:val="left" w:pos="919"/>
        </w:tabs>
        <w:autoSpaceDE w:val="0"/>
        <w:autoSpaceDN w:val="0"/>
        <w:spacing w:after="0" w:line="240" w:lineRule="auto"/>
        <w:ind w:left="360"/>
        <w:contextualSpacing w:val="0"/>
        <w:rPr>
          <w:rFonts w:ascii="Arial" w:hAnsi="Arial" w:cs="Arial"/>
          <w:color w:val="000000" w:themeColor="text1"/>
        </w:rPr>
      </w:pPr>
    </w:p>
    <w:p w14:paraId="66BAC1F8" w14:textId="77777777" w:rsidR="002160B4" w:rsidRPr="00C73CEC" w:rsidRDefault="002160B4" w:rsidP="002160B4">
      <w:pPr>
        <w:pStyle w:val="ListParagraph"/>
        <w:widowControl w:val="0"/>
        <w:tabs>
          <w:tab w:val="left" w:pos="919"/>
        </w:tabs>
        <w:autoSpaceDE w:val="0"/>
        <w:autoSpaceDN w:val="0"/>
        <w:spacing w:after="0" w:line="240" w:lineRule="auto"/>
        <w:ind w:left="360"/>
        <w:contextualSpacing w:val="0"/>
        <w:rPr>
          <w:rFonts w:ascii="Arial" w:hAnsi="Arial" w:cs="Arial"/>
          <w:color w:val="000000" w:themeColor="text1"/>
        </w:rPr>
      </w:pPr>
    </w:p>
    <w:p w14:paraId="25B043B4"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Be</w:t>
      </w:r>
      <w:r w:rsidRPr="00792171">
        <w:rPr>
          <w:rFonts w:ascii="Arial" w:hAnsi="Arial" w:cs="Arial"/>
          <w:b/>
          <w:color w:val="000000" w:themeColor="text1"/>
          <w:spacing w:val="-11"/>
        </w:rPr>
        <w:t xml:space="preserve"> </w:t>
      </w:r>
      <w:r w:rsidRPr="00792171">
        <w:rPr>
          <w:rFonts w:ascii="Arial" w:hAnsi="Arial" w:cs="Arial"/>
          <w:b/>
          <w:color w:val="000000" w:themeColor="text1"/>
        </w:rPr>
        <w:t>nonjudgmental</w:t>
      </w:r>
      <w:r w:rsidRPr="00792171">
        <w:rPr>
          <w:rFonts w:ascii="Arial" w:hAnsi="Arial" w:cs="Arial"/>
          <w:b/>
          <w:color w:val="000000" w:themeColor="text1"/>
          <w:spacing w:val="-10"/>
        </w:rPr>
        <w:t xml:space="preserve"> </w:t>
      </w:r>
      <w:r w:rsidRPr="00792171">
        <w:rPr>
          <w:rFonts w:ascii="Arial" w:hAnsi="Arial" w:cs="Arial"/>
          <w:b/>
          <w:color w:val="000000" w:themeColor="text1"/>
        </w:rPr>
        <w:t>and</w:t>
      </w:r>
      <w:r w:rsidRPr="00792171">
        <w:rPr>
          <w:rFonts w:ascii="Arial" w:hAnsi="Arial" w:cs="Arial"/>
          <w:b/>
          <w:color w:val="000000" w:themeColor="text1"/>
          <w:spacing w:val="-7"/>
        </w:rPr>
        <w:t xml:space="preserve"> k</w:t>
      </w:r>
      <w:r w:rsidRPr="00792171">
        <w:rPr>
          <w:rFonts w:ascii="Arial" w:hAnsi="Arial" w:cs="Arial"/>
          <w:b/>
          <w:color w:val="000000" w:themeColor="text1"/>
        </w:rPr>
        <w:t>ind.</w:t>
      </w:r>
      <w:r w:rsidRPr="00792171">
        <w:rPr>
          <w:rFonts w:ascii="Arial" w:hAnsi="Arial" w:cs="Arial"/>
          <w:color w:val="000000" w:themeColor="text1"/>
          <w:spacing w:val="-11"/>
        </w:rPr>
        <w:t xml:space="preserve">  </w:t>
      </w:r>
      <w:r w:rsidRPr="00792171">
        <w:rPr>
          <w:rFonts w:ascii="Arial" w:hAnsi="Arial" w:cs="Arial"/>
          <w:color w:val="000000" w:themeColor="text1"/>
        </w:rPr>
        <w:t>This</w:t>
      </w:r>
      <w:r w:rsidRPr="00792171">
        <w:rPr>
          <w:rFonts w:ascii="Arial" w:hAnsi="Arial" w:cs="Arial"/>
          <w:color w:val="000000" w:themeColor="text1"/>
          <w:spacing w:val="-10"/>
        </w:rPr>
        <w:t xml:space="preserve"> </w:t>
      </w:r>
      <w:r w:rsidRPr="00792171">
        <w:rPr>
          <w:rFonts w:ascii="Arial" w:hAnsi="Arial" w:cs="Arial"/>
          <w:color w:val="000000" w:themeColor="text1"/>
        </w:rPr>
        <w:t>is</w:t>
      </w:r>
      <w:r w:rsidRPr="00792171">
        <w:rPr>
          <w:rFonts w:ascii="Arial" w:hAnsi="Arial" w:cs="Arial"/>
          <w:color w:val="000000" w:themeColor="text1"/>
          <w:spacing w:val="-7"/>
        </w:rPr>
        <w:t xml:space="preserve"> </w:t>
      </w:r>
      <w:r w:rsidRPr="00792171">
        <w:rPr>
          <w:rFonts w:ascii="Arial" w:hAnsi="Arial" w:cs="Arial"/>
          <w:color w:val="000000" w:themeColor="text1"/>
        </w:rPr>
        <w:t>the</w:t>
      </w:r>
      <w:r w:rsidRPr="00792171">
        <w:rPr>
          <w:rFonts w:ascii="Arial" w:hAnsi="Arial" w:cs="Arial"/>
          <w:color w:val="000000" w:themeColor="text1"/>
          <w:spacing w:val="-9"/>
        </w:rPr>
        <w:t xml:space="preserve"> </w:t>
      </w:r>
      <w:r w:rsidRPr="00792171">
        <w:rPr>
          <w:rFonts w:ascii="Arial" w:hAnsi="Arial" w:cs="Arial"/>
          <w:color w:val="000000" w:themeColor="text1"/>
        </w:rPr>
        <w:t>building</w:t>
      </w:r>
      <w:r w:rsidRPr="00792171">
        <w:rPr>
          <w:rFonts w:ascii="Arial" w:hAnsi="Arial" w:cs="Arial"/>
          <w:color w:val="000000" w:themeColor="text1"/>
          <w:spacing w:val="-11"/>
        </w:rPr>
        <w:t xml:space="preserve"> </w:t>
      </w:r>
      <w:r w:rsidRPr="00792171">
        <w:rPr>
          <w:rFonts w:ascii="Arial" w:hAnsi="Arial" w:cs="Arial"/>
          <w:color w:val="000000" w:themeColor="text1"/>
        </w:rPr>
        <w:t>block</w:t>
      </w:r>
      <w:r w:rsidRPr="00792171">
        <w:rPr>
          <w:rFonts w:ascii="Arial" w:hAnsi="Arial" w:cs="Arial"/>
          <w:color w:val="000000" w:themeColor="text1"/>
          <w:spacing w:val="-3"/>
        </w:rPr>
        <w:t xml:space="preserve"> </w:t>
      </w:r>
      <w:r w:rsidRPr="00792171">
        <w:rPr>
          <w:rFonts w:ascii="Arial" w:hAnsi="Arial" w:cs="Arial"/>
          <w:color w:val="000000" w:themeColor="text1"/>
        </w:rPr>
        <w:t>for</w:t>
      </w:r>
      <w:r w:rsidRPr="00792171">
        <w:rPr>
          <w:rFonts w:ascii="Arial" w:hAnsi="Arial" w:cs="Arial"/>
          <w:color w:val="000000" w:themeColor="text1"/>
          <w:spacing w:val="-10"/>
        </w:rPr>
        <w:t xml:space="preserve"> </w:t>
      </w:r>
      <w:r w:rsidRPr="00792171">
        <w:rPr>
          <w:rFonts w:ascii="Arial" w:hAnsi="Arial" w:cs="Arial"/>
          <w:color w:val="000000" w:themeColor="text1"/>
        </w:rPr>
        <w:t>all</w:t>
      </w:r>
      <w:r w:rsidRPr="00792171">
        <w:rPr>
          <w:rFonts w:ascii="Arial" w:hAnsi="Arial" w:cs="Arial"/>
          <w:color w:val="000000" w:themeColor="text1"/>
          <w:spacing w:val="-12"/>
        </w:rPr>
        <w:t xml:space="preserve"> </w:t>
      </w:r>
      <w:r w:rsidRPr="00792171">
        <w:rPr>
          <w:rFonts w:ascii="Arial" w:hAnsi="Arial" w:cs="Arial"/>
          <w:color w:val="000000" w:themeColor="text1"/>
        </w:rPr>
        <w:t>future</w:t>
      </w:r>
      <w:r w:rsidRPr="00792171">
        <w:rPr>
          <w:rFonts w:ascii="Arial" w:hAnsi="Arial" w:cs="Arial"/>
          <w:color w:val="000000" w:themeColor="text1"/>
          <w:spacing w:val="-9"/>
        </w:rPr>
        <w:t xml:space="preserve"> </w:t>
      </w:r>
      <w:r w:rsidRPr="00792171">
        <w:rPr>
          <w:rFonts w:ascii="Arial" w:hAnsi="Arial" w:cs="Arial"/>
          <w:color w:val="000000" w:themeColor="text1"/>
        </w:rPr>
        <w:t>interactions.</w:t>
      </w:r>
    </w:p>
    <w:p w14:paraId="7622067C" w14:textId="77777777" w:rsidR="002160B4" w:rsidRPr="00792171" w:rsidRDefault="002160B4" w:rsidP="002160B4">
      <w:pPr>
        <w:pStyle w:val="ListParagraph"/>
        <w:tabs>
          <w:tab w:val="left" w:pos="919"/>
        </w:tabs>
        <w:spacing w:after="0" w:line="240" w:lineRule="auto"/>
        <w:ind w:left="360"/>
        <w:contextualSpacing w:val="0"/>
        <w:rPr>
          <w:rFonts w:ascii="Arial" w:hAnsi="Arial" w:cs="Arial"/>
          <w:color w:val="000000" w:themeColor="text1"/>
        </w:rPr>
      </w:pPr>
    </w:p>
    <w:p w14:paraId="125FC8CC"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Address</w:t>
      </w:r>
      <w:r w:rsidRPr="00792171">
        <w:rPr>
          <w:rFonts w:ascii="Arial" w:hAnsi="Arial" w:cs="Arial"/>
          <w:b/>
          <w:color w:val="000000" w:themeColor="text1"/>
          <w:spacing w:val="-12"/>
        </w:rPr>
        <w:t xml:space="preserve"> e</w:t>
      </w:r>
      <w:r w:rsidRPr="00792171">
        <w:rPr>
          <w:rFonts w:ascii="Arial" w:hAnsi="Arial" w:cs="Arial"/>
          <w:b/>
          <w:color w:val="000000" w:themeColor="text1"/>
        </w:rPr>
        <w:t>mergency</w:t>
      </w:r>
      <w:r w:rsidRPr="00792171">
        <w:rPr>
          <w:rFonts w:ascii="Arial" w:hAnsi="Arial" w:cs="Arial"/>
          <w:b/>
          <w:color w:val="000000" w:themeColor="text1"/>
          <w:spacing w:val="-12"/>
        </w:rPr>
        <w:t xml:space="preserve"> </w:t>
      </w:r>
      <w:r w:rsidRPr="00792171">
        <w:rPr>
          <w:rFonts w:ascii="Arial" w:hAnsi="Arial" w:cs="Arial"/>
          <w:b/>
          <w:color w:val="000000" w:themeColor="text1"/>
        </w:rPr>
        <w:t>and</w:t>
      </w:r>
      <w:r w:rsidRPr="00792171">
        <w:rPr>
          <w:rFonts w:ascii="Arial" w:hAnsi="Arial" w:cs="Arial"/>
          <w:b/>
          <w:color w:val="000000" w:themeColor="text1"/>
          <w:spacing w:val="-9"/>
        </w:rPr>
        <w:t xml:space="preserve"> b</w:t>
      </w:r>
      <w:r w:rsidRPr="00792171">
        <w:rPr>
          <w:rFonts w:ascii="Arial" w:hAnsi="Arial" w:cs="Arial"/>
          <w:b/>
          <w:color w:val="000000" w:themeColor="text1"/>
        </w:rPr>
        <w:t>asic</w:t>
      </w:r>
      <w:r w:rsidRPr="00792171">
        <w:rPr>
          <w:rFonts w:ascii="Arial" w:hAnsi="Arial" w:cs="Arial"/>
          <w:b/>
          <w:color w:val="000000" w:themeColor="text1"/>
          <w:spacing w:val="-12"/>
        </w:rPr>
        <w:t xml:space="preserve"> n</w:t>
      </w:r>
      <w:r w:rsidRPr="00792171">
        <w:rPr>
          <w:rFonts w:ascii="Arial" w:hAnsi="Arial" w:cs="Arial"/>
          <w:b/>
          <w:color w:val="000000" w:themeColor="text1"/>
        </w:rPr>
        <w:t>eeds</w:t>
      </w:r>
      <w:r w:rsidRPr="00792171">
        <w:rPr>
          <w:rFonts w:ascii="Arial" w:hAnsi="Arial" w:cs="Arial"/>
          <w:b/>
          <w:color w:val="000000" w:themeColor="text1"/>
          <w:spacing w:val="-12"/>
        </w:rPr>
        <w:t xml:space="preserve"> f</w:t>
      </w:r>
      <w:r w:rsidRPr="00792171">
        <w:rPr>
          <w:rFonts w:ascii="Arial" w:hAnsi="Arial" w:cs="Arial"/>
          <w:b/>
          <w:color w:val="000000" w:themeColor="text1"/>
        </w:rPr>
        <w:t>irst.</w:t>
      </w:r>
      <w:r w:rsidRPr="00792171">
        <w:rPr>
          <w:rFonts w:ascii="Arial" w:hAnsi="Arial" w:cs="Arial"/>
          <w:color w:val="000000" w:themeColor="text1"/>
          <w:spacing w:val="-8"/>
        </w:rPr>
        <w:t xml:space="preserve">  </w:t>
      </w:r>
      <w:r w:rsidRPr="00792171">
        <w:rPr>
          <w:rFonts w:ascii="Arial" w:hAnsi="Arial" w:cs="Arial"/>
          <w:color w:val="000000" w:themeColor="text1"/>
        </w:rPr>
        <w:t>Youth</w:t>
      </w:r>
      <w:r w:rsidRPr="00792171">
        <w:rPr>
          <w:rFonts w:ascii="Arial" w:hAnsi="Arial" w:cs="Arial"/>
          <w:color w:val="000000" w:themeColor="text1"/>
          <w:spacing w:val="-9"/>
        </w:rPr>
        <w:t xml:space="preserve"> </w:t>
      </w:r>
      <w:r w:rsidRPr="00792171">
        <w:rPr>
          <w:rFonts w:ascii="Arial" w:hAnsi="Arial" w:cs="Arial"/>
          <w:color w:val="000000" w:themeColor="text1"/>
        </w:rPr>
        <w:t>cannot</w:t>
      </w:r>
      <w:r w:rsidRPr="00792171">
        <w:rPr>
          <w:rFonts w:ascii="Arial" w:hAnsi="Arial" w:cs="Arial"/>
          <w:color w:val="000000" w:themeColor="text1"/>
          <w:spacing w:val="-11"/>
        </w:rPr>
        <w:t xml:space="preserve"> </w:t>
      </w:r>
      <w:r w:rsidRPr="00792171">
        <w:rPr>
          <w:rFonts w:ascii="Arial" w:hAnsi="Arial" w:cs="Arial"/>
          <w:color w:val="000000" w:themeColor="text1"/>
        </w:rPr>
        <w:t>engage</w:t>
      </w:r>
      <w:r w:rsidRPr="00792171">
        <w:rPr>
          <w:rFonts w:ascii="Arial" w:hAnsi="Arial" w:cs="Arial"/>
          <w:color w:val="000000" w:themeColor="text1"/>
          <w:spacing w:val="-13"/>
        </w:rPr>
        <w:t xml:space="preserve"> </w:t>
      </w:r>
      <w:r w:rsidRPr="00792171">
        <w:rPr>
          <w:rFonts w:ascii="Arial" w:hAnsi="Arial" w:cs="Arial"/>
          <w:color w:val="000000" w:themeColor="text1"/>
        </w:rPr>
        <w:t>in</w:t>
      </w:r>
      <w:r w:rsidRPr="00792171">
        <w:rPr>
          <w:rFonts w:ascii="Arial" w:hAnsi="Arial" w:cs="Arial"/>
          <w:color w:val="000000" w:themeColor="text1"/>
          <w:spacing w:val="-9"/>
        </w:rPr>
        <w:t xml:space="preserve"> </w:t>
      </w:r>
      <w:r w:rsidRPr="00792171">
        <w:rPr>
          <w:rFonts w:ascii="Arial" w:hAnsi="Arial" w:cs="Arial"/>
          <w:color w:val="000000" w:themeColor="text1"/>
        </w:rPr>
        <w:t>a</w:t>
      </w:r>
      <w:r w:rsidRPr="00792171">
        <w:rPr>
          <w:rFonts w:ascii="Arial" w:hAnsi="Arial" w:cs="Arial"/>
          <w:color w:val="000000" w:themeColor="text1"/>
          <w:spacing w:val="-13"/>
        </w:rPr>
        <w:t xml:space="preserve"> </w:t>
      </w:r>
      <w:r w:rsidRPr="00792171">
        <w:rPr>
          <w:rFonts w:ascii="Arial" w:hAnsi="Arial" w:cs="Arial"/>
          <w:color w:val="000000" w:themeColor="text1"/>
        </w:rPr>
        <w:t>substantive dialogue</w:t>
      </w:r>
      <w:r w:rsidRPr="00792171">
        <w:rPr>
          <w:rFonts w:ascii="Arial" w:hAnsi="Arial" w:cs="Arial"/>
          <w:color w:val="000000" w:themeColor="text1"/>
          <w:spacing w:val="-8"/>
        </w:rPr>
        <w:t xml:space="preserve"> </w:t>
      </w:r>
      <w:r w:rsidRPr="00792171">
        <w:rPr>
          <w:rFonts w:ascii="Arial" w:hAnsi="Arial" w:cs="Arial"/>
          <w:color w:val="000000" w:themeColor="text1"/>
        </w:rPr>
        <w:t>if</w:t>
      </w:r>
      <w:r w:rsidRPr="00792171">
        <w:rPr>
          <w:rFonts w:ascii="Arial" w:hAnsi="Arial" w:cs="Arial"/>
          <w:color w:val="000000" w:themeColor="text1"/>
          <w:spacing w:val="-7"/>
        </w:rPr>
        <w:t xml:space="preserve"> </w:t>
      </w:r>
      <w:r w:rsidRPr="00792171">
        <w:rPr>
          <w:rFonts w:ascii="Arial" w:hAnsi="Arial" w:cs="Arial"/>
          <w:color w:val="000000" w:themeColor="text1"/>
        </w:rPr>
        <w:t>these</w:t>
      </w:r>
      <w:r w:rsidRPr="00792171">
        <w:rPr>
          <w:rFonts w:ascii="Arial" w:hAnsi="Arial" w:cs="Arial"/>
          <w:color w:val="000000" w:themeColor="text1"/>
          <w:spacing w:val="-12"/>
        </w:rPr>
        <w:t xml:space="preserve"> </w:t>
      </w:r>
      <w:r w:rsidRPr="00792171">
        <w:rPr>
          <w:rFonts w:ascii="Arial" w:hAnsi="Arial" w:cs="Arial"/>
          <w:color w:val="000000" w:themeColor="text1"/>
        </w:rPr>
        <w:t>primary</w:t>
      </w:r>
      <w:r w:rsidRPr="00792171">
        <w:rPr>
          <w:rFonts w:ascii="Arial" w:hAnsi="Arial" w:cs="Arial"/>
          <w:color w:val="000000" w:themeColor="text1"/>
          <w:spacing w:val="-22"/>
        </w:rPr>
        <w:t xml:space="preserve"> </w:t>
      </w:r>
      <w:r w:rsidRPr="00792171">
        <w:rPr>
          <w:rFonts w:ascii="Arial" w:hAnsi="Arial" w:cs="Arial"/>
          <w:color w:val="000000" w:themeColor="text1"/>
        </w:rPr>
        <w:t>needs</w:t>
      </w:r>
      <w:r w:rsidRPr="00792171">
        <w:rPr>
          <w:rFonts w:ascii="Arial" w:hAnsi="Arial" w:cs="Arial"/>
          <w:color w:val="000000" w:themeColor="text1"/>
          <w:spacing w:val="-11"/>
        </w:rPr>
        <w:t xml:space="preserve"> </w:t>
      </w:r>
      <w:r w:rsidRPr="00792171">
        <w:rPr>
          <w:rFonts w:ascii="Arial" w:hAnsi="Arial" w:cs="Arial"/>
          <w:color w:val="000000" w:themeColor="text1"/>
        </w:rPr>
        <w:t>are</w:t>
      </w:r>
      <w:r w:rsidRPr="00792171">
        <w:rPr>
          <w:rFonts w:ascii="Arial" w:hAnsi="Arial" w:cs="Arial"/>
          <w:color w:val="000000" w:themeColor="text1"/>
          <w:spacing w:val="-10"/>
        </w:rPr>
        <w:t xml:space="preserve"> </w:t>
      </w:r>
      <w:r w:rsidRPr="00792171">
        <w:rPr>
          <w:rFonts w:ascii="Arial" w:hAnsi="Arial" w:cs="Arial"/>
          <w:color w:val="000000" w:themeColor="text1"/>
        </w:rPr>
        <w:t>not</w:t>
      </w:r>
      <w:r w:rsidRPr="00792171">
        <w:rPr>
          <w:rFonts w:ascii="Arial" w:hAnsi="Arial" w:cs="Arial"/>
          <w:color w:val="000000" w:themeColor="text1"/>
          <w:spacing w:val="-10"/>
        </w:rPr>
        <w:t xml:space="preserve"> </w:t>
      </w:r>
      <w:r w:rsidRPr="00792171">
        <w:rPr>
          <w:rFonts w:ascii="Arial" w:hAnsi="Arial" w:cs="Arial"/>
          <w:color w:val="000000" w:themeColor="text1"/>
        </w:rPr>
        <w:t>addressed.</w:t>
      </w:r>
    </w:p>
    <w:p w14:paraId="7FA6F66C" w14:textId="77777777" w:rsidR="002160B4" w:rsidRPr="00792171" w:rsidRDefault="002160B4" w:rsidP="002160B4">
      <w:pPr>
        <w:pStyle w:val="ListParagraph"/>
        <w:tabs>
          <w:tab w:val="left" w:pos="919"/>
        </w:tabs>
        <w:spacing w:after="0" w:line="240" w:lineRule="auto"/>
        <w:ind w:left="360"/>
        <w:contextualSpacing w:val="0"/>
        <w:rPr>
          <w:rFonts w:ascii="Arial" w:hAnsi="Arial" w:cs="Arial"/>
          <w:color w:val="000000" w:themeColor="text1"/>
        </w:rPr>
      </w:pPr>
    </w:p>
    <w:p w14:paraId="434895E7"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Check</w:t>
      </w:r>
      <w:r w:rsidRPr="00792171">
        <w:rPr>
          <w:rFonts w:ascii="Arial" w:hAnsi="Arial" w:cs="Arial"/>
          <w:b/>
          <w:color w:val="000000" w:themeColor="text1"/>
          <w:spacing w:val="-12"/>
        </w:rPr>
        <w:t xml:space="preserve"> y</w:t>
      </w:r>
      <w:r w:rsidRPr="00792171">
        <w:rPr>
          <w:rFonts w:ascii="Arial" w:hAnsi="Arial" w:cs="Arial"/>
          <w:b/>
          <w:color w:val="000000" w:themeColor="text1"/>
        </w:rPr>
        <w:t>our</w:t>
      </w:r>
      <w:r w:rsidRPr="00792171">
        <w:rPr>
          <w:rFonts w:ascii="Arial" w:hAnsi="Arial" w:cs="Arial"/>
          <w:b/>
          <w:color w:val="000000" w:themeColor="text1"/>
          <w:spacing w:val="-12"/>
        </w:rPr>
        <w:t xml:space="preserve"> e</w:t>
      </w:r>
      <w:r w:rsidRPr="00792171">
        <w:rPr>
          <w:rFonts w:ascii="Arial" w:hAnsi="Arial" w:cs="Arial"/>
          <w:b/>
          <w:color w:val="000000" w:themeColor="text1"/>
        </w:rPr>
        <w:t>nvironment.</w:t>
      </w:r>
      <w:r w:rsidRPr="00792171">
        <w:rPr>
          <w:rFonts w:ascii="Arial" w:hAnsi="Arial" w:cs="Arial"/>
          <w:color w:val="000000" w:themeColor="text1"/>
          <w:spacing w:val="-13"/>
        </w:rPr>
        <w:t xml:space="preserve">  </w:t>
      </w:r>
      <w:r w:rsidRPr="00792171">
        <w:rPr>
          <w:rFonts w:ascii="Arial" w:hAnsi="Arial" w:cs="Arial"/>
          <w:color w:val="000000" w:themeColor="text1"/>
        </w:rPr>
        <w:t>Interview</w:t>
      </w:r>
      <w:r w:rsidRPr="00792171">
        <w:rPr>
          <w:rFonts w:ascii="Arial" w:hAnsi="Arial" w:cs="Arial"/>
          <w:color w:val="000000" w:themeColor="text1"/>
          <w:spacing w:val="-18"/>
        </w:rPr>
        <w:t xml:space="preserve"> </w:t>
      </w:r>
      <w:r w:rsidRPr="00792171">
        <w:rPr>
          <w:rFonts w:ascii="Arial" w:hAnsi="Arial" w:cs="Arial"/>
          <w:color w:val="000000" w:themeColor="text1"/>
        </w:rPr>
        <w:t>space</w:t>
      </w:r>
      <w:r w:rsidRPr="00792171">
        <w:rPr>
          <w:rFonts w:ascii="Arial" w:hAnsi="Arial" w:cs="Arial"/>
          <w:color w:val="000000" w:themeColor="text1"/>
          <w:spacing w:val="-13"/>
        </w:rPr>
        <w:t xml:space="preserve"> </w:t>
      </w:r>
      <w:r w:rsidRPr="00792171">
        <w:rPr>
          <w:rFonts w:ascii="Arial" w:hAnsi="Arial" w:cs="Arial"/>
          <w:color w:val="000000" w:themeColor="text1"/>
        </w:rPr>
        <w:t>should</w:t>
      </w:r>
      <w:r w:rsidRPr="00792171">
        <w:rPr>
          <w:rFonts w:ascii="Arial" w:hAnsi="Arial" w:cs="Arial"/>
          <w:color w:val="000000" w:themeColor="text1"/>
          <w:spacing w:val="-16"/>
        </w:rPr>
        <w:t xml:space="preserve"> </w:t>
      </w:r>
      <w:r w:rsidRPr="00792171">
        <w:rPr>
          <w:rFonts w:ascii="Arial" w:hAnsi="Arial" w:cs="Arial"/>
          <w:color w:val="000000" w:themeColor="text1"/>
        </w:rPr>
        <w:t>be</w:t>
      </w:r>
      <w:r w:rsidRPr="00792171">
        <w:rPr>
          <w:rFonts w:ascii="Arial" w:hAnsi="Arial" w:cs="Arial"/>
          <w:color w:val="000000" w:themeColor="text1"/>
          <w:spacing w:val="-5"/>
        </w:rPr>
        <w:t xml:space="preserve"> </w:t>
      </w:r>
      <w:r w:rsidRPr="00792171">
        <w:rPr>
          <w:rFonts w:ascii="Arial" w:hAnsi="Arial" w:cs="Arial"/>
          <w:color w:val="000000" w:themeColor="text1"/>
        </w:rPr>
        <w:t>youth-friendly,</w:t>
      </w:r>
      <w:r w:rsidRPr="00792171">
        <w:rPr>
          <w:rFonts w:ascii="Arial" w:hAnsi="Arial" w:cs="Arial"/>
          <w:color w:val="000000" w:themeColor="text1"/>
          <w:spacing w:val="-13"/>
        </w:rPr>
        <w:t xml:space="preserve"> </w:t>
      </w:r>
      <w:r w:rsidRPr="00792171">
        <w:rPr>
          <w:rFonts w:ascii="Arial" w:hAnsi="Arial" w:cs="Arial"/>
          <w:color w:val="000000" w:themeColor="text1"/>
        </w:rPr>
        <w:t>comfortable,</w:t>
      </w:r>
      <w:r w:rsidRPr="00792171">
        <w:rPr>
          <w:rFonts w:ascii="Arial" w:hAnsi="Arial" w:cs="Arial"/>
          <w:color w:val="000000" w:themeColor="text1"/>
          <w:spacing w:val="-13"/>
        </w:rPr>
        <w:t xml:space="preserve"> </w:t>
      </w:r>
      <w:r w:rsidRPr="00792171">
        <w:rPr>
          <w:rFonts w:ascii="Arial" w:hAnsi="Arial" w:cs="Arial"/>
          <w:color w:val="000000" w:themeColor="text1"/>
        </w:rPr>
        <w:t>and confidential.</w:t>
      </w:r>
    </w:p>
    <w:p w14:paraId="52ABA4BF" w14:textId="77777777" w:rsidR="002160B4" w:rsidRPr="00792171" w:rsidRDefault="002160B4" w:rsidP="002160B4">
      <w:pPr>
        <w:pStyle w:val="ListParagraph"/>
        <w:tabs>
          <w:tab w:val="left" w:pos="919"/>
        </w:tabs>
        <w:spacing w:after="0" w:line="240" w:lineRule="auto"/>
        <w:ind w:left="360"/>
        <w:contextualSpacing w:val="0"/>
        <w:rPr>
          <w:rFonts w:ascii="Arial" w:hAnsi="Arial" w:cs="Arial"/>
          <w:color w:val="000000" w:themeColor="text1"/>
        </w:rPr>
      </w:pPr>
    </w:p>
    <w:p w14:paraId="1DDC0775"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Time.</w:t>
      </w:r>
      <w:r w:rsidRPr="00792171">
        <w:rPr>
          <w:rFonts w:ascii="Arial" w:hAnsi="Arial" w:cs="Arial"/>
          <w:color w:val="000000" w:themeColor="text1"/>
          <w:spacing w:val="-6"/>
        </w:rPr>
        <w:t xml:space="preserve">  </w:t>
      </w:r>
      <w:r w:rsidRPr="00792171">
        <w:rPr>
          <w:rFonts w:ascii="Arial" w:hAnsi="Arial" w:cs="Arial"/>
          <w:color w:val="000000" w:themeColor="text1"/>
        </w:rPr>
        <w:t>Allow</w:t>
      </w:r>
      <w:r w:rsidRPr="00792171">
        <w:rPr>
          <w:rFonts w:ascii="Arial" w:hAnsi="Arial" w:cs="Arial"/>
          <w:color w:val="000000" w:themeColor="text1"/>
          <w:spacing w:val="-11"/>
        </w:rPr>
        <w:t xml:space="preserve"> </w:t>
      </w:r>
      <w:r w:rsidRPr="00792171">
        <w:rPr>
          <w:rFonts w:ascii="Arial" w:hAnsi="Arial" w:cs="Arial"/>
          <w:color w:val="000000" w:themeColor="text1"/>
        </w:rPr>
        <w:t>for</w:t>
      </w:r>
      <w:r w:rsidRPr="00792171">
        <w:rPr>
          <w:rFonts w:ascii="Arial" w:hAnsi="Arial" w:cs="Arial"/>
          <w:color w:val="000000" w:themeColor="text1"/>
          <w:spacing w:val="-8"/>
        </w:rPr>
        <w:t xml:space="preserve"> </w:t>
      </w:r>
      <w:r w:rsidRPr="00792171">
        <w:rPr>
          <w:rFonts w:ascii="Arial" w:hAnsi="Arial" w:cs="Arial"/>
          <w:color w:val="000000" w:themeColor="text1"/>
        </w:rPr>
        <w:t>plenty</w:t>
      </w:r>
      <w:r w:rsidRPr="00792171">
        <w:rPr>
          <w:rFonts w:ascii="Arial" w:hAnsi="Arial" w:cs="Arial"/>
          <w:color w:val="000000" w:themeColor="text1"/>
          <w:spacing w:val="-16"/>
        </w:rPr>
        <w:t xml:space="preserve"> </w:t>
      </w:r>
      <w:r w:rsidRPr="00792171">
        <w:rPr>
          <w:rFonts w:ascii="Arial" w:hAnsi="Arial" w:cs="Arial"/>
          <w:color w:val="000000" w:themeColor="text1"/>
        </w:rPr>
        <w:t>of</w:t>
      </w:r>
      <w:r w:rsidRPr="00792171">
        <w:rPr>
          <w:rFonts w:ascii="Arial" w:hAnsi="Arial" w:cs="Arial"/>
          <w:color w:val="000000" w:themeColor="text1"/>
          <w:spacing w:val="-6"/>
        </w:rPr>
        <w:t xml:space="preserve"> </w:t>
      </w:r>
      <w:r w:rsidRPr="00792171">
        <w:rPr>
          <w:rFonts w:ascii="Arial" w:hAnsi="Arial" w:cs="Arial"/>
          <w:color w:val="000000" w:themeColor="text1"/>
        </w:rPr>
        <w:t>time</w:t>
      </w:r>
      <w:r w:rsidRPr="00792171">
        <w:rPr>
          <w:rFonts w:ascii="Arial" w:hAnsi="Arial" w:cs="Arial"/>
          <w:color w:val="000000" w:themeColor="text1"/>
          <w:spacing w:val="-11"/>
        </w:rPr>
        <w:t xml:space="preserve"> </w:t>
      </w:r>
      <w:r w:rsidRPr="00792171">
        <w:rPr>
          <w:rFonts w:ascii="Arial" w:hAnsi="Arial" w:cs="Arial"/>
          <w:color w:val="000000" w:themeColor="text1"/>
        </w:rPr>
        <w:t>and</w:t>
      </w:r>
      <w:r w:rsidRPr="00792171">
        <w:rPr>
          <w:rFonts w:ascii="Arial" w:hAnsi="Arial" w:cs="Arial"/>
          <w:color w:val="000000" w:themeColor="text1"/>
          <w:spacing w:val="-9"/>
        </w:rPr>
        <w:t xml:space="preserve"> </w:t>
      </w:r>
      <w:r w:rsidRPr="00792171">
        <w:rPr>
          <w:rFonts w:ascii="Arial" w:hAnsi="Arial" w:cs="Arial"/>
          <w:color w:val="000000" w:themeColor="text1"/>
        </w:rPr>
        <w:t>space</w:t>
      </w:r>
      <w:r w:rsidRPr="00792171">
        <w:rPr>
          <w:rFonts w:ascii="Arial" w:hAnsi="Arial" w:cs="Arial"/>
          <w:color w:val="000000" w:themeColor="text1"/>
          <w:spacing w:val="-11"/>
        </w:rPr>
        <w:t xml:space="preserve"> </w:t>
      </w:r>
      <w:r w:rsidRPr="00792171">
        <w:rPr>
          <w:rFonts w:ascii="Arial" w:hAnsi="Arial" w:cs="Arial"/>
          <w:color w:val="000000" w:themeColor="text1"/>
        </w:rPr>
        <w:t>to</w:t>
      </w:r>
      <w:r w:rsidRPr="00792171">
        <w:rPr>
          <w:rFonts w:ascii="Arial" w:hAnsi="Arial" w:cs="Arial"/>
          <w:color w:val="000000" w:themeColor="text1"/>
          <w:spacing w:val="-7"/>
        </w:rPr>
        <w:t xml:space="preserve"> </w:t>
      </w:r>
      <w:r w:rsidRPr="00792171">
        <w:rPr>
          <w:rFonts w:ascii="Arial" w:hAnsi="Arial" w:cs="Arial"/>
          <w:color w:val="000000" w:themeColor="text1"/>
        </w:rPr>
        <w:t>develop</w:t>
      </w:r>
      <w:r w:rsidRPr="00792171">
        <w:rPr>
          <w:rFonts w:ascii="Arial" w:hAnsi="Arial" w:cs="Arial"/>
          <w:color w:val="000000" w:themeColor="text1"/>
          <w:spacing w:val="-9"/>
        </w:rPr>
        <w:t xml:space="preserve"> </w:t>
      </w:r>
      <w:r w:rsidRPr="00792171">
        <w:rPr>
          <w:rFonts w:ascii="Arial" w:hAnsi="Arial" w:cs="Arial"/>
          <w:color w:val="000000" w:themeColor="text1"/>
        </w:rPr>
        <w:t>rapport</w:t>
      </w:r>
      <w:r w:rsidRPr="00792171">
        <w:rPr>
          <w:rFonts w:ascii="Arial" w:hAnsi="Arial" w:cs="Arial"/>
          <w:color w:val="000000" w:themeColor="text1"/>
          <w:spacing w:val="-6"/>
        </w:rPr>
        <w:t xml:space="preserve"> </w:t>
      </w:r>
      <w:r w:rsidRPr="00792171">
        <w:rPr>
          <w:rFonts w:ascii="Arial" w:hAnsi="Arial" w:cs="Arial"/>
          <w:color w:val="000000" w:themeColor="text1"/>
        </w:rPr>
        <w:t>and</w:t>
      </w:r>
      <w:r w:rsidRPr="00792171">
        <w:rPr>
          <w:rFonts w:ascii="Arial" w:hAnsi="Arial" w:cs="Arial"/>
          <w:color w:val="000000" w:themeColor="text1"/>
          <w:spacing w:val="-11"/>
        </w:rPr>
        <w:t xml:space="preserve"> </w:t>
      </w:r>
      <w:r w:rsidRPr="00792171">
        <w:rPr>
          <w:rFonts w:ascii="Arial" w:hAnsi="Arial" w:cs="Arial"/>
          <w:color w:val="000000" w:themeColor="text1"/>
        </w:rPr>
        <w:t>engage</w:t>
      </w:r>
      <w:r w:rsidRPr="00792171">
        <w:rPr>
          <w:rFonts w:ascii="Arial" w:hAnsi="Arial" w:cs="Arial"/>
          <w:color w:val="000000" w:themeColor="text1"/>
          <w:spacing w:val="-4"/>
        </w:rPr>
        <w:t xml:space="preserve"> </w:t>
      </w:r>
      <w:r w:rsidRPr="00792171">
        <w:rPr>
          <w:rFonts w:ascii="Arial" w:hAnsi="Arial" w:cs="Arial"/>
          <w:color w:val="000000" w:themeColor="text1"/>
        </w:rPr>
        <w:t>with</w:t>
      </w:r>
      <w:r w:rsidRPr="00792171">
        <w:rPr>
          <w:rFonts w:ascii="Arial" w:hAnsi="Arial" w:cs="Arial"/>
          <w:color w:val="000000" w:themeColor="text1"/>
          <w:spacing w:val="-7"/>
        </w:rPr>
        <w:t xml:space="preserve"> </w:t>
      </w:r>
      <w:r w:rsidRPr="00792171">
        <w:rPr>
          <w:rFonts w:ascii="Arial" w:hAnsi="Arial" w:cs="Arial"/>
          <w:color w:val="000000" w:themeColor="text1"/>
        </w:rPr>
        <w:t>a</w:t>
      </w:r>
      <w:r w:rsidRPr="00792171">
        <w:rPr>
          <w:rFonts w:ascii="Arial" w:hAnsi="Arial" w:cs="Arial"/>
          <w:color w:val="000000" w:themeColor="text1"/>
          <w:spacing w:val="-9"/>
        </w:rPr>
        <w:t xml:space="preserve"> </w:t>
      </w:r>
      <w:r w:rsidRPr="00792171">
        <w:rPr>
          <w:rFonts w:ascii="Arial" w:hAnsi="Arial" w:cs="Arial"/>
          <w:color w:val="000000" w:themeColor="text1"/>
        </w:rPr>
        <w:t>survivor</w:t>
      </w:r>
      <w:r w:rsidRPr="00792171">
        <w:rPr>
          <w:rFonts w:ascii="Arial" w:hAnsi="Arial" w:cs="Arial"/>
          <w:color w:val="000000" w:themeColor="text1"/>
          <w:spacing w:val="-2"/>
        </w:rPr>
        <w:t xml:space="preserve"> </w:t>
      </w:r>
      <w:r w:rsidRPr="00792171">
        <w:rPr>
          <w:rFonts w:ascii="Arial" w:hAnsi="Arial" w:cs="Arial"/>
          <w:color w:val="000000" w:themeColor="text1"/>
        </w:rPr>
        <w:t>prior to the</w:t>
      </w:r>
      <w:r w:rsidRPr="00792171">
        <w:rPr>
          <w:rFonts w:ascii="Arial" w:hAnsi="Arial" w:cs="Arial"/>
          <w:color w:val="000000" w:themeColor="text1"/>
          <w:spacing w:val="-25"/>
        </w:rPr>
        <w:t xml:space="preserve"> </w:t>
      </w:r>
      <w:r w:rsidRPr="00792171">
        <w:rPr>
          <w:rFonts w:ascii="Arial" w:hAnsi="Arial" w:cs="Arial"/>
          <w:color w:val="000000" w:themeColor="text1"/>
        </w:rPr>
        <w:t xml:space="preserve">interview.  Most youth do not disclose all details of their victimization in the first interview.  It may take several interactions before they begin to trust you. </w:t>
      </w:r>
    </w:p>
    <w:p w14:paraId="1D16E5B4" w14:textId="77777777" w:rsidR="002160B4" w:rsidRPr="00792171" w:rsidRDefault="002160B4" w:rsidP="002160B4">
      <w:pPr>
        <w:pStyle w:val="ListParagraph"/>
        <w:tabs>
          <w:tab w:val="left" w:pos="919"/>
        </w:tabs>
        <w:spacing w:after="0" w:line="240" w:lineRule="auto"/>
        <w:ind w:left="360"/>
        <w:contextualSpacing w:val="0"/>
        <w:rPr>
          <w:rFonts w:ascii="Arial" w:hAnsi="Arial" w:cs="Arial"/>
          <w:color w:val="000000" w:themeColor="text1"/>
        </w:rPr>
      </w:pPr>
    </w:p>
    <w:p w14:paraId="1276E7D6"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Be flexible.</w:t>
      </w:r>
      <w:r w:rsidRPr="00792171">
        <w:rPr>
          <w:rFonts w:ascii="Arial" w:hAnsi="Arial" w:cs="Arial"/>
          <w:color w:val="000000" w:themeColor="text1"/>
        </w:rPr>
        <w:t xml:space="preserve">  While there are certain goals that you want to achieve with the youth during this time, it is important to begin the empowerment process from the start of the conversation.  Allowing youth to guide or prioritize the conversation can ultimately help you achieve your goals </w:t>
      </w:r>
      <w:proofErr w:type="gramStart"/>
      <w:r w:rsidRPr="00792171">
        <w:rPr>
          <w:rFonts w:ascii="Arial" w:hAnsi="Arial" w:cs="Arial"/>
          <w:color w:val="000000" w:themeColor="text1"/>
        </w:rPr>
        <w:t>at a later time</w:t>
      </w:r>
      <w:proofErr w:type="gramEnd"/>
      <w:r w:rsidRPr="00792171">
        <w:rPr>
          <w:rFonts w:ascii="Arial" w:hAnsi="Arial" w:cs="Arial"/>
          <w:color w:val="000000" w:themeColor="text1"/>
        </w:rPr>
        <w:t xml:space="preserve">. </w:t>
      </w:r>
    </w:p>
    <w:p w14:paraId="76A8AE1E" w14:textId="77777777" w:rsidR="002160B4" w:rsidRPr="00792171" w:rsidRDefault="002160B4" w:rsidP="002160B4">
      <w:pPr>
        <w:pStyle w:val="ListParagraph"/>
        <w:tabs>
          <w:tab w:val="left" w:pos="919"/>
        </w:tabs>
        <w:spacing w:after="0" w:line="240" w:lineRule="auto"/>
        <w:ind w:left="360"/>
        <w:contextualSpacing w:val="0"/>
        <w:rPr>
          <w:rFonts w:ascii="Arial" w:hAnsi="Arial" w:cs="Arial"/>
          <w:color w:val="000000" w:themeColor="text1"/>
        </w:rPr>
      </w:pPr>
    </w:p>
    <w:p w14:paraId="402CA9A3"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Be</w:t>
      </w:r>
      <w:r w:rsidRPr="00792171">
        <w:rPr>
          <w:rFonts w:ascii="Arial" w:hAnsi="Arial" w:cs="Arial"/>
          <w:b/>
          <w:color w:val="000000" w:themeColor="text1"/>
          <w:spacing w:val="-10"/>
        </w:rPr>
        <w:t xml:space="preserve"> </w:t>
      </w:r>
      <w:r w:rsidRPr="00792171">
        <w:rPr>
          <w:rFonts w:ascii="Arial" w:hAnsi="Arial" w:cs="Arial"/>
          <w:b/>
          <w:color w:val="000000" w:themeColor="text1"/>
        </w:rPr>
        <w:t>upfront.</w:t>
      </w:r>
      <w:r w:rsidRPr="00792171">
        <w:rPr>
          <w:rFonts w:ascii="Arial" w:hAnsi="Arial" w:cs="Arial"/>
          <w:color w:val="000000" w:themeColor="text1"/>
          <w:spacing w:val="-10"/>
        </w:rPr>
        <w:t xml:space="preserve"> </w:t>
      </w:r>
      <w:r w:rsidRPr="00792171">
        <w:rPr>
          <w:rFonts w:ascii="Arial" w:hAnsi="Arial" w:cs="Arial"/>
          <w:color w:val="000000" w:themeColor="text1"/>
        </w:rPr>
        <w:t>Tell</w:t>
      </w:r>
      <w:r w:rsidRPr="00792171">
        <w:rPr>
          <w:rFonts w:ascii="Arial" w:hAnsi="Arial" w:cs="Arial"/>
          <w:color w:val="000000" w:themeColor="text1"/>
          <w:spacing w:val="-11"/>
        </w:rPr>
        <w:t xml:space="preserve"> </w:t>
      </w:r>
      <w:r w:rsidRPr="00792171">
        <w:rPr>
          <w:rFonts w:ascii="Arial" w:hAnsi="Arial" w:cs="Arial"/>
          <w:color w:val="000000" w:themeColor="text1"/>
        </w:rPr>
        <w:t>the</w:t>
      </w:r>
      <w:r w:rsidRPr="00792171">
        <w:rPr>
          <w:rFonts w:ascii="Arial" w:hAnsi="Arial" w:cs="Arial"/>
          <w:color w:val="000000" w:themeColor="text1"/>
          <w:spacing w:val="-8"/>
        </w:rPr>
        <w:t xml:space="preserve"> youth in the beginning who you are and your goals for the conversation.  Be very clear about your mandated reporting requirements and make sure the youth fully understands what it means, providing examples that include prostitution.  Some youth may be dissuaded from disclosing their victimization at first, in which case the practitioner should focus on building rapport and providing resources or services to fit the perceived needs. </w:t>
      </w:r>
    </w:p>
    <w:p w14:paraId="0C74AC0F" w14:textId="77777777" w:rsidR="002160B4" w:rsidRPr="00792171" w:rsidRDefault="002160B4" w:rsidP="002160B4">
      <w:pPr>
        <w:pStyle w:val="ListParagraph"/>
        <w:tabs>
          <w:tab w:val="left" w:pos="919"/>
        </w:tabs>
        <w:spacing w:after="0" w:line="240" w:lineRule="auto"/>
        <w:ind w:left="360"/>
        <w:contextualSpacing w:val="0"/>
        <w:rPr>
          <w:rFonts w:ascii="Arial" w:hAnsi="Arial" w:cs="Arial"/>
          <w:color w:val="000000" w:themeColor="text1"/>
        </w:rPr>
      </w:pPr>
    </w:p>
    <w:p w14:paraId="72F966C1"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Ask for permission.</w:t>
      </w:r>
      <w:r w:rsidRPr="00792171">
        <w:rPr>
          <w:rFonts w:ascii="Arial" w:hAnsi="Arial" w:cs="Arial"/>
          <w:color w:val="000000" w:themeColor="text1"/>
        </w:rPr>
        <w:t xml:space="preserve">  If </w:t>
      </w:r>
      <w:r w:rsidRPr="00792171">
        <w:rPr>
          <w:rFonts w:ascii="Arial" w:hAnsi="Arial" w:cs="Arial"/>
          <w:color w:val="000000" w:themeColor="text1"/>
          <w:spacing w:val="-3"/>
        </w:rPr>
        <w:t xml:space="preserve">you </w:t>
      </w:r>
      <w:r w:rsidRPr="00792171">
        <w:rPr>
          <w:rFonts w:ascii="Arial" w:hAnsi="Arial" w:cs="Arial"/>
          <w:color w:val="000000" w:themeColor="text1"/>
        </w:rPr>
        <w:t xml:space="preserve">must use a form or take notes during the interview, </w:t>
      </w:r>
      <w:r w:rsidRPr="00792171">
        <w:rPr>
          <w:rFonts w:ascii="Arial" w:hAnsi="Arial" w:cs="Arial"/>
          <w:color w:val="000000" w:themeColor="text1"/>
          <w:spacing w:val="1"/>
        </w:rPr>
        <w:t xml:space="preserve">make </w:t>
      </w:r>
      <w:r w:rsidRPr="00792171">
        <w:rPr>
          <w:rFonts w:ascii="Arial" w:hAnsi="Arial" w:cs="Arial"/>
          <w:color w:val="000000" w:themeColor="text1"/>
        </w:rPr>
        <w:t xml:space="preserve">sure that </w:t>
      </w:r>
      <w:r w:rsidRPr="00792171">
        <w:rPr>
          <w:rFonts w:ascii="Arial" w:hAnsi="Arial" w:cs="Arial"/>
          <w:color w:val="000000" w:themeColor="text1"/>
          <w:spacing w:val="-2"/>
        </w:rPr>
        <w:t>you</w:t>
      </w:r>
      <w:r w:rsidRPr="00792171">
        <w:rPr>
          <w:rFonts w:ascii="Arial" w:hAnsi="Arial" w:cs="Arial"/>
          <w:color w:val="000000" w:themeColor="text1"/>
          <w:spacing w:val="-9"/>
        </w:rPr>
        <w:t xml:space="preserve"> </w:t>
      </w:r>
      <w:r w:rsidRPr="00792171">
        <w:rPr>
          <w:rFonts w:ascii="Arial" w:hAnsi="Arial" w:cs="Arial"/>
          <w:color w:val="000000" w:themeColor="text1"/>
        </w:rPr>
        <w:t>ask permission</w:t>
      </w:r>
      <w:r w:rsidRPr="00792171">
        <w:rPr>
          <w:rFonts w:ascii="Arial" w:hAnsi="Arial" w:cs="Arial"/>
          <w:color w:val="000000" w:themeColor="text1"/>
          <w:spacing w:val="-11"/>
        </w:rPr>
        <w:t xml:space="preserve"> </w:t>
      </w:r>
      <w:r w:rsidRPr="00792171">
        <w:rPr>
          <w:rFonts w:ascii="Arial" w:hAnsi="Arial" w:cs="Arial"/>
          <w:color w:val="000000" w:themeColor="text1"/>
        </w:rPr>
        <w:t>first</w:t>
      </w:r>
      <w:r w:rsidRPr="00792171">
        <w:rPr>
          <w:rFonts w:ascii="Arial" w:hAnsi="Arial" w:cs="Arial"/>
          <w:color w:val="000000" w:themeColor="text1"/>
          <w:spacing w:val="-9"/>
        </w:rPr>
        <w:t xml:space="preserve"> </w:t>
      </w:r>
      <w:r w:rsidRPr="00792171">
        <w:rPr>
          <w:rFonts w:ascii="Arial" w:hAnsi="Arial" w:cs="Arial"/>
          <w:color w:val="000000" w:themeColor="text1"/>
        </w:rPr>
        <w:t>so</w:t>
      </w:r>
      <w:r w:rsidRPr="00792171">
        <w:rPr>
          <w:rFonts w:ascii="Arial" w:hAnsi="Arial" w:cs="Arial"/>
          <w:color w:val="000000" w:themeColor="text1"/>
          <w:spacing w:val="-9"/>
        </w:rPr>
        <w:t xml:space="preserve"> </w:t>
      </w:r>
      <w:r w:rsidRPr="00792171">
        <w:rPr>
          <w:rFonts w:ascii="Arial" w:hAnsi="Arial" w:cs="Arial"/>
          <w:color w:val="000000" w:themeColor="text1"/>
        </w:rPr>
        <w:t>that</w:t>
      </w:r>
      <w:r w:rsidRPr="00792171">
        <w:rPr>
          <w:rFonts w:ascii="Arial" w:hAnsi="Arial" w:cs="Arial"/>
          <w:color w:val="000000" w:themeColor="text1"/>
          <w:spacing w:val="-6"/>
        </w:rPr>
        <w:t xml:space="preserve"> </w:t>
      </w:r>
      <w:r w:rsidRPr="00792171">
        <w:rPr>
          <w:rFonts w:ascii="Arial" w:hAnsi="Arial" w:cs="Arial"/>
          <w:color w:val="000000" w:themeColor="text1"/>
        </w:rPr>
        <w:t>the</w:t>
      </w:r>
      <w:r w:rsidRPr="00792171">
        <w:rPr>
          <w:rFonts w:ascii="Arial" w:hAnsi="Arial" w:cs="Arial"/>
          <w:color w:val="000000" w:themeColor="text1"/>
          <w:spacing w:val="-9"/>
        </w:rPr>
        <w:t xml:space="preserve"> youth</w:t>
      </w:r>
      <w:r w:rsidRPr="00792171">
        <w:rPr>
          <w:rFonts w:ascii="Arial" w:hAnsi="Arial" w:cs="Arial"/>
          <w:color w:val="000000" w:themeColor="text1"/>
          <w:spacing w:val="-8"/>
        </w:rPr>
        <w:t xml:space="preserve"> </w:t>
      </w:r>
      <w:r w:rsidRPr="00792171">
        <w:rPr>
          <w:rFonts w:ascii="Arial" w:hAnsi="Arial" w:cs="Arial"/>
          <w:color w:val="000000" w:themeColor="text1"/>
        </w:rPr>
        <w:t xml:space="preserve">knows what and why </w:t>
      </w:r>
      <w:r w:rsidRPr="00792171">
        <w:rPr>
          <w:rFonts w:ascii="Arial" w:hAnsi="Arial" w:cs="Arial"/>
          <w:color w:val="000000" w:themeColor="text1"/>
          <w:spacing w:val="-3"/>
        </w:rPr>
        <w:t>you</w:t>
      </w:r>
      <w:r w:rsidRPr="00792171">
        <w:rPr>
          <w:rFonts w:ascii="Arial" w:hAnsi="Arial" w:cs="Arial"/>
          <w:color w:val="000000" w:themeColor="text1"/>
          <w:spacing w:val="-9"/>
        </w:rPr>
        <w:t xml:space="preserve"> </w:t>
      </w:r>
      <w:r w:rsidRPr="00792171">
        <w:rPr>
          <w:rFonts w:ascii="Arial" w:hAnsi="Arial" w:cs="Arial"/>
          <w:color w:val="000000" w:themeColor="text1"/>
        </w:rPr>
        <w:t>are</w:t>
      </w:r>
      <w:r w:rsidRPr="00792171">
        <w:rPr>
          <w:rFonts w:ascii="Arial" w:hAnsi="Arial" w:cs="Arial"/>
          <w:color w:val="000000" w:themeColor="text1"/>
          <w:spacing w:val="-4"/>
        </w:rPr>
        <w:t xml:space="preserve"> </w:t>
      </w:r>
      <w:r w:rsidRPr="00792171">
        <w:rPr>
          <w:rFonts w:ascii="Arial" w:hAnsi="Arial" w:cs="Arial"/>
          <w:color w:val="000000" w:themeColor="text1"/>
        </w:rPr>
        <w:t>writing down</w:t>
      </w:r>
      <w:r w:rsidRPr="00792171">
        <w:rPr>
          <w:rFonts w:ascii="Arial" w:hAnsi="Arial" w:cs="Arial"/>
          <w:color w:val="000000" w:themeColor="text1"/>
          <w:spacing w:val="-9"/>
        </w:rPr>
        <w:t xml:space="preserve"> </w:t>
      </w:r>
      <w:r w:rsidRPr="00792171">
        <w:rPr>
          <w:rFonts w:ascii="Arial" w:hAnsi="Arial" w:cs="Arial"/>
          <w:color w:val="000000" w:themeColor="text1"/>
        </w:rPr>
        <w:t>information</w:t>
      </w:r>
      <w:r w:rsidRPr="00792171">
        <w:rPr>
          <w:rFonts w:ascii="Arial" w:hAnsi="Arial" w:cs="Arial"/>
          <w:color w:val="000000" w:themeColor="text1"/>
          <w:spacing w:val="-11"/>
        </w:rPr>
        <w:t xml:space="preserve"> </w:t>
      </w:r>
      <w:r w:rsidRPr="00792171">
        <w:rPr>
          <w:rFonts w:ascii="Arial" w:hAnsi="Arial" w:cs="Arial"/>
          <w:color w:val="000000" w:themeColor="text1"/>
        </w:rPr>
        <w:t>about</w:t>
      </w:r>
      <w:r w:rsidRPr="00792171">
        <w:rPr>
          <w:rFonts w:ascii="Arial" w:hAnsi="Arial" w:cs="Arial"/>
          <w:color w:val="000000" w:themeColor="text1"/>
          <w:spacing w:val="-11"/>
        </w:rPr>
        <w:t xml:space="preserve"> </w:t>
      </w:r>
      <w:r w:rsidRPr="00792171">
        <w:rPr>
          <w:rFonts w:ascii="Arial" w:hAnsi="Arial" w:cs="Arial"/>
          <w:color w:val="000000" w:themeColor="text1"/>
        </w:rPr>
        <w:t>them.</w:t>
      </w:r>
      <w:r w:rsidRPr="00792171">
        <w:rPr>
          <w:rFonts w:ascii="Arial" w:hAnsi="Arial" w:cs="Arial"/>
          <w:color w:val="000000" w:themeColor="text1"/>
          <w:spacing w:val="-11"/>
        </w:rPr>
        <w:t xml:space="preserve">  </w:t>
      </w:r>
      <w:r w:rsidRPr="00792171">
        <w:rPr>
          <w:rFonts w:ascii="Arial" w:hAnsi="Arial" w:cs="Arial"/>
          <w:color w:val="000000" w:themeColor="text1"/>
        </w:rPr>
        <w:t>Also,</w:t>
      </w:r>
      <w:r w:rsidRPr="00792171">
        <w:rPr>
          <w:rFonts w:ascii="Arial" w:hAnsi="Arial" w:cs="Arial"/>
          <w:color w:val="000000" w:themeColor="text1"/>
          <w:spacing w:val="-11"/>
        </w:rPr>
        <w:t xml:space="preserve"> </w:t>
      </w:r>
      <w:r w:rsidRPr="00792171">
        <w:rPr>
          <w:rFonts w:ascii="Arial" w:hAnsi="Arial" w:cs="Arial"/>
          <w:color w:val="000000" w:themeColor="text1"/>
        </w:rPr>
        <w:t>clarify</w:t>
      </w:r>
      <w:r w:rsidRPr="00792171">
        <w:rPr>
          <w:rFonts w:ascii="Arial" w:hAnsi="Arial" w:cs="Arial"/>
          <w:color w:val="000000" w:themeColor="text1"/>
          <w:spacing w:val="-16"/>
        </w:rPr>
        <w:t xml:space="preserve"> </w:t>
      </w:r>
      <w:r w:rsidRPr="00792171">
        <w:rPr>
          <w:rFonts w:ascii="Arial" w:hAnsi="Arial" w:cs="Arial"/>
          <w:color w:val="000000" w:themeColor="text1"/>
        </w:rPr>
        <w:t>for</w:t>
      </w:r>
      <w:r w:rsidRPr="00792171">
        <w:rPr>
          <w:rFonts w:ascii="Arial" w:hAnsi="Arial" w:cs="Arial"/>
          <w:color w:val="000000" w:themeColor="text1"/>
          <w:spacing w:val="-8"/>
        </w:rPr>
        <w:t xml:space="preserve"> </w:t>
      </w:r>
      <w:r w:rsidRPr="00792171">
        <w:rPr>
          <w:rFonts w:ascii="Arial" w:hAnsi="Arial" w:cs="Arial"/>
          <w:color w:val="000000" w:themeColor="text1"/>
        </w:rPr>
        <w:t>what</w:t>
      </w:r>
      <w:r w:rsidRPr="00792171">
        <w:rPr>
          <w:rFonts w:ascii="Arial" w:hAnsi="Arial" w:cs="Arial"/>
          <w:color w:val="000000" w:themeColor="text1"/>
          <w:spacing w:val="-9"/>
        </w:rPr>
        <w:t xml:space="preserve"> </w:t>
      </w:r>
      <w:r w:rsidRPr="00792171">
        <w:rPr>
          <w:rFonts w:ascii="Arial" w:hAnsi="Arial" w:cs="Arial"/>
          <w:color w:val="000000" w:themeColor="text1"/>
        </w:rPr>
        <w:t>the</w:t>
      </w:r>
      <w:r w:rsidRPr="00792171">
        <w:rPr>
          <w:rFonts w:ascii="Arial" w:hAnsi="Arial" w:cs="Arial"/>
          <w:color w:val="000000" w:themeColor="text1"/>
          <w:spacing w:val="-4"/>
        </w:rPr>
        <w:t xml:space="preserve"> </w:t>
      </w:r>
      <w:r w:rsidRPr="00792171">
        <w:rPr>
          <w:rFonts w:ascii="Arial" w:hAnsi="Arial" w:cs="Arial"/>
          <w:color w:val="000000" w:themeColor="text1"/>
        </w:rPr>
        <w:t>information</w:t>
      </w:r>
      <w:r w:rsidRPr="00792171">
        <w:rPr>
          <w:rFonts w:ascii="Arial" w:hAnsi="Arial" w:cs="Arial"/>
          <w:color w:val="000000" w:themeColor="text1"/>
          <w:spacing w:val="-9"/>
        </w:rPr>
        <w:t xml:space="preserve"> </w:t>
      </w:r>
      <w:r w:rsidRPr="00792171">
        <w:rPr>
          <w:rFonts w:ascii="Arial" w:hAnsi="Arial" w:cs="Arial"/>
          <w:color w:val="000000" w:themeColor="text1"/>
        </w:rPr>
        <w:t>will</w:t>
      </w:r>
      <w:r w:rsidRPr="00792171">
        <w:rPr>
          <w:rFonts w:ascii="Arial" w:hAnsi="Arial" w:cs="Arial"/>
          <w:color w:val="000000" w:themeColor="text1"/>
          <w:spacing w:val="-10"/>
        </w:rPr>
        <w:t xml:space="preserve"> </w:t>
      </w:r>
      <w:r w:rsidRPr="00792171">
        <w:rPr>
          <w:rFonts w:ascii="Arial" w:hAnsi="Arial" w:cs="Arial"/>
          <w:color w:val="000000" w:themeColor="text1"/>
        </w:rPr>
        <w:t>be</w:t>
      </w:r>
      <w:r w:rsidRPr="00792171">
        <w:rPr>
          <w:rFonts w:ascii="Arial" w:hAnsi="Arial" w:cs="Arial"/>
          <w:color w:val="000000" w:themeColor="text1"/>
          <w:spacing w:val="-3"/>
        </w:rPr>
        <w:t xml:space="preserve"> </w:t>
      </w:r>
      <w:r w:rsidRPr="00792171">
        <w:rPr>
          <w:rFonts w:ascii="Arial" w:hAnsi="Arial" w:cs="Arial"/>
          <w:color w:val="000000" w:themeColor="text1"/>
        </w:rPr>
        <w:t>used</w:t>
      </w:r>
      <w:r w:rsidRPr="00792171">
        <w:rPr>
          <w:rFonts w:ascii="Arial" w:hAnsi="Arial" w:cs="Arial"/>
          <w:color w:val="000000" w:themeColor="text1"/>
          <w:spacing w:val="-11"/>
        </w:rPr>
        <w:t xml:space="preserve"> </w:t>
      </w:r>
      <w:r w:rsidRPr="00792171">
        <w:rPr>
          <w:rFonts w:ascii="Arial" w:hAnsi="Arial" w:cs="Arial"/>
          <w:color w:val="000000" w:themeColor="text1"/>
        </w:rPr>
        <w:t>and</w:t>
      </w:r>
      <w:r w:rsidRPr="00792171">
        <w:rPr>
          <w:rFonts w:ascii="Arial" w:hAnsi="Arial" w:cs="Arial"/>
          <w:color w:val="000000" w:themeColor="text1"/>
          <w:spacing w:val="-7"/>
        </w:rPr>
        <w:t xml:space="preserve"> </w:t>
      </w:r>
      <w:r w:rsidRPr="00792171">
        <w:rPr>
          <w:rFonts w:ascii="Arial" w:hAnsi="Arial" w:cs="Arial"/>
          <w:color w:val="000000" w:themeColor="text1"/>
        </w:rPr>
        <w:t>whether</w:t>
      </w:r>
      <w:r w:rsidRPr="00792171">
        <w:rPr>
          <w:rFonts w:ascii="Arial" w:hAnsi="Arial" w:cs="Arial"/>
          <w:color w:val="000000" w:themeColor="text1"/>
          <w:spacing w:val="-8"/>
        </w:rPr>
        <w:t xml:space="preserve"> </w:t>
      </w:r>
      <w:r w:rsidRPr="00792171">
        <w:rPr>
          <w:rFonts w:ascii="Arial" w:hAnsi="Arial" w:cs="Arial"/>
          <w:color w:val="000000" w:themeColor="text1"/>
        </w:rPr>
        <w:t>it</w:t>
      </w:r>
      <w:r w:rsidRPr="00792171">
        <w:rPr>
          <w:rFonts w:ascii="Arial" w:hAnsi="Arial" w:cs="Arial"/>
          <w:color w:val="000000" w:themeColor="text1"/>
          <w:spacing w:val="-9"/>
        </w:rPr>
        <w:t xml:space="preserve"> </w:t>
      </w:r>
      <w:r w:rsidRPr="00792171">
        <w:rPr>
          <w:rFonts w:ascii="Arial" w:hAnsi="Arial" w:cs="Arial"/>
          <w:color w:val="000000" w:themeColor="text1"/>
        </w:rPr>
        <w:t>is confidential.</w:t>
      </w:r>
    </w:p>
    <w:p w14:paraId="64E7F9DD" w14:textId="77777777" w:rsidR="002160B4" w:rsidRPr="00792171" w:rsidRDefault="002160B4" w:rsidP="002160B4">
      <w:pPr>
        <w:pStyle w:val="ListParagraph"/>
        <w:tabs>
          <w:tab w:val="left" w:pos="919"/>
        </w:tabs>
        <w:spacing w:after="0" w:line="240" w:lineRule="auto"/>
        <w:ind w:left="360"/>
        <w:contextualSpacing w:val="0"/>
        <w:rPr>
          <w:rFonts w:ascii="Arial" w:hAnsi="Arial" w:cs="Arial"/>
          <w:color w:val="000000" w:themeColor="text1"/>
        </w:rPr>
      </w:pPr>
    </w:p>
    <w:p w14:paraId="326987F3"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Language.</w:t>
      </w:r>
      <w:r w:rsidRPr="00792171">
        <w:rPr>
          <w:rFonts w:ascii="Arial" w:hAnsi="Arial" w:cs="Arial"/>
          <w:color w:val="000000" w:themeColor="text1"/>
          <w:spacing w:val="-15"/>
        </w:rPr>
        <w:t xml:space="preserve"> </w:t>
      </w:r>
      <w:r w:rsidRPr="00792171">
        <w:rPr>
          <w:rFonts w:ascii="Arial" w:hAnsi="Arial" w:cs="Arial"/>
          <w:color w:val="000000" w:themeColor="text1"/>
        </w:rPr>
        <w:t xml:space="preserve"> Use</w:t>
      </w:r>
      <w:r w:rsidRPr="00792171">
        <w:rPr>
          <w:rFonts w:ascii="Arial" w:hAnsi="Arial" w:cs="Arial"/>
          <w:color w:val="000000" w:themeColor="text1"/>
          <w:spacing w:val="-6"/>
        </w:rPr>
        <w:t xml:space="preserve"> </w:t>
      </w:r>
      <w:r w:rsidRPr="00792171">
        <w:rPr>
          <w:rFonts w:ascii="Arial" w:hAnsi="Arial" w:cs="Arial"/>
          <w:color w:val="000000" w:themeColor="text1"/>
        </w:rPr>
        <w:t>youth-friendly</w:t>
      </w:r>
      <w:r w:rsidRPr="00792171">
        <w:rPr>
          <w:rFonts w:ascii="Arial" w:hAnsi="Arial" w:cs="Arial"/>
          <w:color w:val="000000" w:themeColor="text1"/>
          <w:spacing w:val="-18"/>
        </w:rPr>
        <w:t xml:space="preserve"> </w:t>
      </w:r>
      <w:r w:rsidRPr="00792171">
        <w:rPr>
          <w:rFonts w:ascii="Arial" w:hAnsi="Arial" w:cs="Arial"/>
          <w:color w:val="000000" w:themeColor="text1"/>
        </w:rPr>
        <w:t>language</w:t>
      </w:r>
      <w:r w:rsidRPr="00792171">
        <w:rPr>
          <w:rFonts w:ascii="Arial" w:hAnsi="Arial" w:cs="Arial"/>
          <w:color w:val="000000" w:themeColor="text1"/>
          <w:spacing w:val="-33"/>
        </w:rPr>
        <w:t xml:space="preserve"> </w:t>
      </w:r>
      <w:r w:rsidRPr="00792171">
        <w:rPr>
          <w:rFonts w:ascii="Arial" w:hAnsi="Arial" w:cs="Arial"/>
          <w:color w:val="000000" w:themeColor="text1"/>
        </w:rPr>
        <w:t>and</w:t>
      </w:r>
      <w:r w:rsidRPr="00792171">
        <w:rPr>
          <w:rFonts w:ascii="Arial" w:hAnsi="Arial" w:cs="Arial"/>
          <w:color w:val="000000" w:themeColor="text1"/>
          <w:spacing w:val="-17"/>
        </w:rPr>
        <w:t xml:space="preserve"> </w:t>
      </w:r>
      <w:r w:rsidRPr="00792171">
        <w:rPr>
          <w:rFonts w:ascii="Arial" w:hAnsi="Arial" w:cs="Arial"/>
          <w:color w:val="000000" w:themeColor="text1"/>
        </w:rPr>
        <w:t>mirror</w:t>
      </w:r>
      <w:r w:rsidRPr="00792171">
        <w:rPr>
          <w:rFonts w:ascii="Arial" w:hAnsi="Arial" w:cs="Arial"/>
          <w:color w:val="000000" w:themeColor="text1"/>
          <w:spacing w:val="-12"/>
        </w:rPr>
        <w:t xml:space="preserve"> </w:t>
      </w:r>
      <w:r w:rsidRPr="00792171">
        <w:rPr>
          <w:rFonts w:ascii="Arial" w:hAnsi="Arial" w:cs="Arial"/>
          <w:color w:val="000000" w:themeColor="text1"/>
        </w:rPr>
        <w:t>(appropriate)</w:t>
      </w:r>
      <w:r w:rsidRPr="00792171">
        <w:rPr>
          <w:rFonts w:ascii="Arial" w:hAnsi="Arial" w:cs="Arial"/>
          <w:color w:val="000000" w:themeColor="text1"/>
          <w:spacing w:val="-13"/>
        </w:rPr>
        <w:t xml:space="preserve"> </w:t>
      </w:r>
      <w:r w:rsidRPr="00792171">
        <w:rPr>
          <w:rFonts w:ascii="Arial" w:hAnsi="Arial" w:cs="Arial"/>
          <w:color w:val="000000" w:themeColor="text1"/>
        </w:rPr>
        <w:t>language</w:t>
      </w:r>
      <w:r w:rsidRPr="00792171">
        <w:rPr>
          <w:rFonts w:ascii="Arial" w:hAnsi="Arial" w:cs="Arial"/>
          <w:color w:val="000000" w:themeColor="text1"/>
          <w:spacing w:val="-12"/>
        </w:rPr>
        <w:t xml:space="preserve"> </w:t>
      </w:r>
      <w:r w:rsidRPr="00792171">
        <w:rPr>
          <w:rFonts w:ascii="Arial" w:hAnsi="Arial" w:cs="Arial"/>
          <w:color w:val="000000" w:themeColor="text1"/>
        </w:rPr>
        <w:t>used</w:t>
      </w:r>
      <w:r w:rsidRPr="00792171">
        <w:rPr>
          <w:rFonts w:ascii="Arial" w:hAnsi="Arial" w:cs="Arial"/>
          <w:color w:val="000000" w:themeColor="text1"/>
          <w:spacing w:val="-13"/>
        </w:rPr>
        <w:t xml:space="preserve"> </w:t>
      </w:r>
      <w:r w:rsidRPr="00792171">
        <w:rPr>
          <w:rFonts w:ascii="Arial" w:hAnsi="Arial" w:cs="Arial"/>
          <w:color w:val="000000" w:themeColor="text1"/>
        </w:rPr>
        <w:t>by</w:t>
      </w:r>
      <w:r w:rsidRPr="00792171">
        <w:rPr>
          <w:rFonts w:ascii="Arial" w:hAnsi="Arial" w:cs="Arial"/>
          <w:color w:val="000000" w:themeColor="text1"/>
          <w:spacing w:val="-7"/>
        </w:rPr>
        <w:t xml:space="preserve"> </w:t>
      </w:r>
      <w:r w:rsidRPr="00792171">
        <w:rPr>
          <w:rFonts w:ascii="Arial" w:hAnsi="Arial" w:cs="Arial"/>
          <w:color w:val="000000" w:themeColor="text1"/>
        </w:rPr>
        <w:t>youth</w:t>
      </w:r>
      <w:r w:rsidRPr="00792171">
        <w:rPr>
          <w:rFonts w:ascii="Arial" w:hAnsi="Arial" w:cs="Arial"/>
          <w:color w:val="000000" w:themeColor="text1"/>
          <w:spacing w:val="-9"/>
        </w:rPr>
        <w:t xml:space="preserve"> </w:t>
      </w:r>
      <w:r w:rsidRPr="00792171">
        <w:rPr>
          <w:rFonts w:ascii="Arial" w:hAnsi="Arial" w:cs="Arial"/>
          <w:color w:val="000000" w:themeColor="text1"/>
        </w:rPr>
        <w:t>when asking</w:t>
      </w:r>
      <w:r w:rsidRPr="00792171">
        <w:rPr>
          <w:rFonts w:ascii="Arial" w:hAnsi="Arial" w:cs="Arial"/>
          <w:color w:val="000000" w:themeColor="text1"/>
          <w:spacing w:val="-12"/>
        </w:rPr>
        <w:t xml:space="preserve"> </w:t>
      </w:r>
      <w:r w:rsidRPr="00792171">
        <w:rPr>
          <w:rFonts w:ascii="Arial" w:hAnsi="Arial" w:cs="Arial"/>
          <w:color w:val="000000" w:themeColor="text1"/>
        </w:rPr>
        <w:t>questions</w:t>
      </w:r>
      <w:r w:rsidRPr="00792171">
        <w:rPr>
          <w:rFonts w:ascii="Arial" w:hAnsi="Arial" w:cs="Arial"/>
          <w:color w:val="000000" w:themeColor="text1"/>
          <w:spacing w:val="-8"/>
        </w:rPr>
        <w:t xml:space="preserve"> </w:t>
      </w:r>
      <w:r w:rsidRPr="00792171">
        <w:rPr>
          <w:rFonts w:ascii="Arial" w:hAnsi="Arial" w:cs="Arial"/>
          <w:color w:val="000000" w:themeColor="text1"/>
        </w:rPr>
        <w:t>about</w:t>
      </w:r>
      <w:r w:rsidRPr="00792171">
        <w:rPr>
          <w:rFonts w:ascii="Arial" w:hAnsi="Arial" w:cs="Arial"/>
          <w:color w:val="000000" w:themeColor="text1"/>
          <w:spacing w:val="-12"/>
        </w:rPr>
        <w:t xml:space="preserve"> </w:t>
      </w:r>
      <w:r w:rsidRPr="00792171">
        <w:rPr>
          <w:rFonts w:ascii="Arial" w:hAnsi="Arial" w:cs="Arial"/>
          <w:color w:val="000000" w:themeColor="text1"/>
        </w:rPr>
        <w:t>events</w:t>
      </w:r>
      <w:r w:rsidRPr="00792171">
        <w:rPr>
          <w:rFonts w:ascii="Arial" w:hAnsi="Arial" w:cs="Arial"/>
          <w:color w:val="000000" w:themeColor="text1"/>
          <w:spacing w:val="-8"/>
        </w:rPr>
        <w:t xml:space="preserve"> </w:t>
      </w:r>
      <w:r w:rsidRPr="00792171">
        <w:rPr>
          <w:rFonts w:ascii="Arial" w:hAnsi="Arial" w:cs="Arial"/>
          <w:color w:val="000000" w:themeColor="text1"/>
        </w:rPr>
        <w:t>in</w:t>
      </w:r>
      <w:r w:rsidRPr="00792171">
        <w:rPr>
          <w:rFonts w:ascii="Arial" w:hAnsi="Arial" w:cs="Arial"/>
          <w:color w:val="000000" w:themeColor="text1"/>
          <w:spacing w:val="-10"/>
        </w:rPr>
        <w:t xml:space="preserve"> </w:t>
      </w:r>
      <w:r w:rsidRPr="00792171">
        <w:rPr>
          <w:rFonts w:ascii="Arial" w:hAnsi="Arial" w:cs="Arial"/>
          <w:color w:val="000000" w:themeColor="text1"/>
        </w:rPr>
        <w:t>the</w:t>
      </w:r>
      <w:r w:rsidRPr="00792171">
        <w:rPr>
          <w:rFonts w:ascii="Arial" w:hAnsi="Arial" w:cs="Arial"/>
          <w:color w:val="000000" w:themeColor="text1"/>
          <w:spacing w:val="-4"/>
        </w:rPr>
        <w:t>ir</w:t>
      </w:r>
      <w:r w:rsidRPr="00792171">
        <w:rPr>
          <w:rFonts w:ascii="Arial" w:hAnsi="Arial" w:cs="Arial"/>
          <w:color w:val="000000" w:themeColor="text1"/>
          <w:spacing w:val="-8"/>
        </w:rPr>
        <w:t xml:space="preserve"> </w:t>
      </w:r>
      <w:r w:rsidRPr="00792171">
        <w:rPr>
          <w:rFonts w:ascii="Arial" w:hAnsi="Arial" w:cs="Arial"/>
          <w:color w:val="000000" w:themeColor="text1"/>
          <w:spacing w:val="-3"/>
        </w:rPr>
        <w:t>story.</w:t>
      </w:r>
    </w:p>
    <w:p w14:paraId="15914800" w14:textId="77777777" w:rsidR="002160B4" w:rsidRPr="00792171" w:rsidRDefault="002160B4" w:rsidP="002160B4">
      <w:pPr>
        <w:pStyle w:val="ListParagraph"/>
        <w:tabs>
          <w:tab w:val="left" w:pos="919"/>
        </w:tabs>
        <w:spacing w:after="0" w:line="240" w:lineRule="auto"/>
        <w:ind w:left="360"/>
        <w:contextualSpacing w:val="0"/>
        <w:rPr>
          <w:rFonts w:ascii="Arial" w:hAnsi="Arial" w:cs="Arial"/>
          <w:color w:val="000000" w:themeColor="text1"/>
        </w:rPr>
      </w:pPr>
    </w:p>
    <w:p w14:paraId="0183EFDC"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Body</w:t>
      </w:r>
      <w:r w:rsidRPr="00792171">
        <w:rPr>
          <w:rFonts w:ascii="Arial" w:hAnsi="Arial" w:cs="Arial"/>
          <w:b/>
          <w:color w:val="000000" w:themeColor="text1"/>
          <w:spacing w:val="-9"/>
        </w:rPr>
        <w:t xml:space="preserve"> l</w:t>
      </w:r>
      <w:r w:rsidRPr="00792171">
        <w:rPr>
          <w:rFonts w:ascii="Arial" w:hAnsi="Arial" w:cs="Arial"/>
          <w:b/>
          <w:color w:val="000000" w:themeColor="text1"/>
        </w:rPr>
        <w:t>anguage.</w:t>
      </w:r>
      <w:r w:rsidRPr="00792171">
        <w:rPr>
          <w:rFonts w:ascii="Arial" w:hAnsi="Arial" w:cs="Arial"/>
          <w:color w:val="000000" w:themeColor="text1"/>
          <w:spacing w:val="-5"/>
        </w:rPr>
        <w:t xml:space="preserve"> </w:t>
      </w:r>
      <w:r w:rsidRPr="00792171">
        <w:rPr>
          <w:rFonts w:ascii="Arial" w:hAnsi="Arial" w:cs="Arial"/>
          <w:color w:val="000000" w:themeColor="text1"/>
        </w:rPr>
        <w:t xml:space="preserve"> Ensure</w:t>
      </w:r>
      <w:r w:rsidRPr="00792171">
        <w:rPr>
          <w:rFonts w:ascii="Arial" w:hAnsi="Arial" w:cs="Arial"/>
          <w:color w:val="000000" w:themeColor="text1"/>
          <w:spacing w:val="-8"/>
        </w:rPr>
        <w:t xml:space="preserve"> </w:t>
      </w:r>
      <w:r w:rsidRPr="00792171">
        <w:rPr>
          <w:rFonts w:ascii="Arial" w:hAnsi="Arial" w:cs="Arial"/>
          <w:color w:val="000000" w:themeColor="text1"/>
        </w:rPr>
        <w:t>that</w:t>
      </w:r>
      <w:r w:rsidRPr="00792171">
        <w:rPr>
          <w:rFonts w:ascii="Arial" w:hAnsi="Arial" w:cs="Arial"/>
          <w:color w:val="000000" w:themeColor="text1"/>
          <w:spacing w:val="-5"/>
        </w:rPr>
        <w:t xml:space="preserve"> </w:t>
      </w:r>
      <w:r w:rsidRPr="00792171">
        <w:rPr>
          <w:rFonts w:ascii="Arial" w:hAnsi="Arial" w:cs="Arial"/>
          <w:color w:val="000000" w:themeColor="text1"/>
          <w:spacing w:val="-3"/>
        </w:rPr>
        <w:t>your</w:t>
      </w:r>
      <w:r w:rsidRPr="00792171">
        <w:rPr>
          <w:rFonts w:ascii="Arial" w:hAnsi="Arial" w:cs="Arial"/>
          <w:color w:val="000000" w:themeColor="text1"/>
          <w:spacing w:val="-7"/>
        </w:rPr>
        <w:t xml:space="preserve"> </w:t>
      </w:r>
      <w:r w:rsidRPr="00792171">
        <w:rPr>
          <w:rFonts w:ascii="Arial" w:hAnsi="Arial" w:cs="Arial"/>
          <w:color w:val="000000" w:themeColor="text1"/>
        </w:rPr>
        <w:t>body</w:t>
      </w:r>
      <w:r w:rsidRPr="00792171">
        <w:rPr>
          <w:rFonts w:ascii="Arial" w:hAnsi="Arial" w:cs="Arial"/>
          <w:color w:val="000000" w:themeColor="text1"/>
          <w:spacing w:val="-11"/>
        </w:rPr>
        <w:t xml:space="preserve"> </w:t>
      </w:r>
      <w:r w:rsidRPr="00792171">
        <w:rPr>
          <w:rFonts w:ascii="Arial" w:hAnsi="Arial" w:cs="Arial"/>
          <w:color w:val="000000" w:themeColor="text1"/>
        </w:rPr>
        <w:t>language</w:t>
      </w:r>
      <w:r w:rsidRPr="00792171">
        <w:rPr>
          <w:rFonts w:ascii="Arial" w:hAnsi="Arial" w:cs="Arial"/>
          <w:color w:val="000000" w:themeColor="text1"/>
          <w:spacing w:val="-10"/>
        </w:rPr>
        <w:t xml:space="preserve"> </w:t>
      </w:r>
      <w:r w:rsidRPr="00792171">
        <w:rPr>
          <w:rFonts w:ascii="Arial" w:hAnsi="Arial" w:cs="Arial"/>
          <w:color w:val="000000" w:themeColor="text1"/>
        </w:rPr>
        <w:t>is</w:t>
      </w:r>
      <w:r w:rsidRPr="00792171">
        <w:rPr>
          <w:rFonts w:ascii="Arial" w:hAnsi="Arial" w:cs="Arial"/>
          <w:color w:val="000000" w:themeColor="text1"/>
          <w:spacing w:val="-4"/>
        </w:rPr>
        <w:t xml:space="preserve"> </w:t>
      </w:r>
      <w:r w:rsidRPr="00792171">
        <w:rPr>
          <w:rFonts w:ascii="Arial" w:hAnsi="Arial" w:cs="Arial"/>
          <w:color w:val="000000" w:themeColor="text1"/>
        </w:rPr>
        <w:t>open</w:t>
      </w:r>
      <w:r w:rsidRPr="00792171">
        <w:rPr>
          <w:rFonts w:ascii="Arial" w:hAnsi="Arial" w:cs="Arial"/>
          <w:color w:val="000000" w:themeColor="text1"/>
          <w:spacing w:val="-8"/>
        </w:rPr>
        <w:t xml:space="preserve"> </w:t>
      </w:r>
      <w:r w:rsidRPr="00792171">
        <w:rPr>
          <w:rFonts w:ascii="Arial" w:hAnsi="Arial" w:cs="Arial"/>
          <w:color w:val="000000" w:themeColor="text1"/>
        </w:rPr>
        <w:t>and</w:t>
      </w:r>
      <w:r w:rsidRPr="00792171">
        <w:rPr>
          <w:rFonts w:ascii="Arial" w:hAnsi="Arial" w:cs="Arial"/>
          <w:color w:val="000000" w:themeColor="text1"/>
          <w:spacing w:val="-10"/>
        </w:rPr>
        <w:t xml:space="preserve"> </w:t>
      </w:r>
      <w:r w:rsidRPr="00792171">
        <w:rPr>
          <w:rFonts w:ascii="Arial" w:hAnsi="Arial" w:cs="Arial"/>
          <w:color w:val="000000" w:themeColor="text1"/>
        </w:rPr>
        <w:t>communicates</w:t>
      </w:r>
      <w:r w:rsidRPr="00792171">
        <w:rPr>
          <w:rFonts w:ascii="Arial" w:hAnsi="Arial" w:cs="Arial"/>
          <w:color w:val="000000" w:themeColor="text1"/>
          <w:spacing w:val="-6"/>
        </w:rPr>
        <w:t xml:space="preserve"> </w:t>
      </w:r>
      <w:r w:rsidRPr="00792171">
        <w:rPr>
          <w:rFonts w:ascii="Arial" w:hAnsi="Arial" w:cs="Arial"/>
          <w:color w:val="000000" w:themeColor="text1"/>
        </w:rPr>
        <w:t>a</w:t>
      </w:r>
      <w:r w:rsidRPr="00792171">
        <w:rPr>
          <w:rFonts w:ascii="Arial" w:hAnsi="Arial" w:cs="Arial"/>
          <w:color w:val="000000" w:themeColor="text1"/>
          <w:spacing w:val="-8"/>
        </w:rPr>
        <w:t xml:space="preserve"> </w:t>
      </w:r>
      <w:r w:rsidRPr="00792171">
        <w:rPr>
          <w:rFonts w:ascii="Arial" w:hAnsi="Arial" w:cs="Arial"/>
          <w:color w:val="000000" w:themeColor="text1"/>
        </w:rPr>
        <w:t>desire</w:t>
      </w:r>
      <w:r w:rsidRPr="00792171">
        <w:rPr>
          <w:rFonts w:ascii="Arial" w:hAnsi="Arial" w:cs="Arial"/>
          <w:color w:val="000000" w:themeColor="text1"/>
          <w:spacing w:val="-10"/>
        </w:rPr>
        <w:t xml:space="preserve"> </w:t>
      </w:r>
      <w:r w:rsidRPr="00792171">
        <w:rPr>
          <w:rFonts w:ascii="Arial" w:hAnsi="Arial" w:cs="Arial"/>
          <w:color w:val="000000" w:themeColor="text1"/>
        </w:rPr>
        <w:t>to</w:t>
      </w:r>
      <w:r w:rsidRPr="00792171">
        <w:rPr>
          <w:rFonts w:ascii="Arial" w:hAnsi="Arial" w:cs="Arial"/>
          <w:color w:val="000000" w:themeColor="text1"/>
          <w:spacing w:val="-3"/>
        </w:rPr>
        <w:t xml:space="preserve"> </w:t>
      </w:r>
      <w:r w:rsidRPr="00792171">
        <w:rPr>
          <w:rFonts w:ascii="Arial" w:hAnsi="Arial" w:cs="Arial"/>
          <w:color w:val="000000" w:themeColor="text1"/>
        </w:rPr>
        <w:t>hear all,</w:t>
      </w:r>
      <w:r w:rsidRPr="00792171">
        <w:rPr>
          <w:rFonts w:ascii="Arial" w:hAnsi="Arial" w:cs="Arial"/>
          <w:color w:val="000000" w:themeColor="text1"/>
          <w:spacing w:val="-13"/>
        </w:rPr>
        <w:t xml:space="preserve"> </w:t>
      </w:r>
      <w:r w:rsidRPr="00792171">
        <w:rPr>
          <w:rFonts w:ascii="Arial" w:hAnsi="Arial" w:cs="Arial"/>
          <w:color w:val="000000" w:themeColor="text1"/>
        </w:rPr>
        <w:t>including</w:t>
      </w:r>
      <w:r w:rsidRPr="00792171">
        <w:rPr>
          <w:rFonts w:ascii="Arial" w:hAnsi="Arial" w:cs="Arial"/>
          <w:color w:val="000000" w:themeColor="text1"/>
          <w:spacing w:val="-14"/>
        </w:rPr>
        <w:t xml:space="preserve"> </w:t>
      </w:r>
      <w:r w:rsidRPr="00792171">
        <w:rPr>
          <w:rFonts w:ascii="Arial" w:hAnsi="Arial" w:cs="Arial"/>
          <w:color w:val="000000" w:themeColor="text1"/>
        </w:rPr>
        <w:t>unpleasant</w:t>
      </w:r>
      <w:r w:rsidRPr="00792171">
        <w:rPr>
          <w:rFonts w:ascii="Arial" w:hAnsi="Arial" w:cs="Arial"/>
          <w:color w:val="000000" w:themeColor="text1"/>
          <w:spacing w:val="-14"/>
        </w:rPr>
        <w:t xml:space="preserve"> </w:t>
      </w:r>
      <w:r w:rsidRPr="00792171">
        <w:rPr>
          <w:rFonts w:ascii="Arial" w:hAnsi="Arial" w:cs="Arial"/>
          <w:color w:val="000000" w:themeColor="text1"/>
        </w:rPr>
        <w:t>or</w:t>
      </w:r>
      <w:r w:rsidRPr="00792171">
        <w:rPr>
          <w:rFonts w:ascii="Arial" w:hAnsi="Arial" w:cs="Arial"/>
          <w:color w:val="000000" w:themeColor="text1"/>
          <w:spacing w:val="-12"/>
        </w:rPr>
        <w:t xml:space="preserve"> </w:t>
      </w:r>
      <w:r w:rsidRPr="00792171">
        <w:rPr>
          <w:rFonts w:ascii="Arial" w:hAnsi="Arial" w:cs="Arial"/>
          <w:color w:val="000000" w:themeColor="text1"/>
        </w:rPr>
        <w:t>uncomfortable</w:t>
      </w:r>
      <w:r w:rsidRPr="00792171">
        <w:rPr>
          <w:rFonts w:ascii="Arial" w:hAnsi="Arial" w:cs="Arial"/>
          <w:color w:val="000000" w:themeColor="text1"/>
          <w:spacing w:val="-14"/>
        </w:rPr>
        <w:t xml:space="preserve"> </w:t>
      </w:r>
      <w:r w:rsidRPr="00792171">
        <w:rPr>
          <w:rFonts w:ascii="Arial" w:hAnsi="Arial" w:cs="Arial"/>
          <w:color w:val="000000" w:themeColor="text1"/>
        </w:rPr>
        <w:t>details.</w:t>
      </w:r>
    </w:p>
    <w:p w14:paraId="3D9585D1" w14:textId="77777777" w:rsidR="002160B4" w:rsidRPr="00792171" w:rsidRDefault="002160B4" w:rsidP="002160B4">
      <w:pPr>
        <w:pStyle w:val="ListParagraph"/>
        <w:tabs>
          <w:tab w:val="left" w:pos="919"/>
        </w:tabs>
        <w:spacing w:after="0" w:line="240" w:lineRule="auto"/>
        <w:ind w:left="360"/>
        <w:contextualSpacing w:val="0"/>
        <w:rPr>
          <w:rFonts w:ascii="Arial" w:hAnsi="Arial" w:cs="Arial"/>
          <w:color w:val="000000" w:themeColor="text1"/>
        </w:rPr>
      </w:pPr>
    </w:p>
    <w:p w14:paraId="2C3B73ED"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Limited</w:t>
      </w:r>
      <w:r w:rsidRPr="00792171">
        <w:rPr>
          <w:rFonts w:ascii="Arial" w:hAnsi="Arial" w:cs="Arial"/>
          <w:b/>
          <w:color w:val="000000" w:themeColor="text1"/>
          <w:spacing w:val="-10"/>
        </w:rPr>
        <w:t xml:space="preserve"> p</w:t>
      </w:r>
      <w:r w:rsidRPr="00792171">
        <w:rPr>
          <w:rFonts w:ascii="Arial" w:hAnsi="Arial" w:cs="Arial"/>
          <w:b/>
          <w:color w:val="000000" w:themeColor="text1"/>
        </w:rPr>
        <w:t>ersonal</w:t>
      </w:r>
      <w:r w:rsidRPr="00792171">
        <w:rPr>
          <w:rFonts w:ascii="Arial" w:hAnsi="Arial" w:cs="Arial"/>
          <w:b/>
          <w:color w:val="000000" w:themeColor="text1"/>
          <w:spacing w:val="-13"/>
        </w:rPr>
        <w:t xml:space="preserve"> r</w:t>
      </w:r>
      <w:r w:rsidRPr="00792171">
        <w:rPr>
          <w:rFonts w:ascii="Arial" w:hAnsi="Arial" w:cs="Arial"/>
          <w:b/>
          <w:color w:val="000000" w:themeColor="text1"/>
        </w:rPr>
        <w:t>eferences.</w:t>
      </w:r>
      <w:r w:rsidRPr="00792171">
        <w:rPr>
          <w:rFonts w:ascii="Arial" w:hAnsi="Arial" w:cs="Arial"/>
          <w:color w:val="000000" w:themeColor="text1"/>
          <w:spacing w:val="-12"/>
        </w:rPr>
        <w:t xml:space="preserve"> </w:t>
      </w:r>
      <w:r w:rsidRPr="00792171">
        <w:rPr>
          <w:rFonts w:ascii="Arial" w:hAnsi="Arial" w:cs="Arial"/>
          <w:color w:val="000000" w:themeColor="text1"/>
        </w:rPr>
        <w:t xml:space="preserve"> Balance</w:t>
      </w:r>
      <w:r w:rsidRPr="00792171">
        <w:rPr>
          <w:rFonts w:ascii="Arial" w:hAnsi="Arial" w:cs="Arial"/>
          <w:color w:val="000000" w:themeColor="text1"/>
          <w:spacing w:val="-12"/>
        </w:rPr>
        <w:t xml:space="preserve"> </w:t>
      </w:r>
      <w:r w:rsidRPr="00792171">
        <w:rPr>
          <w:rFonts w:ascii="Arial" w:hAnsi="Arial" w:cs="Arial"/>
          <w:color w:val="000000" w:themeColor="text1"/>
        </w:rPr>
        <w:t>the</w:t>
      </w:r>
      <w:r w:rsidRPr="00792171">
        <w:rPr>
          <w:rFonts w:ascii="Arial" w:hAnsi="Arial" w:cs="Arial"/>
          <w:color w:val="000000" w:themeColor="text1"/>
          <w:spacing w:val="-12"/>
        </w:rPr>
        <w:t xml:space="preserve"> </w:t>
      </w:r>
      <w:r w:rsidRPr="00792171">
        <w:rPr>
          <w:rFonts w:ascii="Arial" w:hAnsi="Arial" w:cs="Arial"/>
          <w:color w:val="000000" w:themeColor="text1"/>
        </w:rPr>
        <w:t>amount</w:t>
      </w:r>
      <w:r w:rsidRPr="00792171">
        <w:rPr>
          <w:rFonts w:ascii="Arial" w:hAnsi="Arial" w:cs="Arial"/>
          <w:color w:val="000000" w:themeColor="text1"/>
          <w:spacing w:val="-12"/>
        </w:rPr>
        <w:t xml:space="preserve"> </w:t>
      </w:r>
      <w:r w:rsidRPr="00792171">
        <w:rPr>
          <w:rFonts w:ascii="Arial" w:hAnsi="Arial" w:cs="Arial"/>
          <w:color w:val="000000" w:themeColor="text1"/>
        </w:rPr>
        <w:t>of</w:t>
      </w:r>
      <w:r w:rsidRPr="00792171">
        <w:rPr>
          <w:rFonts w:ascii="Arial" w:hAnsi="Arial" w:cs="Arial"/>
          <w:color w:val="000000" w:themeColor="text1"/>
          <w:spacing w:val="-10"/>
        </w:rPr>
        <w:t xml:space="preserve"> </w:t>
      </w:r>
      <w:r w:rsidRPr="00792171">
        <w:rPr>
          <w:rFonts w:ascii="Arial" w:hAnsi="Arial" w:cs="Arial"/>
          <w:color w:val="000000" w:themeColor="text1"/>
        </w:rPr>
        <w:t>personal</w:t>
      </w:r>
      <w:r w:rsidRPr="00792171">
        <w:rPr>
          <w:rFonts w:ascii="Arial" w:hAnsi="Arial" w:cs="Arial"/>
          <w:color w:val="000000" w:themeColor="text1"/>
          <w:spacing w:val="-13"/>
        </w:rPr>
        <w:t xml:space="preserve"> </w:t>
      </w:r>
      <w:r w:rsidRPr="00792171">
        <w:rPr>
          <w:rFonts w:ascii="Arial" w:hAnsi="Arial" w:cs="Arial"/>
          <w:color w:val="000000" w:themeColor="text1"/>
        </w:rPr>
        <w:t>information</w:t>
      </w:r>
      <w:r w:rsidRPr="00792171">
        <w:rPr>
          <w:rFonts w:ascii="Arial" w:hAnsi="Arial" w:cs="Arial"/>
          <w:color w:val="000000" w:themeColor="text1"/>
          <w:spacing w:val="-15"/>
        </w:rPr>
        <w:t xml:space="preserve"> </w:t>
      </w:r>
      <w:r w:rsidRPr="00792171">
        <w:rPr>
          <w:rFonts w:ascii="Arial" w:hAnsi="Arial" w:cs="Arial"/>
          <w:color w:val="000000" w:themeColor="text1"/>
        </w:rPr>
        <w:t>shared.</w:t>
      </w:r>
      <w:r w:rsidRPr="00792171">
        <w:rPr>
          <w:rFonts w:ascii="Arial" w:hAnsi="Arial" w:cs="Arial"/>
          <w:color w:val="000000" w:themeColor="text1"/>
          <w:spacing w:val="-15"/>
        </w:rPr>
        <w:t xml:space="preserve"> </w:t>
      </w:r>
      <w:r w:rsidRPr="00792171">
        <w:rPr>
          <w:rFonts w:ascii="Arial" w:hAnsi="Arial" w:cs="Arial"/>
          <w:color w:val="000000" w:themeColor="text1"/>
        </w:rPr>
        <w:t>While</w:t>
      </w:r>
      <w:r w:rsidRPr="00792171">
        <w:rPr>
          <w:rFonts w:ascii="Arial" w:hAnsi="Arial" w:cs="Arial"/>
          <w:color w:val="000000" w:themeColor="text1"/>
          <w:spacing w:val="-5"/>
        </w:rPr>
        <w:t xml:space="preserve"> </w:t>
      </w:r>
      <w:r w:rsidRPr="00792171">
        <w:rPr>
          <w:rFonts w:ascii="Arial" w:hAnsi="Arial" w:cs="Arial"/>
          <w:color w:val="000000" w:themeColor="text1"/>
        </w:rPr>
        <w:t>it</w:t>
      </w:r>
      <w:r w:rsidRPr="00792171">
        <w:rPr>
          <w:rFonts w:ascii="Arial" w:hAnsi="Arial" w:cs="Arial"/>
          <w:color w:val="000000" w:themeColor="text1"/>
          <w:spacing w:val="-12"/>
        </w:rPr>
        <w:t xml:space="preserve"> </w:t>
      </w:r>
      <w:r w:rsidRPr="00792171">
        <w:rPr>
          <w:rFonts w:ascii="Arial" w:hAnsi="Arial" w:cs="Arial"/>
          <w:color w:val="000000" w:themeColor="text1"/>
        </w:rPr>
        <w:t>is important</w:t>
      </w:r>
      <w:r w:rsidRPr="00792171">
        <w:rPr>
          <w:rFonts w:ascii="Arial" w:hAnsi="Arial" w:cs="Arial"/>
          <w:color w:val="000000" w:themeColor="text1"/>
          <w:spacing w:val="-10"/>
        </w:rPr>
        <w:t xml:space="preserve"> </w:t>
      </w:r>
      <w:r w:rsidRPr="00792171">
        <w:rPr>
          <w:rFonts w:ascii="Arial" w:hAnsi="Arial" w:cs="Arial"/>
          <w:color w:val="000000" w:themeColor="text1"/>
        </w:rPr>
        <w:t>to</w:t>
      </w:r>
      <w:r w:rsidRPr="00792171">
        <w:rPr>
          <w:rFonts w:ascii="Arial" w:hAnsi="Arial" w:cs="Arial"/>
          <w:color w:val="000000" w:themeColor="text1"/>
          <w:spacing w:val="-8"/>
        </w:rPr>
        <w:t xml:space="preserve"> </w:t>
      </w:r>
      <w:r w:rsidRPr="00792171">
        <w:rPr>
          <w:rFonts w:ascii="Arial" w:hAnsi="Arial" w:cs="Arial"/>
          <w:color w:val="000000" w:themeColor="text1"/>
        </w:rPr>
        <w:t>participate</w:t>
      </w:r>
      <w:r w:rsidRPr="00792171">
        <w:rPr>
          <w:rFonts w:ascii="Arial" w:hAnsi="Arial" w:cs="Arial"/>
          <w:color w:val="000000" w:themeColor="text1"/>
          <w:spacing w:val="-8"/>
        </w:rPr>
        <w:t xml:space="preserve"> </w:t>
      </w:r>
      <w:r w:rsidRPr="00792171">
        <w:rPr>
          <w:rFonts w:ascii="Arial" w:hAnsi="Arial" w:cs="Arial"/>
          <w:color w:val="000000" w:themeColor="text1"/>
        </w:rPr>
        <w:t>in</w:t>
      </w:r>
      <w:r w:rsidRPr="00792171">
        <w:rPr>
          <w:rFonts w:ascii="Arial" w:hAnsi="Arial" w:cs="Arial"/>
          <w:color w:val="000000" w:themeColor="text1"/>
          <w:spacing w:val="-8"/>
        </w:rPr>
        <w:t xml:space="preserve"> </w:t>
      </w:r>
      <w:r w:rsidRPr="00792171">
        <w:rPr>
          <w:rFonts w:ascii="Arial" w:hAnsi="Arial" w:cs="Arial"/>
          <w:color w:val="000000" w:themeColor="text1"/>
        </w:rPr>
        <w:t>the</w:t>
      </w:r>
      <w:r w:rsidRPr="00792171">
        <w:rPr>
          <w:rFonts w:ascii="Arial" w:hAnsi="Arial" w:cs="Arial"/>
          <w:color w:val="000000" w:themeColor="text1"/>
          <w:spacing w:val="-10"/>
        </w:rPr>
        <w:t xml:space="preserve"> </w:t>
      </w:r>
      <w:proofErr w:type="gramStart"/>
      <w:r w:rsidRPr="00792171">
        <w:rPr>
          <w:rFonts w:ascii="Arial" w:hAnsi="Arial" w:cs="Arial"/>
          <w:color w:val="000000" w:themeColor="text1"/>
        </w:rPr>
        <w:t>conversation</w:t>
      </w:r>
      <w:proofErr w:type="gramEnd"/>
      <w:r w:rsidRPr="00792171">
        <w:rPr>
          <w:rFonts w:ascii="Arial" w:hAnsi="Arial" w:cs="Arial"/>
          <w:color w:val="000000" w:themeColor="text1"/>
          <w:spacing w:val="-8"/>
        </w:rPr>
        <w:t xml:space="preserve"> </w:t>
      </w:r>
      <w:r w:rsidRPr="00792171">
        <w:rPr>
          <w:rFonts w:ascii="Arial" w:hAnsi="Arial" w:cs="Arial"/>
          <w:color w:val="000000" w:themeColor="text1"/>
        </w:rPr>
        <w:t>so</w:t>
      </w:r>
      <w:r w:rsidRPr="00792171">
        <w:rPr>
          <w:rFonts w:ascii="Arial" w:hAnsi="Arial" w:cs="Arial"/>
          <w:color w:val="000000" w:themeColor="text1"/>
          <w:spacing w:val="-6"/>
        </w:rPr>
        <w:t xml:space="preserve"> </w:t>
      </w:r>
      <w:r w:rsidRPr="00792171">
        <w:rPr>
          <w:rFonts w:ascii="Arial" w:hAnsi="Arial" w:cs="Arial"/>
          <w:color w:val="000000" w:themeColor="text1"/>
        </w:rPr>
        <w:t>it</w:t>
      </w:r>
      <w:r w:rsidRPr="00792171">
        <w:rPr>
          <w:rFonts w:ascii="Arial" w:hAnsi="Arial" w:cs="Arial"/>
          <w:color w:val="000000" w:themeColor="text1"/>
          <w:spacing w:val="-8"/>
        </w:rPr>
        <w:t xml:space="preserve"> </w:t>
      </w:r>
      <w:r w:rsidRPr="00792171">
        <w:rPr>
          <w:rFonts w:ascii="Arial" w:hAnsi="Arial" w:cs="Arial"/>
          <w:color w:val="000000" w:themeColor="text1"/>
        </w:rPr>
        <w:t>does</w:t>
      </w:r>
      <w:r w:rsidRPr="00792171">
        <w:rPr>
          <w:rFonts w:ascii="Arial" w:hAnsi="Arial" w:cs="Arial"/>
          <w:color w:val="000000" w:themeColor="text1"/>
          <w:spacing w:val="-6"/>
        </w:rPr>
        <w:t xml:space="preserve"> </w:t>
      </w:r>
      <w:r w:rsidRPr="00792171">
        <w:rPr>
          <w:rFonts w:ascii="Arial" w:hAnsi="Arial" w:cs="Arial"/>
          <w:color w:val="000000" w:themeColor="text1"/>
        </w:rPr>
        <w:t>not</w:t>
      </w:r>
      <w:r w:rsidRPr="00792171">
        <w:rPr>
          <w:rFonts w:ascii="Arial" w:hAnsi="Arial" w:cs="Arial"/>
          <w:color w:val="000000" w:themeColor="text1"/>
          <w:spacing w:val="-10"/>
        </w:rPr>
        <w:t xml:space="preserve"> </w:t>
      </w:r>
      <w:r w:rsidRPr="00792171">
        <w:rPr>
          <w:rFonts w:ascii="Arial" w:hAnsi="Arial" w:cs="Arial"/>
          <w:color w:val="000000" w:themeColor="text1"/>
        </w:rPr>
        <w:t>feel</w:t>
      </w:r>
      <w:r w:rsidRPr="00792171">
        <w:rPr>
          <w:rFonts w:ascii="Arial" w:hAnsi="Arial" w:cs="Arial"/>
          <w:color w:val="000000" w:themeColor="text1"/>
          <w:spacing w:val="-11"/>
        </w:rPr>
        <w:t xml:space="preserve"> </w:t>
      </w:r>
      <w:r w:rsidRPr="00792171">
        <w:rPr>
          <w:rFonts w:ascii="Arial" w:hAnsi="Arial" w:cs="Arial"/>
          <w:color w:val="000000" w:themeColor="text1"/>
        </w:rPr>
        <w:t>one-sided,</w:t>
      </w:r>
      <w:r w:rsidRPr="00792171">
        <w:rPr>
          <w:rFonts w:ascii="Arial" w:hAnsi="Arial" w:cs="Arial"/>
          <w:color w:val="000000" w:themeColor="text1"/>
          <w:spacing w:val="-10"/>
        </w:rPr>
        <w:t xml:space="preserve"> </w:t>
      </w:r>
      <w:r w:rsidRPr="00792171">
        <w:rPr>
          <w:rFonts w:ascii="Arial" w:hAnsi="Arial" w:cs="Arial"/>
          <w:color w:val="000000" w:themeColor="text1"/>
        </w:rPr>
        <w:t>sharing</w:t>
      </w:r>
      <w:r w:rsidRPr="00792171">
        <w:rPr>
          <w:rFonts w:ascii="Arial" w:hAnsi="Arial" w:cs="Arial"/>
          <w:color w:val="000000" w:themeColor="text1"/>
          <w:spacing w:val="-3"/>
        </w:rPr>
        <w:t xml:space="preserve"> </w:t>
      </w:r>
      <w:r w:rsidRPr="00792171">
        <w:rPr>
          <w:rFonts w:ascii="Arial" w:hAnsi="Arial" w:cs="Arial"/>
          <w:color w:val="000000" w:themeColor="text1"/>
        </w:rPr>
        <w:t>significant</w:t>
      </w:r>
      <w:r w:rsidRPr="00792171">
        <w:rPr>
          <w:rFonts w:ascii="Arial" w:hAnsi="Arial" w:cs="Arial"/>
          <w:color w:val="000000" w:themeColor="text1"/>
          <w:spacing w:val="-10"/>
        </w:rPr>
        <w:t xml:space="preserve"> </w:t>
      </w:r>
      <w:r w:rsidRPr="00792171">
        <w:rPr>
          <w:rFonts w:ascii="Arial" w:hAnsi="Arial" w:cs="Arial"/>
          <w:color w:val="000000" w:themeColor="text1"/>
        </w:rPr>
        <w:t>or extremely personal stories in an effort to connect can place an inappropriate burden on the youth</w:t>
      </w:r>
      <w:r w:rsidRPr="00792171">
        <w:rPr>
          <w:rFonts w:ascii="Arial" w:hAnsi="Arial" w:cs="Arial"/>
          <w:color w:val="000000" w:themeColor="text1"/>
          <w:spacing w:val="-8"/>
        </w:rPr>
        <w:t xml:space="preserve"> </w:t>
      </w:r>
      <w:r w:rsidRPr="00792171">
        <w:rPr>
          <w:rFonts w:ascii="Arial" w:hAnsi="Arial" w:cs="Arial"/>
          <w:color w:val="000000" w:themeColor="text1"/>
        </w:rPr>
        <w:t>to</w:t>
      </w:r>
      <w:r w:rsidRPr="00792171">
        <w:rPr>
          <w:rFonts w:ascii="Arial" w:hAnsi="Arial" w:cs="Arial"/>
          <w:color w:val="000000" w:themeColor="text1"/>
          <w:spacing w:val="-14"/>
        </w:rPr>
        <w:t xml:space="preserve"> </w:t>
      </w:r>
      <w:r w:rsidRPr="00792171">
        <w:rPr>
          <w:rFonts w:ascii="Arial" w:hAnsi="Arial" w:cs="Arial"/>
          <w:color w:val="000000" w:themeColor="text1"/>
        </w:rPr>
        <w:t>counsel</w:t>
      </w:r>
      <w:r w:rsidRPr="00792171">
        <w:rPr>
          <w:rFonts w:ascii="Arial" w:hAnsi="Arial" w:cs="Arial"/>
          <w:color w:val="000000" w:themeColor="text1"/>
          <w:spacing w:val="-14"/>
        </w:rPr>
        <w:t xml:space="preserve"> </w:t>
      </w:r>
      <w:r w:rsidRPr="00792171">
        <w:rPr>
          <w:rFonts w:ascii="Arial" w:hAnsi="Arial" w:cs="Arial"/>
          <w:color w:val="000000" w:themeColor="text1"/>
        </w:rPr>
        <w:t>the</w:t>
      </w:r>
      <w:r w:rsidRPr="00792171">
        <w:rPr>
          <w:rFonts w:ascii="Arial" w:hAnsi="Arial" w:cs="Arial"/>
          <w:color w:val="000000" w:themeColor="text1"/>
          <w:spacing w:val="-12"/>
        </w:rPr>
        <w:t xml:space="preserve"> </w:t>
      </w:r>
      <w:r w:rsidRPr="00792171">
        <w:rPr>
          <w:rFonts w:ascii="Arial" w:hAnsi="Arial" w:cs="Arial"/>
          <w:color w:val="000000" w:themeColor="text1"/>
        </w:rPr>
        <w:t>practitioner.</w:t>
      </w:r>
    </w:p>
    <w:p w14:paraId="7FDB1799" w14:textId="77777777" w:rsidR="002160B4" w:rsidRPr="00792171" w:rsidRDefault="002160B4" w:rsidP="002160B4">
      <w:pPr>
        <w:pStyle w:val="ListParagraph"/>
        <w:tabs>
          <w:tab w:val="left" w:pos="919"/>
        </w:tabs>
        <w:spacing w:after="0" w:line="240" w:lineRule="auto"/>
        <w:ind w:left="360"/>
        <w:contextualSpacing w:val="0"/>
        <w:rPr>
          <w:rFonts w:ascii="Arial" w:hAnsi="Arial" w:cs="Arial"/>
          <w:color w:val="000000" w:themeColor="text1"/>
        </w:rPr>
      </w:pPr>
    </w:p>
    <w:p w14:paraId="132533E2" w14:textId="77777777" w:rsidR="002160B4" w:rsidRPr="00792171" w:rsidRDefault="002160B4" w:rsidP="00073C73">
      <w:pPr>
        <w:pStyle w:val="ListParagraph"/>
        <w:widowControl w:val="0"/>
        <w:numPr>
          <w:ilvl w:val="0"/>
          <w:numId w:val="18"/>
        </w:numPr>
        <w:tabs>
          <w:tab w:val="left" w:pos="91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Minimal interjections.</w:t>
      </w:r>
      <w:r w:rsidRPr="00792171">
        <w:rPr>
          <w:rFonts w:ascii="Arial" w:hAnsi="Arial" w:cs="Arial"/>
          <w:color w:val="000000" w:themeColor="text1"/>
        </w:rPr>
        <w:t xml:space="preserve">  Limit interruptions when youth begin to share information, as a continuous line of questions from the practitioner can feel invasive rather than relational.  However,</w:t>
      </w:r>
      <w:r w:rsidRPr="00792171">
        <w:rPr>
          <w:rFonts w:ascii="Arial" w:hAnsi="Arial" w:cs="Arial"/>
          <w:color w:val="000000" w:themeColor="text1"/>
          <w:spacing w:val="-11"/>
        </w:rPr>
        <w:t xml:space="preserve"> </w:t>
      </w:r>
      <w:r w:rsidRPr="00792171">
        <w:rPr>
          <w:rFonts w:ascii="Arial" w:hAnsi="Arial" w:cs="Arial"/>
          <w:color w:val="000000" w:themeColor="text1"/>
        </w:rPr>
        <w:t>if</w:t>
      </w:r>
      <w:r w:rsidRPr="00792171">
        <w:rPr>
          <w:rFonts w:ascii="Arial" w:hAnsi="Arial" w:cs="Arial"/>
          <w:color w:val="000000" w:themeColor="text1"/>
          <w:spacing w:val="-7"/>
        </w:rPr>
        <w:t xml:space="preserve"> </w:t>
      </w:r>
      <w:r w:rsidRPr="00792171">
        <w:rPr>
          <w:rFonts w:ascii="Arial" w:hAnsi="Arial" w:cs="Arial"/>
          <w:color w:val="000000" w:themeColor="text1"/>
        </w:rPr>
        <w:t>during</w:t>
      </w:r>
      <w:r w:rsidRPr="00792171">
        <w:rPr>
          <w:rFonts w:ascii="Arial" w:hAnsi="Arial" w:cs="Arial"/>
          <w:color w:val="000000" w:themeColor="text1"/>
          <w:spacing w:val="-10"/>
        </w:rPr>
        <w:t xml:space="preserve"> </w:t>
      </w:r>
      <w:r w:rsidRPr="00792171">
        <w:rPr>
          <w:rFonts w:ascii="Arial" w:hAnsi="Arial" w:cs="Arial"/>
          <w:color w:val="000000" w:themeColor="text1"/>
        </w:rPr>
        <w:t>the</w:t>
      </w:r>
      <w:r w:rsidRPr="00792171">
        <w:rPr>
          <w:rFonts w:ascii="Arial" w:hAnsi="Arial" w:cs="Arial"/>
          <w:color w:val="000000" w:themeColor="text1"/>
          <w:spacing w:val="-10"/>
        </w:rPr>
        <w:t xml:space="preserve"> </w:t>
      </w:r>
      <w:r w:rsidRPr="00792171">
        <w:rPr>
          <w:rFonts w:ascii="Arial" w:hAnsi="Arial" w:cs="Arial"/>
          <w:color w:val="000000" w:themeColor="text1"/>
        </w:rPr>
        <w:t>course</w:t>
      </w:r>
      <w:r w:rsidRPr="00792171">
        <w:rPr>
          <w:rFonts w:ascii="Arial" w:hAnsi="Arial" w:cs="Arial"/>
          <w:color w:val="000000" w:themeColor="text1"/>
          <w:spacing w:val="-11"/>
        </w:rPr>
        <w:t xml:space="preserve"> </w:t>
      </w:r>
      <w:r w:rsidRPr="00792171">
        <w:rPr>
          <w:rFonts w:ascii="Arial" w:hAnsi="Arial" w:cs="Arial"/>
          <w:color w:val="000000" w:themeColor="text1"/>
        </w:rPr>
        <w:t>of</w:t>
      </w:r>
      <w:r w:rsidRPr="00792171">
        <w:rPr>
          <w:rFonts w:ascii="Arial" w:hAnsi="Arial" w:cs="Arial"/>
          <w:color w:val="000000" w:themeColor="text1"/>
          <w:spacing w:val="-7"/>
        </w:rPr>
        <w:t xml:space="preserve"> </w:t>
      </w:r>
      <w:proofErr w:type="gramStart"/>
      <w:r w:rsidRPr="00792171">
        <w:rPr>
          <w:rFonts w:ascii="Arial" w:hAnsi="Arial" w:cs="Arial"/>
          <w:color w:val="000000" w:themeColor="text1"/>
        </w:rPr>
        <w:t>disclosure</w:t>
      </w:r>
      <w:proofErr w:type="gramEnd"/>
      <w:r w:rsidRPr="00792171">
        <w:rPr>
          <w:rFonts w:ascii="Arial" w:hAnsi="Arial" w:cs="Arial"/>
          <w:color w:val="000000" w:themeColor="text1"/>
          <w:spacing w:val="-11"/>
        </w:rPr>
        <w:t xml:space="preserve"> </w:t>
      </w:r>
      <w:r w:rsidRPr="00792171">
        <w:rPr>
          <w:rFonts w:ascii="Arial" w:hAnsi="Arial" w:cs="Arial"/>
          <w:color w:val="000000" w:themeColor="text1"/>
        </w:rPr>
        <w:t>the</w:t>
      </w:r>
      <w:r w:rsidRPr="00792171">
        <w:rPr>
          <w:rFonts w:ascii="Arial" w:hAnsi="Arial" w:cs="Arial"/>
          <w:color w:val="000000" w:themeColor="text1"/>
          <w:spacing w:val="-11"/>
        </w:rPr>
        <w:t xml:space="preserve"> </w:t>
      </w:r>
      <w:r w:rsidRPr="00792171">
        <w:rPr>
          <w:rFonts w:ascii="Arial" w:hAnsi="Arial" w:cs="Arial"/>
          <w:color w:val="000000" w:themeColor="text1"/>
        </w:rPr>
        <w:t>youth’s</w:t>
      </w:r>
      <w:r w:rsidRPr="00792171">
        <w:rPr>
          <w:rFonts w:ascii="Arial" w:hAnsi="Arial" w:cs="Arial"/>
          <w:color w:val="000000" w:themeColor="text1"/>
          <w:spacing w:val="-10"/>
        </w:rPr>
        <w:t xml:space="preserve"> </w:t>
      </w:r>
      <w:r w:rsidRPr="00792171">
        <w:rPr>
          <w:rFonts w:ascii="Arial" w:hAnsi="Arial" w:cs="Arial"/>
          <w:color w:val="000000" w:themeColor="text1"/>
        </w:rPr>
        <w:t>behavior</w:t>
      </w:r>
      <w:r w:rsidRPr="00792171">
        <w:rPr>
          <w:rFonts w:ascii="Arial" w:hAnsi="Arial" w:cs="Arial"/>
          <w:color w:val="000000" w:themeColor="text1"/>
          <w:spacing w:val="-10"/>
        </w:rPr>
        <w:t xml:space="preserve"> </w:t>
      </w:r>
      <w:r w:rsidRPr="00792171">
        <w:rPr>
          <w:rFonts w:ascii="Arial" w:hAnsi="Arial" w:cs="Arial"/>
          <w:color w:val="000000" w:themeColor="text1"/>
        </w:rPr>
        <w:t>changes</w:t>
      </w:r>
      <w:r w:rsidRPr="00792171">
        <w:rPr>
          <w:rFonts w:ascii="Arial" w:hAnsi="Arial" w:cs="Arial"/>
          <w:color w:val="000000" w:themeColor="text1"/>
          <w:spacing w:val="-8"/>
        </w:rPr>
        <w:t xml:space="preserve"> </w:t>
      </w:r>
      <w:r w:rsidRPr="00792171">
        <w:rPr>
          <w:rFonts w:ascii="Arial" w:hAnsi="Arial" w:cs="Arial"/>
          <w:color w:val="000000" w:themeColor="text1"/>
        </w:rPr>
        <w:t>or</w:t>
      </w:r>
      <w:r w:rsidRPr="00792171">
        <w:rPr>
          <w:rFonts w:ascii="Arial" w:hAnsi="Arial" w:cs="Arial"/>
          <w:color w:val="000000" w:themeColor="text1"/>
          <w:spacing w:val="-3"/>
        </w:rPr>
        <w:t xml:space="preserve"> distress is noticed, practitioners should </w:t>
      </w:r>
      <w:r w:rsidRPr="00792171">
        <w:rPr>
          <w:rFonts w:ascii="Arial" w:hAnsi="Arial" w:cs="Arial"/>
          <w:color w:val="000000" w:themeColor="text1"/>
        </w:rPr>
        <w:t>“check</w:t>
      </w:r>
      <w:r w:rsidRPr="00792171">
        <w:rPr>
          <w:rFonts w:ascii="Arial" w:hAnsi="Arial" w:cs="Arial"/>
          <w:color w:val="000000" w:themeColor="text1"/>
          <w:spacing w:val="-4"/>
        </w:rPr>
        <w:t xml:space="preserve"> </w:t>
      </w:r>
      <w:r w:rsidRPr="00792171">
        <w:rPr>
          <w:rFonts w:ascii="Arial" w:hAnsi="Arial" w:cs="Arial"/>
          <w:color w:val="000000" w:themeColor="text1"/>
        </w:rPr>
        <w:t>in”</w:t>
      </w:r>
      <w:r w:rsidRPr="00792171">
        <w:rPr>
          <w:rFonts w:ascii="Arial" w:hAnsi="Arial" w:cs="Arial"/>
          <w:color w:val="000000" w:themeColor="text1"/>
          <w:spacing w:val="-9"/>
        </w:rPr>
        <w:t xml:space="preserve"> </w:t>
      </w:r>
      <w:r w:rsidRPr="00792171">
        <w:rPr>
          <w:rFonts w:ascii="Arial" w:hAnsi="Arial" w:cs="Arial"/>
          <w:color w:val="000000" w:themeColor="text1"/>
        </w:rPr>
        <w:t>with</w:t>
      </w:r>
      <w:r w:rsidRPr="00792171">
        <w:rPr>
          <w:rFonts w:ascii="Arial" w:hAnsi="Arial" w:cs="Arial"/>
          <w:color w:val="000000" w:themeColor="text1"/>
          <w:spacing w:val="-10"/>
        </w:rPr>
        <w:t xml:space="preserve"> </w:t>
      </w:r>
      <w:r w:rsidRPr="00792171">
        <w:rPr>
          <w:rFonts w:ascii="Arial" w:hAnsi="Arial" w:cs="Arial"/>
          <w:color w:val="000000" w:themeColor="text1"/>
        </w:rPr>
        <w:t>the</w:t>
      </w:r>
      <w:r w:rsidRPr="00792171">
        <w:rPr>
          <w:rFonts w:ascii="Arial" w:hAnsi="Arial" w:cs="Arial"/>
          <w:color w:val="000000" w:themeColor="text1"/>
          <w:spacing w:val="-12"/>
        </w:rPr>
        <w:t xml:space="preserve"> </w:t>
      </w:r>
      <w:r w:rsidRPr="00792171">
        <w:rPr>
          <w:rFonts w:ascii="Arial" w:hAnsi="Arial" w:cs="Arial"/>
          <w:color w:val="000000" w:themeColor="text1"/>
        </w:rPr>
        <w:t>youth</w:t>
      </w:r>
      <w:r w:rsidRPr="00792171">
        <w:rPr>
          <w:rFonts w:ascii="Arial" w:hAnsi="Arial" w:cs="Arial"/>
          <w:color w:val="000000" w:themeColor="text1"/>
          <w:spacing w:val="-6"/>
        </w:rPr>
        <w:t xml:space="preserve"> </w:t>
      </w:r>
      <w:r w:rsidRPr="00792171">
        <w:rPr>
          <w:rFonts w:ascii="Arial" w:hAnsi="Arial" w:cs="Arial"/>
          <w:color w:val="000000" w:themeColor="text1"/>
        </w:rPr>
        <w:t>and</w:t>
      </w:r>
      <w:r w:rsidRPr="00792171">
        <w:rPr>
          <w:rFonts w:ascii="Arial" w:hAnsi="Arial" w:cs="Arial"/>
          <w:color w:val="000000" w:themeColor="text1"/>
          <w:spacing w:val="-4"/>
        </w:rPr>
        <w:t xml:space="preserve"> </w:t>
      </w:r>
      <w:r w:rsidRPr="00792171">
        <w:rPr>
          <w:rFonts w:ascii="Arial" w:hAnsi="Arial" w:cs="Arial"/>
          <w:color w:val="000000" w:themeColor="text1"/>
        </w:rPr>
        <w:t>ask</w:t>
      </w:r>
      <w:r w:rsidRPr="00792171">
        <w:rPr>
          <w:rFonts w:ascii="Arial" w:hAnsi="Arial" w:cs="Arial"/>
          <w:color w:val="000000" w:themeColor="text1"/>
          <w:spacing w:val="-4"/>
        </w:rPr>
        <w:t xml:space="preserve"> </w:t>
      </w:r>
      <w:r w:rsidRPr="00792171">
        <w:rPr>
          <w:rFonts w:ascii="Arial" w:hAnsi="Arial" w:cs="Arial"/>
          <w:color w:val="000000" w:themeColor="text1"/>
        </w:rPr>
        <w:t>what</w:t>
      </w:r>
      <w:r w:rsidRPr="00792171">
        <w:rPr>
          <w:rFonts w:ascii="Arial" w:hAnsi="Arial" w:cs="Arial"/>
          <w:color w:val="000000" w:themeColor="text1"/>
          <w:spacing w:val="-10"/>
        </w:rPr>
        <w:t xml:space="preserve"> </w:t>
      </w:r>
      <w:r w:rsidRPr="00792171">
        <w:rPr>
          <w:rFonts w:ascii="Arial" w:hAnsi="Arial" w:cs="Arial"/>
          <w:color w:val="000000" w:themeColor="text1"/>
        </w:rPr>
        <w:t>is</w:t>
      </w:r>
      <w:r w:rsidRPr="00792171">
        <w:rPr>
          <w:rFonts w:ascii="Arial" w:hAnsi="Arial" w:cs="Arial"/>
          <w:color w:val="000000" w:themeColor="text1"/>
          <w:spacing w:val="-8"/>
        </w:rPr>
        <w:t xml:space="preserve"> </w:t>
      </w:r>
      <w:r w:rsidRPr="00792171">
        <w:rPr>
          <w:rFonts w:ascii="Arial" w:hAnsi="Arial" w:cs="Arial"/>
          <w:color w:val="000000" w:themeColor="text1"/>
        </w:rPr>
        <w:t>happening for</w:t>
      </w:r>
      <w:r w:rsidRPr="00792171">
        <w:rPr>
          <w:rFonts w:ascii="Arial" w:hAnsi="Arial" w:cs="Arial"/>
          <w:color w:val="000000" w:themeColor="text1"/>
          <w:spacing w:val="-9"/>
        </w:rPr>
        <w:t xml:space="preserve"> </w:t>
      </w:r>
      <w:r w:rsidRPr="00792171">
        <w:rPr>
          <w:rFonts w:ascii="Arial" w:hAnsi="Arial" w:cs="Arial"/>
          <w:color w:val="000000" w:themeColor="text1"/>
        </w:rPr>
        <w:t>that</w:t>
      </w:r>
      <w:r w:rsidRPr="00792171">
        <w:rPr>
          <w:rFonts w:ascii="Arial" w:hAnsi="Arial" w:cs="Arial"/>
          <w:color w:val="000000" w:themeColor="text1"/>
          <w:spacing w:val="-8"/>
        </w:rPr>
        <w:t xml:space="preserve"> </w:t>
      </w:r>
      <w:r w:rsidRPr="00792171">
        <w:rPr>
          <w:rFonts w:ascii="Arial" w:hAnsi="Arial" w:cs="Arial"/>
          <w:color w:val="000000" w:themeColor="text1"/>
        </w:rPr>
        <w:t>person</w:t>
      </w:r>
      <w:r w:rsidRPr="00792171">
        <w:rPr>
          <w:rFonts w:ascii="Arial" w:hAnsi="Arial" w:cs="Arial"/>
          <w:color w:val="000000" w:themeColor="text1"/>
          <w:spacing w:val="-10"/>
        </w:rPr>
        <w:t xml:space="preserve"> </w:t>
      </w:r>
      <w:r w:rsidRPr="00792171">
        <w:rPr>
          <w:rFonts w:ascii="Arial" w:hAnsi="Arial" w:cs="Arial"/>
          <w:color w:val="000000" w:themeColor="text1"/>
        </w:rPr>
        <w:t>right</w:t>
      </w:r>
      <w:r w:rsidRPr="00792171">
        <w:rPr>
          <w:rFonts w:ascii="Arial" w:hAnsi="Arial" w:cs="Arial"/>
          <w:color w:val="000000" w:themeColor="text1"/>
          <w:spacing w:val="-5"/>
        </w:rPr>
        <w:t xml:space="preserve"> </w:t>
      </w:r>
      <w:r w:rsidRPr="00792171">
        <w:rPr>
          <w:rFonts w:ascii="Arial" w:hAnsi="Arial" w:cs="Arial"/>
          <w:color w:val="000000" w:themeColor="text1"/>
        </w:rPr>
        <w:t>now – “What</w:t>
      </w:r>
      <w:r w:rsidRPr="00792171">
        <w:rPr>
          <w:rFonts w:ascii="Arial" w:hAnsi="Arial" w:cs="Arial"/>
          <w:color w:val="000000" w:themeColor="text1"/>
          <w:spacing w:val="-10"/>
        </w:rPr>
        <w:t xml:space="preserve"> </w:t>
      </w:r>
      <w:r w:rsidRPr="00792171">
        <w:rPr>
          <w:rFonts w:ascii="Arial" w:hAnsi="Arial" w:cs="Arial"/>
          <w:color w:val="000000" w:themeColor="text1"/>
        </w:rPr>
        <w:t>are</w:t>
      </w:r>
      <w:r w:rsidRPr="00792171">
        <w:rPr>
          <w:rFonts w:ascii="Arial" w:hAnsi="Arial" w:cs="Arial"/>
          <w:color w:val="000000" w:themeColor="text1"/>
          <w:spacing w:val="-3"/>
        </w:rPr>
        <w:t xml:space="preserve"> you</w:t>
      </w:r>
      <w:r w:rsidRPr="00792171">
        <w:rPr>
          <w:rFonts w:ascii="Arial" w:hAnsi="Arial" w:cs="Arial"/>
          <w:color w:val="000000" w:themeColor="text1"/>
          <w:spacing w:val="-8"/>
        </w:rPr>
        <w:t xml:space="preserve"> </w:t>
      </w:r>
      <w:r w:rsidRPr="00792171">
        <w:rPr>
          <w:rFonts w:ascii="Arial" w:hAnsi="Arial" w:cs="Arial"/>
          <w:color w:val="000000" w:themeColor="text1"/>
        </w:rPr>
        <w:t>feeling</w:t>
      </w:r>
      <w:r w:rsidRPr="00792171">
        <w:rPr>
          <w:rFonts w:ascii="Arial" w:hAnsi="Arial" w:cs="Arial"/>
          <w:color w:val="000000" w:themeColor="text1"/>
          <w:spacing w:val="-8"/>
        </w:rPr>
        <w:t xml:space="preserve"> </w:t>
      </w:r>
      <w:r w:rsidRPr="00792171">
        <w:rPr>
          <w:rFonts w:ascii="Arial" w:hAnsi="Arial" w:cs="Arial"/>
          <w:color w:val="000000" w:themeColor="text1"/>
        </w:rPr>
        <w:t>right</w:t>
      </w:r>
      <w:r w:rsidRPr="00792171">
        <w:rPr>
          <w:rFonts w:ascii="Arial" w:hAnsi="Arial" w:cs="Arial"/>
          <w:color w:val="000000" w:themeColor="text1"/>
          <w:spacing w:val="-8"/>
        </w:rPr>
        <w:t xml:space="preserve"> </w:t>
      </w:r>
      <w:r w:rsidRPr="00792171">
        <w:rPr>
          <w:rFonts w:ascii="Arial" w:hAnsi="Arial" w:cs="Arial"/>
          <w:color w:val="000000" w:themeColor="text1"/>
        </w:rPr>
        <w:t>now?”</w:t>
      </w:r>
      <w:r w:rsidRPr="00792171">
        <w:rPr>
          <w:rFonts w:ascii="Arial" w:hAnsi="Arial" w:cs="Arial"/>
          <w:color w:val="000000" w:themeColor="text1"/>
          <w:spacing w:val="-7"/>
        </w:rPr>
        <w:t xml:space="preserve"> </w:t>
      </w:r>
      <w:r w:rsidRPr="00792171">
        <w:rPr>
          <w:rFonts w:ascii="Arial" w:hAnsi="Arial" w:cs="Arial"/>
          <w:color w:val="000000" w:themeColor="text1"/>
        </w:rPr>
        <w:t>could</w:t>
      </w:r>
      <w:r w:rsidRPr="00792171">
        <w:rPr>
          <w:rFonts w:ascii="Arial" w:hAnsi="Arial" w:cs="Arial"/>
          <w:color w:val="000000" w:themeColor="text1"/>
          <w:spacing w:val="-2"/>
        </w:rPr>
        <w:t xml:space="preserve"> </w:t>
      </w:r>
      <w:r w:rsidRPr="00792171">
        <w:rPr>
          <w:rFonts w:ascii="Arial" w:hAnsi="Arial" w:cs="Arial"/>
          <w:color w:val="000000" w:themeColor="text1"/>
        </w:rPr>
        <w:t>be</w:t>
      </w:r>
      <w:r w:rsidRPr="00792171">
        <w:rPr>
          <w:rFonts w:ascii="Arial" w:hAnsi="Arial" w:cs="Arial"/>
          <w:color w:val="000000" w:themeColor="text1"/>
          <w:spacing w:val="-10"/>
        </w:rPr>
        <w:t xml:space="preserve"> </w:t>
      </w:r>
      <w:r w:rsidRPr="00792171">
        <w:rPr>
          <w:rFonts w:ascii="Arial" w:hAnsi="Arial" w:cs="Arial"/>
          <w:color w:val="000000" w:themeColor="text1"/>
        </w:rPr>
        <w:t>a</w:t>
      </w:r>
      <w:r w:rsidRPr="00792171">
        <w:rPr>
          <w:rFonts w:ascii="Arial" w:hAnsi="Arial" w:cs="Arial"/>
          <w:color w:val="000000" w:themeColor="text1"/>
          <w:spacing w:val="-8"/>
        </w:rPr>
        <w:t xml:space="preserve"> </w:t>
      </w:r>
      <w:r w:rsidRPr="00792171">
        <w:rPr>
          <w:rFonts w:ascii="Arial" w:hAnsi="Arial" w:cs="Arial"/>
          <w:color w:val="000000" w:themeColor="text1"/>
        </w:rPr>
        <w:t>good</w:t>
      </w:r>
      <w:r w:rsidRPr="00792171">
        <w:rPr>
          <w:rFonts w:ascii="Arial" w:hAnsi="Arial" w:cs="Arial"/>
          <w:color w:val="000000" w:themeColor="text1"/>
          <w:spacing w:val="-10"/>
        </w:rPr>
        <w:t xml:space="preserve"> </w:t>
      </w:r>
      <w:r w:rsidRPr="00792171">
        <w:rPr>
          <w:rFonts w:ascii="Arial" w:hAnsi="Arial" w:cs="Arial"/>
          <w:color w:val="000000" w:themeColor="text1"/>
        </w:rPr>
        <w:t>prompting question. Then, the practitioner should listen to that and respect it.  Taking short breaks throughout the disclosure process ensures proper respect and balance in the nervous system before re-engaging in the disclosure or narrative.  The practitioner should never be so focused on hearing the “whole” story or completing the intake process that the youth feels revictimized.</w:t>
      </w:r>
    </w:p>
    <w:p w14:paraId="15441CC7" w14:textId="77777777" w:rsidR="002160B4" w:rsidRPr="00792171" w:rsidRDefault="002160B4" w:rsidP="002160B4">
      <w:pPr>
        <w:pStyle w:val="ListParagraph"/>
        <w:tabs>
          <w:tab w:val="left" w:pos="939"/>
        </w:tabs>
        <w:spacing w:after="0" w:line="240" w:lineRule="auto"/>
        <w:ind w:left="360"/>
        <w:contextualSpacing w:val="0"/>
        <w:rPr>
          <w:rFonts w:ascii="Arial" w:hAnsi="Arial" w:cs="Arial"/>
          <w:color w:val="000000" w:themeColor="text1"/>
        </w:rPr>
      </w:pPr>
    </w:p>
    <w:p w14:paraId="7110B031" w14:textId="77777777" w:rsidR="002160B4" w:rsidRPr="00792171" w:rsidRDefault="002160B4" w:rsidP="00073C73">
      <w:pPr>
        <w:pStyle w:val="ListParagraph"/>
        <w:widowControl w:val="0"/>
        <w:numPr>
          <w:ilvl w:val="0"/>
          <w:numId w:val="18"/>
        </w:numPr>
        <w:tabs>
          <w:tab w:val="left" w:pos="93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Meet the youth where they are.</w:t>
      </w:r>
      <w:r w:rsidRPr="00792171">
        <w:rPr>
          <w:rFonts w:ascii="Arial" w:hAnsi="Arial" w:cs="Arial"/>
          <w:color w:val="000000" w:themeColor="text1"/>
        </w:rPr>
        <w:t xml:space="preserve">  Respect where the youth is psychologically and emotionally in understanding their situation.  The youth </w:t>
      </w:r>
      <w:r w:rsidRPr="00792171">
        <w:rPr>
          <w:rFonts w:ascii="Arial" w:hAnsi="Arial" w:cs="Arial"/>
          <w:color w:val="000000" w:themeColor="text1"/>
          <w:spacing w:val="1"/>
        </w:rPr>
        <w:t xml:space="preserve">may </w:t>
      </w:r>
      <w:r w:rsidRPr="00792171">
        <w:rPr>
          <w:rFonts w:ascii="Arial" w:hAnsi="Arial" w:cs="Arial"/>
          <w:color w:val="000000" w:themeColor="text1"/>
        </w:rPr>
        <w:t xml:space="preserve">not acknowledge the situation as exploitative and </w:t>
      </w:r>
      <w:r w:rsidRPr="00792171">
        <w:rPr>
          <w:rFonts w:ascii="Arial" w:hAnsi="Arial" w:cs="Arial"/>
          <w:color w:val="000000" w:themeColor="text1"/>
          <w:spacing w:val="2"/>
        </w:rPr>
        <w:t xml:space="preserve">may </w:t>
      </w:r>
      <w:r w:rsidRPr="00792171">
        <w:rPr>
          <w:rFonts w:ascii="Arial" w:hAnsi="Arial" w:cs="Arial"/>
          <w:color w:val="000000" w:themeColor="text1"/>
        </w:rPr>
        <w:t>even have to or “want to” return to the abusive situation. Working first to understand</w:t>
      </w:r>
      <w:r w:rsidRPr="00792171">
        <w:rPr>
          <w:rFonts w:ascii="Arial" w:hAnsi="Arial" w:cs="Arial"/>
          <w:color w:val="000000" w:themeColor="text1"/>
          <w:spacing w:val="-10"/>
        </w:rPr>
        <w:t xml:space="preserve"> </w:t>
      </w:r>
      <w:r w:rsidRPr="00792171">
        <w:rPr>
          <w:rFonts w:ascii="Arial" w:hAnsi="Arial" w:cs="Arial"/>
          <w:color w:val="000000" w:themeColor="text1"/>
        </w:rPr>
        <w:t>and</w:t>
      </w:r>
      <w:r w:rsidRPr="00792171">
        <w:rPr>
          <w:rFonts w:ascii="Arial" w:hAnsi="Arial" w:cs="Arial"/>
          <w:color w:val="000000" w:themeColor="text1"/>
          <w:spacing w:val="-10"/>
        </w:rPr>
        <w:t xml:space="preserve"> </w:t>
      </w:r>
      <w:r w:rsidRPr="00792171">
        <w:rPr>
          <w:rFonts w:ascii="Arial" w:hAnsi="Arial" w:cs="Arial"/>
          <w:color w:val="000000" w:themeColor="text1"/>
        </w:rPr>
        <w:t>define</w:t>
      </w:r>
      <w:r w:rsidRPr="00792171">
        <w:rPr>
          <w:rFonts w:ascii="Arial" w:hAnsi="Arial" w:cs="Arial"/>
          <w:color w:val="000000" w:themeColor="text1"/>
          <w:spacing w:val="-10"/>
        </w:rPr>
        <w:t xml:space="preserve"> </w:t>
      </w:r>
      <w:r w:rsidRPr="00792171">
        <w:rPr>
          <w:rFonts w:ascii="Arial" w:hAnsi="Arial" w:cs="Arial"/>
          <w:color w:val="000000" w:themeColor="text1"/>
        </w:rPr>
        <w:t>the</w:t>
      </w:r>
      <w:r w:rsidRPr="00792171">
        <w:rPr>
          <w:rFonts w:ascii="Arial" w:hAnsi="Arial" w:cs="Arial"/>
          <w:color w:val="000000" w:themeColor="text1"/>
          <w:spacing w:val="-12"/>
        </w:rPr>
        <w:t xml:space="preserve"> </w:t>
      </w:r>
      <w:r w:rsidRPr="00792171">
        <w:rPr>
          <w:rFonts w:ascii="Arial" w:hAnsi="Arial" w:cs="Arial"/>
          <w:color w:val="000000" w:themeColor="text1"/>
        </w:rPr>
        <w:t>youth’s</w:t>
      </w:r>
      <w:r w:rsidRPr="00792171">
        <w:rPr>
          <w:rFonts w:ascii="Arial" w:hAnsi="Arial" w:cs="Arial"/>
          <w:color w:val="000000" w:themeColor="text1"/>
          <w:spacing w:val="-8"/>
        </w:rPr>
        <w:t xml:space="preserve"> </w:t>
      </w:r>
      <w:r w:rsidRPr="00792171">
        <w:rPr>
          <w:rFonts w:ascii="Arial" w:hAnsi="Arial" w:cs="Arial"/>
          <w:color w:val="000000" w:themeColor="text1"/>
        </w:rPr>
        <w:t>immediate</w:t>
      </w:r>
      <w:r w:rsidRPr="00792171">
        <w:rPr>
          <w:rFonts w:ascii="Arial" w:hAnsi="Arial" w:cs="Arial"/>
          <w:color w:val="000000" w:themeColor="text1"/>
          <w:spacing w:val="-12"/>
        </w:rPr>
        <w:t xml:space="preserve"> </w:t>
      </w:r>
      <w:r w:rsidRPr="00792171">
        <w:rPr>
          <w:rFonts w:ascii="Arial" w:hAnsi="Arial" w:cs="Arial"/>
          <w:color w:val="000000" w:themeColor="text1"/>
        </w:rPr>
        <w:t>and</w:t>
      </w:r>
      <w:r w:rsidRPr="00792171">
        <w:rPr>
          <w:rFonts w:ascii="Arial" w:hAnsi="Arial" w:cs="Arial"/>
          <w:color w:val="000000" w:themeColor="text1"/>
          <w:spacing w:val="-10"/>
        </w:rPr>
        <w:t xml:space="preserve"> </w:t>
      </w:r>
      <w:r w:rsidRPr="00792171">
        <w:rPr>
          <w:rFonts w:ascii="Arial" w:hAnsi="Arial" w:cs="Arial"/>
          <w:color w:val="000000" w:themeColor="text1"/>
        </w:rPr>
        <w:t>long-term</w:t>
      </w:r>
      <w:r w:rsidRPr="00792171">
        <w:rPr>
          <w:rFonts w:ascii="Arial" w:hAnsi="Arial" w:cs="Arial"/>
          <w:color w:val="000000" w:themeColor="text1"/>
          <w:spacing w:val="-3"/>
        </w:rPr>
        <w:t xml:space="preserve"> </w:t>
      </w:r>
      <w:r w:rsidRPr="00792171">
        <w:rPr>
          <w:rFonts w:ascii="Arial" w:hAnsi="Arial" w:cs="Arial"/>
          <w:color w:val="000000" w:themeColor="text1"/>
        </w:rPr>
        <w:t>goals,</w:t>
      </w:r>
      <w:r w:rsidRPr="00792171">
        <w:rPr>
          <w:rFonts w:ascii="Arial" w:hAnsi="Arial" w:cs="Arial"/>
          <w:color w:val="000000" w:themeColor="text1"/>
          <w:spacing w:val="-12"/>
        </w:rPr>
        <w:t xml:space="preserve"> </w:t>
      </w:r>
      <w:r w:rsidRPr="00792171">
        <w:rPr>
          <w:rFonts w:ascii="Arial" w:hAnsi="Arial" w:cs="Arial"/>
          <w:color w:val="000000" w:themeColor="text1"/>
        </w:rPr>
        <w:t>it</w:t>
      </w:r>
      <w:r w:rsidRPr="00792171">
        <w:rPr>
          <w:rFonts w:ascii="Arial" w:hAnsi="Arial" w:cs="Arial"/>
          <w:color w:val="000000" w:themeColor="text1"/>
          <w:spacing w:val="-12"/>
        </w:rPr>
        <w:t xml:space="preserve"> </w:t>
      </w:r>
      <w:r w:rsidRPr="00792171">
        <w:rPr>
          <w:rFonts w:ascii="Arial" w:hAnsi="Arial" w:cs="Arial"/>
          <w:color w:val="000000" w:themeColor="text1"/>
        </w:rPr>
        <w:t>is</w:t>
      </w:r>
      <w:r w:rsidRPr="00792171">
        <w:rPr>
          <w:rFonts w:ascii="Arial" w:hAnsi="Arial" w:cs="Arial"/>
          <w:color w:val="000000" w:themeColor="text1"/>
          <w:spacing w:val="-3"/>
        </w:rPr>
        <w:t xml:space="preserve"> </w:t>
      </w:r>
      <w:r w:rsidRPr="00792171">
        <w:rPr>
          <w:rFonts w:ascii="Arial" w:hAnsi="Arial" w:cs="Arial"/>
          <w:color w:val="000000" w:themeColor="text1"/>
        </w:rPr>
        <w:t>then</w:t>
      </w:r>
      <w:r w:rsidRPr="00792171">
        <w:rPr>
          <w:rFonts w:ascii="Arial" w:hAnsi="Arial" w:cs="Arial"/>
          <w:color w:val="000000" w:themeColor="text1"/>
          <w:spacing w:val="-10"/>
        </w:rPr>
        <w:t xml:space="preserve"> </w:t>
      </w:r>
      <w:r w:rsidRPr="00792171">
        <w:rPr>
          <w:rFonts w:ascii="Arial" w:hAnsi="Arial" w:cs="Arial"/>
          <w:color w:val="000000" w:themeColor="text1"/>
        </w:rPr>
        <w:t>the</w:t>
      </w:r>
      <w:r w:rsidRPr="00792171">
        <w:rPr>
          <w:rFonts w:ascii="Arial" w:hAnsi="Arial" w:cs="Arial"/>
          <w:color w:val="000000" w:themeColor="text1"/>
          <w:spacing w:val="-10"/>
        </w:rPr>
        <w:t xml:space="preserve"> </w:t>
      </w:r>
      <w:r w:rsidRPr="00792171">
        <w:rPr>
          <w:rFonts w:ascii="Arial" w:hAnsi="Arial" w:cs="Arial"/>
          <w:color w:val="000000" w:themeColor="text1"/>
        </w:rPr>
        <w:t>practitioner’s role</w:t>
      </w:r>
      <w:r w:rsidRPr="00792171">
        <w:rPr>
          <w:rFonts w:ascii="Arial" w:hAnsi="Arial" w:cs="Arial"/>
          <w:color w:val="000000" w:themeColor="text1"/>
          <w:spacing w:val="-11"/>
        </w:rPr>
        <w:t xml:space="preserve"> </w:t>
      </w:r>
      <w:r w:rsidRPr="00792171">
        <w:rPr>
          <w:rFonts w:ascii="Arial" w:hAnsi="Arial" w:cs="Arial"/>
          <w:color w:val="000000" w:themeColor="text1"/>
        </w:rPr>
        <w:t>to</w:t>
      </w:r>
      <w:r w:rsidRPr="00792171">
        <w:rPr>
          <w:rFonts w:ascii="Arial" w:hAnsi="Arial" w:cs="Arial"/>
          <w:color w:val="000000" w:themeColor="text1"/>
          <w:spacing w:val="-9"/>
        </w:rPr>
        <w:t xml:space="preserve"> </w:t>
      </w:r>
      <w:r w:rsidRPr="00792171">
        <w:rPr>
          <w:rFonts w:ascii="Arial" w:hAnsi="Arial" w:cs="Arial"/>
          <w:color w:val="000000" w:themeColor="text1"/>
        </w:rPr>
        <w:t>guide</w:t>
      </w:r>
      <w:r w:rsidRPr="00792171">
        <w:rPr>
          <w:rFonts w:ascii="Arial" w:hAnsi="Arial" w:cs="Arial"/>
          <w:color w:val="000000" w:themeColor="text1"/>
          <w:spacing w:val="-7"/>
        </w:rPr>
        <w:t xml:space="preserve"> </w:t>
      </w:r>
      <w:r w:rsidRPr="00792171">
        <w:rPr>
          <w:rFonts w:ascii="Arial" w:hAnsi="Arial" w:cs="Arial"/>
          <w:color w:val="000000" w:themeColor="text1"/>
        </w:rPr>
        <w:t>the</w:t>
      </w:r>
      <w:r w:rsidRPr="00792171">
        <w:rPr>
          <w:rFonts w:ascii="Arial" w:hAnsi="Arial" w:cs="Arial"/>
          <w:color w:val="000000" w:themeColor="text1"/>
          <w:spacing w:val="-9"/>
        </w:rPr>
        <w:t xml:space="preserve"> </w:t>
      </w:r>
      <w:r w:rsidRPr="00792171">
        <w:rPr>
          <w:rFonts w:ascii="Arial" w:hAnsi="Arial" w:cs="Arial"/>
          <w:color w:val="000000" w:themeColor="text1"/>
        </w:rPr>
        <w:t>youth</w:t>
      </w:r>
      <w:r w:rsidRPr="00792171">
        <w:rPr>
          <w:rFonts w:ascii="Arial" w:hAnsi="Arial" w:cs="Arial"/>
          <w:color w:val="000000" w:themeColor="text1"/>
          <w:spacing w:val="-8"/>
        </w:rPr>
        <w:t xml:space="preserve"> </w:t>
      </w:r>
      <w:r w:rsidRPr="00792171">
        <w:rPr>
          <w:rFonts w:ascii="Arial" w:hAnsi="Arial" w:cs="Arial"/>
          <w:color w:val="000000" w:themeColor="text1"/>
        </w:rPr>
        <w:t>(over</w:t>
      </w:r>
      <w:r w:rsidRPr="00792171">
        <w:rPr>
          <w:rFonts w:ascii="Arial" w:hAnsi="Arial" w:cs="Arial"/>
          <w:color w:val="000000" w:themeColor="text1"/>
          <w:spacing w:val="-8"/>
        </w:rPr>
        <w:t xml:space="preserve"> </w:t>
      </w:r>
      <w:r w:rsidRPr="00792171">
        <w:rPr>
          <w:rFonts w:ascii="Arial" w:hAnsi="Arial" w:cs="Arial"/>
          <w:color w:val="000000" w:themeColor="text1"/>
        </w:rPr>
        <w:t>time)</w:t>
      </w:r>
      <w:r w:rsidRPr="00792171">
        <w:rPr>
          <w:rFonts w:ascii="Arial" w:hAnsi="Arial" w:cs="Arial"/>
          <w:color w:val="000000" w:themeColor="text1"/>
          <w:spacing w:val="-8"/>
        </w:rPr>
        <w:t xml:space="preserve"> </w:t>
      </w:r>
      <w:r w:rsidRPr="00792171">
        <w:rPr>
          <w:rFonts w:ascii="Arial" w:hAnsi="Arial" w:cs="Arial"/>
          <w:color w:val="000000" w:themeColor="text1"/>
        </w:rPr>
        <w:t>into</w:t>
      </w:r>
      <w:r w:rsidRPr="00792171">
        <w:rPr>
          <w:rFonts w:ascii="Arial" w:hAnsi="Arial" w:cs="Arial"/>
          <w:color w:val="000000" w:themeColor="text1"/>
          <w:spacing w:val="-11"/>
        </w:rPr>
        <w:t xml:space="preserve"> </w:t>
      </w:r>
      <w:r w:rsidRPr="00792171">
        <w:rPr>
          <w:rFonts w:ascii="Arial" w:hAnsi="Arial" w:cs="Arial"/>
          <w:color w:val="000000" w:themeColor="text1"/>
        </w:rPr>
        <w:t>defining</w:t>
      </w:r>
      <w:r w:rsidRPr="00792171">
        <w:rPr>
          <w:rFonts w:ascii="Arial" w:hAnsi="Arial" w:cs="Arial"/>
          <w:color w:val="000000" w:themeColor="text1"/>
          <w:spacing w:val="-9"/>
        </w:rPr>
        <w:t xml:space="preserve"> </w:t>
      </w:r>
      <w:r w:rsidRPr="00792171">
        <w:rPr>
          <w:rFonts w:ascii="Arial" w:hAnsi="Arial" w:cs="Arial"/>
          <w:color w:val="000000" w:themeColor="text1"/>
        </w:rPr>
        <w:t>and</w:t>
      </w:r>
      <w:r w:rsidRPr="00792171">
        <w:rPr>
          <w:rFonts w:ascii="Arial" w:hAnsi="Arial" w:cs="Arial"/>
          <w:color w:val="000000" w:themeColor="text1"/>
          <w:spacing w:val="-3"/>
        </w:rPr>
        <w:t xml:space="preserve"> </w:t>
      </w:r>
      <w:r w:rsidRPr="00792171">
        <w:rPr>
          <w:rFonts w:ascii="Arial" w:hAnsi="Arial" w:cs="Arial"/>
          <w:color w:val="000000" w:themeColor="text1"/>
        </w:rPr>
        <w:t>understanding</w:t>
      </w:r>
      <w:r w:rsidRPr="00792171">
        <w:rPr>
          <w:rFonts w:ascii="Arial" w:hAnsi="Arial" w:cs="Arial"/>
          <w:color w:val="000000" w:themeColor="text1"/>
          <w:spacing w:val="-9"/>
        </w:rPr>
        <w:t xml:space="preserve"> </w:t>
      </w:r>
      <w:r w:rsidRPr="00792171">
        <w:rPr>
          <w:rFonts w:ascii="Arial" w:hAnsi="Arial" w:cs="Arial"/>
          <w:color w:val="000000" w:themeColor="text1"/>
        </w:rPr>
        <w:t>the</w:t>
      </w:r>
      <w:r w:rsidRPr="00792171">
        <w:rPr>
          <w:rFonts w:ascii="Arial" w:hAnsi="Arial" w:cs="Arial"/>
          <w:color w:val="000000" w:themeColor="text1"/>
          <w:spacing w:val="-11"/>
        </w:rPr>
        <w:t xml:space="preserve"> </w:t>
      </w:r>
      <w:r w:rsidRPr="00792171">
        <w:rPr>
          <w:rFonts w:ascii="Arial" w:hAnsi="Arial" w:cs="Arial"/>
          <w:color w:val="000000" w:themeColor="text1"/>
        </w:rPr>
        <w:t>situation,</w:t>
      </w:r>
      <w:r w:rsidRPr="00792171">
        <w:rPr>
          <w:rFonts w:ascii="Arial" w:hAnsi="Arial" w:cs="Arial"/>
          <w:color w:val="000000" w:themeColor="text1"/>
          <w:spacing w:val="-9"/>
        </w:rPr>
        <w:t xml:space="preserve"> </w:t>
      </w:r>
      <w:r w:rsidRPr="00792171">
        <w:rPr>
          <w:rFonts w:ascii="Arial" w:hAnsi="Arial" w:cs="Arial"/>
          <w:color w:val="000000" w:themeColor="text1"/>
        </w:rPr>
        <w:t>not</w:t>
      </w:r>
      <w:r w:rsidRPr="00792171">
        <w:rPr>
          <w:rFonts w:ascii="Arial" w:hAnsi="Arial" w:cs="Arial"/>
          <w:color w:val="000000" w:themeColor="text1"/>
          <w:spacing w:val="-11"/>
        </w:rPr>
        <w:t xml:space="preserve"> </w:t>
      </w:r>
      <w:r w:rsidRPr="00792171">
        <w:rPr>
          <w:rFonts w:ascii="Arial" w:hAnsi="Arial" w:cs="Arial"/>
          <w:color w:val="000000" w:themeColor="text1"/>
        </w:rPr>
        <w:t>to</w:t>
      </w:r>
      <w:r w:rsidRPr="00792171">
        <w:rPr>
          <w:rFonts w:ascii="Arial" w:hAnsi="Arial" w:cs="Arial"/>
          <w:color w:val="000000" w:themeColor="text1"/>
          <w:spacing w:val="-11"/>
        </w:rPr>
        <w:t xml:space="preserve"> </w:t>
      </w:r>
      <w:r w:rsidRPr="00792171">
        <w:rPr>
          <w:rFonts w:ascii="Arial" w:hAnsi="Arial" w:cs="Arial"/>
          <w:color w:val="000000" w:themeColor="text1"/>
        </w:rPr>
        <w:t>assign a</w:t>
      </w:r>
      <w:r w:rsidRPr="00792171">
        <w:rPr>
          <w:rFonts w:ascii="Arial" w:hAnsi="Arial" w:cs="Arial"/>
          <w:color w:val="000000" w:themeColor="text1"/>
          <w:spacing w:val="-10"/>
        </w:rPr>
        <w:t xml:space="preserve"> </w:t>
      </w:r>
      <w:r w:rsidRPr="00792171">
        <w:rPr>
          <w:rFonts w:ascii="Arial" w:hAnsi="Arial" w:cs="Arial"/>
          <w:color w:val="000000" w:themeColor="text1"/>
        </w:rPr>
        <w:t>label.</w:t>
      </w:r>
    </w:p>
    <w:p w14:paraId="284446F5" w14:textId="77777777" w:rsidR="002160B4" w:rsidRPr="00792171" w:rsidRDefault="002160B4" w:rsidP="002160B4">
      <w:pPr>
        <w:pStyle w:val="ListParagraph"/>
        <w:tabs>
          <w:tab w:val="left" w:pos="939"/>
        </w:tabs>
        <w:spacing w:after="0" w:line="240" w:lineRule="auto"/>
        <w:ind w:left="360"/>
        <w:contextualSpacing w:val="0"/>
        <w:rPr>
          <w:rFonts w:ascii="Arial" w:hAnsi="Arial" w:cs="Arial"/>
          <w:color w:val="000000" w:themeColor="text1"/>
        </w:rPr>
      </w:pPr>
    </w:p>
    <w:p w14:paraId="5E62E1EB" w14:textId="77777777" w:rsidR="002160B4" w:rsidRPr="00792171" w:rsidRDefault="002160B4" w:rsidP="00073C73">
      <w:pPr>
        <w:pStyle w:val="ListParagraph"/>
        <w:widowControl w:val="0"/>
        <w:numPr>
          <w:ilvl w:val="0"/>
          <w:numId w:val="18"/>
        </w:numPr>
        <w:tabs>
          <w:tab w:val="left" w:pos="93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Setting boundaries for the youth.</w:t>
      </w:r>
      <w:r w:rsidRPr="00792171">
        <w:rPr>
          <w:rFonts w:ascii="Arial" w:hAnsi="Arial" w:cs="Arial"/>
          <w:color w:val="000000" w:themeColor="text1"/>
        </w:rPr>
        <w:t xml:space="preserve">  Practitioners should respect personal boundaries set by the youth,</w:t>
      </w:r>
      <w:r w:rsidRPr="00792171">
        <w:rPr>
          <w:rFonts w:ascii="Arial" w:hAnsi="Arial" w:cs="Arial"/>
          <w:color w:val="000000" w:themeColor="text1"/>
          <w:spacing w:val="-10"/>
        </w:rPr>
        <w:t xml:space="preserve"> </w:t>
      </w:r>
      <w:r w:rsidRPr="00792171">
        <w:rPr>
          <w:rFonts w:ascii="Arial" w:hAnsi="Arial" w:cs="Arial"/>
          <w:color w:val="000000" w:themeColor="text1"/>
        </w:rPr>
        <w:t>especially</w:t>
      </w:r>
      <w:r w:rsidRPr="00792171">
        <w:rPr>
          <w:rFonts w:ascii="Arial" w:hAnsi="Arial" w:cs="Arial"/>
          <w:color w:val="000000" w:themeColor="text1"/>
          <w:spacing w:val="-18"/>
        </w:rPr>
        <w:t xml:space="preserve"> </w:t>
      </w:r>
      <w:r w:rsidRPr="00792171">
        <w:rPr>
          <w:rFonts w:ascii="Arial" w:hAnsi="Arial" w:cs="Arial"/>
          <w:color w:val="000000" w:themeColor="text1"/>
        </w:rPr>
        <w:t>regarding</w:t>
      </w:r>
      <w:r w:rsidRPr="00792171">
        <w:rPr>
          <w:rFonts w:ascii="Arial" w:hAnsi="Arial" w:cs="Arial"/>
          <w:color w:val="000000" w:themeColor="text1"/>
          <w:spacing w:val="-10"/>
        </w:rPr>
        <w:t xml:space="preserve"> </w:t>
      </w:r>
      <w:r w:rsidRPr="00792171">
        <w:rPr>
          <w:rFonts w:ascii="Arial" w:hAnsi="Arial" w:cs="Arial"/>
          <w:color w:val="000000" w:themeColor="text1"/>
        </w:rPr>
        <w:t>touching</w:t>
      </w:r>
      <w:r w:rsidRPr="00792171">
        <w:rPr>
          <w:rFonts w:ascii="Arial" w:hAnsi="Arial" w:cs="Arial"/>
          <w:color w:val="000000" w:themeColor="text1"/>
          <w:spacing w:val="-10"/>
        </w:rPr>
        <w:t xml:space="preserve"> </w:t>
      </w:r>
      <w:r w:rsidRPr="00792171">
        <w:rPr>
          <w:rFonts w:ascii="Arial" w:hAnsi="Arial" w:cs="Arial"/>
          <w:color w:val="000000" w:themeColor="text1"/>
        </w:rPr>
        <w:t>the</w:t>
      </w:r>
      <w:r w:rsidRPr="00792171">
        <w:rPr>
          <w:rFonts w:ascii="Arial" w:hAnsi="Arial" w:cs="Arial"/>
          <w:color w:val="000000" w:themeColor="text1"/>
          <w:spacing w:val="-10"/>
        </w:rPr>
        <w:t xml:space="preserve"> youth</w:t>
      </w:r>
      <w:r w:rsidRPr="00792171">
        <w:rPr>
          <w:rFonts w:ascii="Arial" w:hAnsi="Arial" w:cs="Arial"/>
          <w:color w:val="000000" w:themeColor="text1"/>
        </w:rPr>
        <w:t>.</w:t>
      </w:r>
      <w:r w:rsidRPr="00792171">
        <w:rPr>
          <w:rFonts w:ascii="Arial" w:hAnsi="Arial" w:cs="Arial"/>
          <w:color w:val="000000" w:themeColor="text1"/>
          <w:spacing w:val="-17"/>
        </w:rPr>
        <w:t xml:space="preserve">  </w:t>
      </w:r>
      <w:r w:rsidRPr="00792171">
        <w:rPr>
          <w:rFonts w:ascii="Arial" w:hAnsi="Arial" w:cs="Arial"/>
          <w:color w:val="000000" w:themeColor="text1"/>
        </w:rPr>
        <w:t>While</w:t>
      </w:r>
      <w:r w:rsidRPr="00792171">
        <w:rPr>
          <w:rFonts w:ascii="Arial" w:hAnsi="Arial" w:cs="Arial"/>
          <w:color w:val="000000" w:themeColor="text1"/>
          <w:spacing w:val="-10"/>
        </w:rPr>
        <w:t xml:space="preserve"> </w:t>
      </w:r>
      <w:r w:rsidRPr="00792171">
        <w:rPr>
          <w:rFonts w:ascii="Arial" w:hAnsi="Arial" w:cs="Arial"/>
          <w:color w:val="000000" w:themeColor="text1"/>
        </w:rPr>
        <w:t>touch</w:t>
      </w:r>
      <w:r w:rsidRPr="00792171">
        <w:rPr>
          <w:rFonts w:ascii="Arial" w:hAnsi="Arial" w:cs="Arial"/>
          <w:color w:val="000000" w:themeColor="text1"/>
          <w:spacing w:val="-8"/>
        </w:rPr>
        <w:t xml:space="preserve"> </w:t>
      </w:r>
      <w:r w:rsidRPr="00792171">
        <w:rPr>
          <w:rFonts w:ascii="Arial" w:hAnsi="Arial" w:cs="Arial"/>
          <w:color w:val="000000" w:themeColor="text1"/>
        </w:rPr>
        <w:t>(e.g.,</w:t>
      </w:r>
      <w:r w:rsidRPr="00792171">
        <w:rPr>
          <w:rFonts w:ascii="Arial" w:hAnsi="Arial" w:cs="Arial"/>
          <w:color w:val="000000" w:themeColor="text1"/>
          <w:spacing w:val="-10"/>
        </w:rPr>
        <w:t xml:space="preserve"> </w:t>
      </w:r>
      <w:r w:rsidRPr="00792171">
        <w:rPr>
          <w:rFonts w:ascii="Arial" w:hAnsi="Arial" w:cs="Arial"/>
          <w:color w:val="000000" w:themeColor="text1"/>
        </w:rPr>
        <w:t>hugging)</w:t>
      </w:r>
      <w:r w:rsidRPr="00792171">
        <w:rPr>
          <w:rFonts w:ascii="Arial" w:hAnsi="Arial" w:cs="Arial"/>
          <w:color w:val="000000" w:themeColor="text1"/>
          <w:spacing w:val="-9"/>
        </w:rPr>
        <w:t xml:space="preserve"> </w:t>
      </w:r>
      <w:r w:rsidRPr="00792171">
        <w:rPr>
          <w:rFonts w:ascii="Arial" w:hAnsi="Arial" w:cs="Arial"/>
          <w:color w:val="000000" w:themeColor="text1"/>
          <w:spacing w:val="1"/>
        </w:rPr>
        <w:t>may</w:t>
      </w:r>
      <w:r w:rsidRPr="00792171">
        <w:rPr>
          <w:rFonts w:ascii="Arial" w:hAnsi="Arial" w:cs="Arial"/>
          <w:color w:val="000000" w:themeColor="text1"/>
        </w:rPr>
        <w:t xml:space="preserve"> seem</w:t>
      </w:r>
      <w:r w:rsidRPr="00792171">
        <w:rPr>
          <w:rFonts w:ascii="Arial" w:hAnsi="Arial" w:cs="Arial"/>
          <w:color w:val="000000" w:themeColor="text1"/>
          <w:spacing w:val="-1"/>
        </w:rPr>
        <w:t xml:space="preserve"> </w:t>
      </w:r>
      <w:r w:rsidRPr="00792171">
        <w:rPr>
          <w:rFonts w:ascii="Arial" w:hAnsi="Arial" w:cs="Arial"/>
          <w:color w:val="000000" w:themeColor="text1"/>
        </w:rPr>
        <w:t xml:space="preserve">like a comforting gesture, for exploited youth it </w:t>
      </w:r>
      <w:r w:rsidRPr="00792171">
        <w:rPr>
          <w:rFonts w:ascii="Arial" w:hAnsi="Arial" w:cs="Arial"/>
          <w:color w:val="000000" w:themeColor="text1"/>
          <w:spacing w:val="2"/>
        </w:rPr>
        <w:t xml:space="preserve">may </w:t>
      </w:r>
      <w:r w:rsidRPr="00792171">
        <w:rPr>
          <w:rFonts w:ascii="Arial" w:hAnsi="Arial" w:cs="Arial"/>
          <w:color w:val="000000" w:themeColor="text1"/>
        </w:rPr>
        <w:t>feel invasive and uncomfortable.</w:t>
      </w:r>
      <w:r w:rsidRPr="00792171">
        <w:rPr>
          <w:rFonts w:ascii="Arial" w:hAnsi="Arial" w:cs="Arial"/>
          <w:color w:val="000000" w:themeColor="text1"/>
          <w:spacing w:val="-13"/>
        </w:rPr>
        <w:t xml:space="preserve">  </w:t>
      </w:r>
      <w:r w:rsidRPr="00792171">
        <w:rPr>
          <w:rFonts w:ascii="Arial" w:hAnsi="Arial" w:cs="Arial"/>
          <w:color w:val="000000" w:themeColor="text1"/>
        </w:rPr>
        <w:t>Practitioners</w:t>
      </w:r>
      <w:r w:rsidRPr="00792171">
        <w:rPr>
          <w:rFonts w:ascii="Arial" w:hAnsi="Arial" w:cs="Arial"/>
          <w:color w:val="000000" w:themeColor="text1"/>
          <w:spacing w:val="-12"/>
        </w:rPr>
        <w:t xml:space="preserve"> </w:t>
      </w:r>
      <w:r w:rsidRPr="00792171">
        <w:rPr>
          <w:rFonts w:ascii="Arial" w:hAnsi="Arial" w:cs="Arial"/>
          <w:color w:val="000000" w:themeColor="text1"/>
        </w:rPr>
        <w:t>should</w:t>
      </w:r>
      <w:r w:rsidRPr="00792171">
        <w:rPr>
          <w:rFonts w:ascii="Arial" w:hAnsi="Arial" w:cs="Arial"/>
          <w:color w:val="000000" w:themeColor="text1"/>
          <w:spacing w:val="-13"/>
        </w:rPr>
        <w:t xml:space="preserve"> </w:t>
      </w:r>
      <w:r w:rsidRPr="00792171">
        <w:rPr>
          <w:rFonts w:ascii="Arial" w:hAnsi="Arial" w:cs="Arial"/>
          <w:color w:val="000000" w:themeColor="text1"/>
        </w:rPr>
        <w:t>not</w:t>
      </w:r>
      <w:r w:rsidRPr="00792171">
        <w:rPr>
          <w:rFonts w:ascii="Arial" w:hAnsi="Arial" w:cs="Arial"/>
          <w:color w:val="000000" w:themeColor="text1"/>
          <w:spacing w:val="-13"/>
        </w:rPr>
        <w:t xml:space="preserve"> </w:t>
      </w:r>
      <w:r w:rsidRPr="00792171">
        <w:rPr>
          <w:rFonts w:ascii="Arial" w:hAnsi="Arial" w:cs="Arial"/>
          <w:color w:val="000000" w:themeColor="text1"/>
        </w:rPr>
        <w:t>touch</w:t>
      </w:r>
      <w:r w:rsidRPr="00792171">
        <w:rPr>
          <w:rFonts w:ascii="Arial" w:hAnsi="Arial" w:cs="Arial"/>
          <w:color w:val="000000" w:themeColor="text1"/>
          <w:spacing w:val="-13"/>
        </w:rPr>
        <w:t xml:space="preserve"> </w:t>
      </w:r>
      <w:r w:rsidRPr="00792171">
        <w:rPr>
          <w:rFonts w:ascii="Arial" w:hAnsi="Arial" w:cs="Arial"/>
          <w:color w:val="000000" w:themeColor="text1"/>
        </w:rPr>
        <w:t>a</w:t>
      </w:r>
      <w:r w:rsidRPr="00792171">
        <w:rPr>
          <w:rFonts w:ascii="Arial" w:hAnsi="Arial" w:cs="Arial"/>
          <w:color w:val="000000" w:themeColor="text1"/>
          <w:spacing w:val="-13"/>
        </w:rPr>
        <w:t xml:space="preserve"> </w:t>
      </w:r>
      <w:r w:rsidRPr="00792171">
        <w:rPr>
          <w:rFonts w:ascii="Arial" w:hAnsi="Arial" w:cs="Arial"/>
          <w:color w:val="000000" w:themeColor="text1"/>
        </w:rPr>
        <w:t>youth</w:t>
      </w:r>
      <w:r w:rsidRPr="00792171">
        <w:rPr>
          <w:rFonts w:ascii="Arial" w:hAnsi="Arial" w:cs="Arial"/>
          <w:color w:val="000000" w:themeColor="text1"/>
          <w:spacing w:val="-10"/>
        </w:rPr>
        <w:t xml:space="preserve"> </w:t>
      </w:r>
      <w:r w:rsidRPr="00792171">
        <w:rPr>
          <w:rFonts w:ascii="Arial" w:hAnsi="Arial" w:cs="Arial"/>
          <w:color w:val="000000" w:themeColor="text1"/>
        </w:rPr>
        <w:t>without</w:t>
      </w:r>
      <w:r w:rsidRPr="00792171">
        <w:rPr>
          <w:rFonts w:ascii="Arial" w:hAnsi="Arial" w:cs="Arial"/>
          <w:color w:val="000000" w:themeColor="text1"/>
          <w:spacing w:val="-16"/>
        </w:rPr>
        <w:t xml:space="preserve"> </w:t>
      </w:r>
      <w:r w:rsidRPr="00792171">
        <w:rPr>
          <w:rFonts w:ascii="Arial" w:hAnsi="Arial" w:cs="Arial"/>
          <w:color w:val="000000" w:themeColor="text1"/>
        </w:rPr>
        <w:t>permission.</w:t>
      </w:r>
      <w:r w:rsidRPr="00792171">
        <w:rPr>
          <w:rFonts w:ascii="Arial" w:hAnsi="Arial" w:cs="Arial"/>
          <w:color w:val="000000" w:themeColor="text1"/>
          <w:spacing w:val="-6"/>
        </w:rPr>
        <w:t xml:space="preserve">  </w:t>
      </w:r>
      <w:r w:rsidRPr="00792171">
        <w:rPr>
          <w:rFonts w:ascii="Arial" w:hAnsi="Arial" w:cs="Arial"/>
          <w:color w:val="000000" w:themeColor="text1"/>
        </w:rPr>
        <w:t>Additionally,</w:t>
      </w:r>
      <w:r w:rsidRPr="00792171">
        <w:rPr>
          <w:rFonts w:ascii="Arial" w:hAnsi="Arial" w:cs="Arial"/>
          <w:color w:val="000000" w:themeColor="text1"/>
          <w:spacing w:val="-11"/>
        </w:rPr>
        <w:t xml:space="preserve"> </w:t>
      </w:r>
      <w:r w:rsidRPr="00792171">
        <w:rPr>
          <w:rFonts w:ascii="Arial" w:hAnsi="Arial" w:cs="Arial"/>
          <w:color w:val="000000" w:themeColor="text1"/>
        </w:rPr>
        <w:t>if</w:t>
      </w:r>
      <w:r w:rsidRPr="00792171">
        <w:rPr>
          <w:rFonts w:ascii="Arial" w:hAnsi="Arial" w:cs="Arial"/>
          <w:color w:val="000000" w:themeColor="text1"/>
          <w:spacing w:val="-8"/>
        </w:rPr>
        <w:t xml:space="preserve"> permission is given by the youth to hug, the interaction should be led by the youth. </w:t>
      </w:r>
      <w:r w:rsidRPr="00792171">
        <w:rPr>
          <w:rFonts w:ascii="Arial" w:hAnsi="Arial" w:cs="Arial"/>
          <w:color w:val="000000" w:themeColor="text1"/>
        </w:rPr>
        <w:t xml:space="preserve"> Lots of warmth can be communicated through smiling, nodding and otherwise affirming and empowering the youth.</w:t>
      </w:r>
    </w:p>
    <w:p w14:paraId="1281E810" w14:textId="77777777" w:rsidR="002160B4" w:rsidRPr="00792171" w:rsidRDefault="002160B4" w:rsidP="002160B4">
      <w:pPr>
        <w:pStyle w:val="ListParagraph"/>
        <w:tabs>
          <w:tab w:val="left" w:pos="939"/>
        </w:tabs>
        <w:spacing w:after="0" w:line="240" w:lineRule="auto"/>
        <w:ind w:left="360"/>
        <w:contextualSpacing w:val="0"/>
        <w:rPr>
          <w:rFonts w:ascii="Arial" w:hAnsi="Arial" w:cs="Arial"/>
          <w:color w:val="000000" w:themeColor="text1"/>
        </w:rPr>
      </w:pPr>
    </w:p>
    <w:p w14:paraId="1CB072AD" w14:textId="77777777" w:rsidR="002160B4" w:rsidRPr="00792171" w:rsidRDefault="002160B4" w:rsidP="00073C73">
      <w:pPr>
        <w:pStyle w:val="ListParagraph"/>
        <w:widowControl w:val="0"/>
        <w:numPr>
          <w:ilvl w:val="0"/>
          <w:numId w:val="18"/>
        </w:numPr>
        <w:tabs>
          <w:tab w:val="left" w:pos="93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Setting</w:t>
      </w:r>
      <w:r w:rsidRPr="00792171">
        <w:rPr>
          <w:rFonts w:ascii="Arial" w:hAnsi="Arial" w:cs="Arial"/>
          <w:b/>
          <w:color w:val="000000" w:themeColor="text1"/>
          <w:spacing w:val="-13"/>
        </w:rPr>
        <w:t xml:space="preserve"> b</w:t>
      </w:r>
      <w:r w:rsidRPr="00792171">
        <w:rPr>
          <w:rFonts w:ascii="Arial" w:hAnsi="Arial" w:cs="Arial"/>
          <w:b/>
          <w:color w:val="000000" w:themeColor="text1"/>
        </w:rPr>
        <w:t>oundaries</w:t>
      </w:r>
      <w:r w:rsidRPr="00792171">
        <w:rPr>
          <w:rFonts w:ascii="Arial" w:hAnsi="Arial" w:cs="Arial"/>
          <w:b/>
          <w:color w:val="000000" w:themeColor="text1"/>
          <w:spacing w:val="-12"/>
        </w:rPr>
        <w:t xml:space="preserve"> </w:t>
      </w:r>
      <w:r w:rsidRPr="00792171">
        <w:rPr>
          <w:rFonts w:ascii="Arial" w:hAnsi="Arial" w:cs="Arial"/>
          <w:b/>
          <w:color w:val="000000" w:themeColor="text1"/>
        </w:rPr>
        <w:t>for</w:t>
      </w:r>
      <w:r w:rsidRPr="00792171">
        <w:rPr>
          <w:rFonts w:ascii="Arial" w:hAnsi="Arial" w:cs="Arial"/>
          <w:b/>
          <w:color w:val="000000" w:themeColor="text1"/>
          <w:spacing w:val="-10"/>
        </w:rPr>
        <w:t xml:space="preserve"> p</w:t>
      </w:r>
      <w:r w:rsidRPr="00792171">
        <w:rPr>
          <w:rFonts w:ascii="Arial" w:hAnsi="Arial" w:cs="Arial"/>
          <w:b/>
          <w:color w:val="000000" w:themeColor="text1"/>
        </w:rPr>
        <w:t>ractitioners.</w:t>
      </w:r>
      <w:r w:rsidRPr="00792171">
        <w:rPr>
          <w:rFonts w:ascii="Arial" w:hAnsi="Arial" w:cs="Arial"/>
          <w:color w:val="000000" w:themeColor="text1"/>
          <w:spacing w:val="-13"/>
        </w:rPr>
        <w:t xml:space="preserve"> </w:t>
      </w:r>
      <w:r w:rsidRPr="00792171">
        <w:rPr>
          <w:rFonts w:ascii="Arial" w:hAnsi="Arial" w:cs="Arial"/>
          <w:color w:val="000000" w:themeColor="text1"/>
        </w:rPr>
        <w:t xml:space="preserve"> Practitioners</w:t>
      </w:r>
      <w:r w:rsidRPr="00792171">
        <w:rPr>
          <w:rFonts w:ascii="Arial" w:hAnsi="Arial" w:cs="Arial"/>
          <w:color w:val="000000" w:themeColor="text1"/>
          <w:spacing w:val="-12"/>
        </w:rPr>
        <w:t xml:space="preserve"> </w:t>
      </w:r>
      <w:r w:rsidRPr="00792171">
        <w:rPr>
          <w:rFonts w:ascii="Arial" w:hAnsi="Arial" w:cs="Arial"/>
          <w:color w:val="000000" w:themeColor="text1"/>
        </w:rPr>
        <w:t>need</w:t>
      </w:r>
      <w:r w:rsidRPr="00792171">
        <w:rPr>
          <w:rFonts w:ascii="Arial" w:hAnsi="Arial" w:cs="Arial"/>
          <w:color w:val="000000" w:themeColor="text1"/>
          <w:spacing w:val="-13"/>
        </w:rPr>
        <w:t xml:space="preserve"> </w:t>
      </w:r>
      <w:r w:rsidRPr="00792171">
        <w:rPr>
          <w:rFonts w:ascii="Arial" w:hAnsi="Arial" w:cs="Arial"/>
          <w:color w:val="000000" w:themeColor="text1"/>
        </w:rPr>
        <w:t>to</w:t>
      </w:r>
      <w:r w:rsidRPr="00792171">
        <w:rPr>
          <w:rFonts w:ascii="Arial" w:hAnsi="Arial" w:cs="Arial"/>
          <w:color w:val="000000" w:themeColor="text1"/>
          <w:spacing w:val="-9"/>
        </w:rPr>
        <w:t xml:space="preserve"> </w:t>
      </w:r>
      <w:r w:rsidRPr="00792171">
        <w:rPr>
          <w:rFonts w:ascii="Arial" w:hAnsi="Arial" w:cs="Arial"/>
          <w:color w:val="000000" w:themeColor="text1"/>
        </w:rPr>
        <w:t>set</w:t>
      </w:r>
      <w:r w:rsidRPr="00792171">
        <w:rPr>
          <w:rFonts w:ascii="Arial" w:hAnsi="Arial" w:cs="Arial"/>
          <w:color w:val="000000" w:themeColor="text1"/>
          <w:spacing w:val="-13"/>
        </w:rPr>
        <w:t xml:space="preserve"> </w:t>
      </w:r>
      <w:r w:rsidRPr="00792171">
        <w:rPr>
          <w:rFonts w:ascii="Arial" w:hAnsi="Arial" w:cs="Arial"/>
          <w:color w:val="000000" w:themeColor="text1"/>
        </w:rPr>
        <w:t>realistic</w:t>
      </w:r>
      <w:r w:rsidRPr="00792171">
        <w:rPr>
          <w:rFonts w:ascii="Arial" w:hAnsi="Arial" w:cs="Arial"/>
          <w:color w:val="000000" w:themeColor="text1"/>
          <w:spacing w:val="-12"/>
        </w:rPr>
        <w:t xml:space="preserve"> </w:t>
      </w:r>
      <w:r w:rsidRPr="00792171">
        <w:rPr>
          <w:rFonts w:ascii="Arial" w:hAnsi="Arial" w:cs="Arial"/>
          <w:color w:val="000000" w:themeColor="text1"/>
        </w:rPr>
        <w:t>goals</w:t>
      </w:r>
      <w:r w:rsidRPr="00792171">
        <w:rPr>
          <w:rFonts w:ascii="Arial" w:hAnsi="Arial" w:cs="Arial"/>
          <w:color w:val="000000" w:themeColor="text1"/>
          <w:spacing w:val="-9"/>
        </w:rPr>
        <w:t xml:space="preserve"> </w:t>
      </w:r>
      <w:r w:rsidRPr="00792171">
        <w:rPr>
          <w:rFonts w:ascii="Arial" w:hAnsi="Arial" w:cs="Arial"/>
          <w:color w:val="000000" w:themeColor="text1"/>
        </w:rPr>
        <w:t>and</w:t>
      </w:r>
      <w:r w:rsidRPr="00792171">
        <w:rPr>
          <w:rFonts w:ascii="Arial" w:hAnsi="Arial" w:cs="Arial"/>
          <w:color w:val="000000" w:themeColor="text1"/>
          <w:spacing w:val="-5"/>
        </w:rPr>
        <w:t xml:space="preserve"> </w:t>
      </w:r>
      <w:r w:rsidRPr="00792171">
        <w:rPr>
          <w:rFonts w:ascii="Arial" w:hAnsi="Arial" w:cs="Arial"/>
          <w:color w:val="000000" w:themeColor="text1"/>
        </w:rPr>
        <w:t>expectations</w:t>
      </w:r>
      <w:r w:rsidRPr="00792171">
        <w:rPr>
          <w:rFonts w:ascii="Arial" w:hAnsi="Arial" w:cs="Arial"/>
          <w:color w:val="000000" w:themeColor="text1"/>
          <w:spacing w:val="-12"/>
        </w:rPr>
        <w:t xml:space="preserve"> </w:t>
      </w:r>
      <w:r w:rsidRPr="00792171">
        <w:rPr>
          <w:rFonts w:ascii="Arial" w:hAnsi="Arial" w:cs="Arial"/>
          <w:color w:val="000000" w:themeColor="text1"/>
        </w:rPr>
        <w:t>for youth</w:t>
      </w:r>
      <w:r w:rsidRPr="00792171">
        <w:rPr>
          <w:rFonts w:ascii="Arial" w:hAnsi="Arial" w:cs="Arial"/>
          <w:color w:val="000000" w:themeColor="text1"/>
          <w:spacing w:val="-11"/>
        </w:rPr>
        <w:t xml:space="preserve"> </w:t>
      </w:r>
      <w:r w:rsidRPr="00792171">
        <w:rPr>
          <w:rFonts w:ascii="Arial" w:hAnsi="Arial" w:cs="Arial"/>
          <w:color w:val="000000" w:themeColor="text1"/>
        </w:rPr>
        <w:t>regarding</w:t>
      </w:r>
      <w:r w:rsidRPr="00792171">
        <w:rPr>
          <w:rFonts w:ascii="Arial" w:hAnsi="Arial" w:cs="Arial"/>
          <w:color w:val="000000" w:themeColor="text1"/>
          <w:spacing w:val="-12"/>
        </w:rPr>
        <w:t xml:space="preserve"> </w:t>
      </w:r>
      <w:r w:rsidRPr="00792171">
        <w:rPr>
          <w:rFonts w:ascii="Arial" w:hAnsi="Arial" w:cs="Arial"/>
          <w:color w:val="000000" w:themeColor="text1"/>
        </w:rPr>
        <w:t>the</w:t>
      </w:r>
      <w:r w:rsidRPr="00792171">
        <w:rPr>
          <w:rFonts w:ascii="Arial" w:hAnsi="Arial" w:cs="Arial"/>
          <w:color w:val="000000" w:themeColor="text1"/>
          <w:spacing w:val="-10"/>
        </w:rPr>
        <w:t xml:space="preserve"> </w:t>
      </w:r>
      <w:r w:rsidRPr="00792171">
        <w:rPr>
          <w:rFonts w:ascii="Arial" w:hAnsi="Arial" w:cs="Arial"/>
          <w:color w:val="000000" w:themeColor="text1"/>
        </w:rPr>
        <w:t>services</w:t>
      </w:r>
      <w:r w:rsidRPr="00792171">
        <w:rPr>
          <w:rFonts w:ascii="Arial" w:hAnsi="Arial" w:cs="Arial"/>
          <w:color w:val="000000" w:themeColor="text1"/>
          <w:spacing w:val="-8"/>
        </w:rPr>
        <w:t xml:space="preserve"> </w:t>
      </w:r>
      <w:r w:rsidRPr="00792171">
        <w:rPr>
          <w:rFonts w:ascii="Arial" w:hAnsi="Arial" w:cs="Arial"/>
          <w:color w:val="000000" w:themeColor="text1"/>
        </w:rPr>
        <w:t>with</w:t>
      </w:r>
      <w:r w:rsidRPr="00792171">
        <w:rPr>
          <w:rFonts w:ascii="Arial" w:hAnsi="Arial" w:cs="Arial"/>
          <w:color w:val="000000" w:themeColor="text1"/>
          <w:spacing w:val="-5"/>
        </w:rPr>
        <w:t xml:space="preserve"> </w:t>
      </w:r>
      <w:r w:rsidRPr="00792171">
        <w:rPr>
          <w:rFonts w:ascii="Arial" w:hAnsi="Arial" w:cs="Arial"/>
          <w:color w:val="000000" w:themeColor="text1"/>
        </w:rPr>
        <w:t>which</w:t>
      </w:r>
      <w:r w:rsidRPr="00792171">
        <w:rPr>
          <w:rFonts w:ascii="Arial" w:hAnsi="Arial" w:cs="Arial"/>
          <w:color w:val="000000" w:themeColor="text1"/>
          <w:spacing w:val="-12"/>
        </w:rPr>
        <w:t xml:space="preserve"> </w:t>
      </w:r>
      <w:r w:rsidRPr="00792171">
        <w:rPr>
          <w:rFonts w:ascii="Arial" w:hAnsi="Arial" w:cs="Arial"/>
          <w:color w:val="000000" w:themeColor="text1"/>
        </w:rPr>
        <w:t>they</w:t>
      </w:r>
      <w:r w:rsidRPr="00792171">
        <w:rPr>
          <w:rFonts w:ascii="Arial" w:hAnsi="Arial" w:cs="Arial"/>
          <w:color w:val="000000" w:themeColor="text1"/>
          <w:spacing w:val="-19"/>
        </w:rPr>
        <w:t xml:space="preserve"> </w:t>
      </w:r>
      <w:r w:rsidRPr="00792171">
        <w:rPr>
          <w:rFonts w:ascii="Arial" w:hAnsi="Arial" w:cs="Arial"/>
          <w:color w:val="000000" w:themeColor="text1"/>
        </w:rPr>
        <w:t>can</w:t>
      </w:r>
      <w:r w:rsidRPr="00792171">
        <w:rPr>
          <w:rFonts w:ascii="Arial" w:hAnsi="Arial" w:cs="Arial"/>
          <w:color w:val="000000" w:themeColor="text1"/>
          <w:spacing w:val="-12"/>
        </w:rPr>
        <w:t xml:space="preserve"> </w:t>
      </w:r>
      <w:r w:rsidRPr="00792171">
        <w:rPr>
          <w:rFonts w:ascii="Arial" w:hAnsi="Arial" w:cs="Arial"/>
          <w:color w:val="000000" w:themeColor="text1"/>
        </w:rPr>
        <w:t>assist.</w:t>
      </w:r>
      <w:r w:rsidRPr="00792171">
        <w:rPr>
          <w:rFonts w:ascii="Arial" w:hAnsi="Arial" w:cs="Arial"/>
          <w:color w:val="000000" w:themeColor="text1"/>
          <w:spacing w:val="-12"/>
        </w:rPr>
        <w:t xml:space="preserve">  </w:t>
      </w:r>
      <w:r w:rsidRPr="00792171">
        <w:rPr>
          <w:rFonts w:ascii="Arial" w:hAnsi="Arial" w:cs="Arial"/>
          <w:color w:val="000000" w:themeColor="text1"/>
        </w:rPr>
        <w:t>Promises should never be made unless it is certain that they can be achieved. Additionally, unless other protocols have been established within an agency/organization, shared personal information (home address,</w:t>
      </w:r>
      <w:r w:rsidRPr="00792171">
        <w:rPr>
          <w:rFonts w:ascii="Arial" w:hAnsi="Arial" w:cs="Arial"/>
          <w:color w:val="000000" w:themeColor="text1"/>
          <w:spacing w:val="-11"/>
        </w:rPr>
        <w:t xml:space="preserve"> </w:t>
      </w:r>
      <w:r w:rsidRPr="00792171">
        <w:rPr>
          <w:rFonts w:ascii="Arial" w:hAnsi="Arial" w:cs="Arial"/>
          <w:color w:val="000000" w:themeColor="text1"/>
        </w:rPr>
        <w:t>cell</w:t>
      </w:r>
      <w:r w:rsidRPr="00792171">
        <w:rPr>
          <w:rFonts w:ascii="Arial" w:hAnsi="Arial" w:cs="Arial"/>
          <w:color w:val="000000" w:themeColor="text1"/>
          <w:spacing w:val="-12"/>
        </w:rPr>
        <w:t xml:space="preserve"> </w:t>
      </w:r>
      <w:r w:rsidRPr="00792171">
        <w:rPr>
          <w:rFonts w:ascii="Arial" w:hAnsi="Arial" w:cs="Arial"/>
          <w:color w:val="000000" w:themeColor="text1"/>
        </w:rPr>
        <w:t>phone</w:t>
      </w:r>
      <w:r w:rsidRPr="00792171">
        <w:rPr>
          <w:rFonts w:ascii="Arial" w:hAnsi="Arial" w:cs="Arial"/>
          <w:color w:val="000000" w:themeColor="text1"/>
          <w:spacing w:val="-11"/>
        </w:rPr>
        <w:t xml:space="preserve"> </w:t>
      </w:r>
      <w:r w:rsidRPr="00792171">
        <w:rPr>
          <w:rFonts w:ascii="Arial" w:hAnsi="Arial" w:cs="Arial"/>
          <w:color w:val="000000" w:themeColor="text1"/>
        </w:rPr>
        <w:t>number,</w:t>
      </w:r>
      <w:r w:rsidRPr="00792171">
        <w:rPr>
          <w:rFonts w:ascii="Arial" w:hAnsi="Arial" w:cs="Arial"/>
          <w:color w:val="000000" w:themeColor="text1"/>
          <w:spacing w:val="-11"/>
        </w:rPr>
        <w:t xml:space="preserve"> </w:t>
      </w:r>
      <w:r w:rsidRPr="00792171">
        <w:rPr>
          <w:rFonts w:ascii="Arial" w:hAnsi="Arial" w:cs="Arial"/>
          <w:color w:val="000000" w:themeColor="text1"/>
        </w:rPr>
        <w:t>etc.)</w:t>
      </w:r>
      <w:r w:rsidRPr="00792171">
        <w:rPr>
          <w:rFonts w:ascii="Arial" w:hAnsi="Arial" w:cs="Arial"/>
          <w:color w:val="000000" w:themeColor="text1"/>
          <w:spacing w:val="-10"/>
        </w:rPr>
        <w:t xml:space="preserve"> </w:t>
      </w:r>
      <w:r w:rsidRPr="00792171">
        <w:rPr>
          <w:rFonts w:ascii="Arial" w:hAnsi="Arial" w:cs="Arial"/>
          <w:color w:val="000000" w:themeColor="text1"/>
        </w:rPr>
        <w:t>should</w:t>
      </w:r>
      <w:r w:rsidRPr="00792171">
        <w:rPr>
          <w:rFonts w:ascii="Arial" w:hAnsi="Arial" w:cs="Arial"/>
          <w:color w:val="000000" w:themeColor="text1"/>
          <w:spacing w:val="-9"/>
        </w:rPr>
        <w:t xml:space="preserve"> </w:t>
      </w:r>
      <w:r w:rsidRPr="00792171">
        <w:rPr>
          <w:rFonts w:ascii="Arial" w:hAnsi="Arial" w:cs="Arial"/>
          <w:color w:val="000000" w:themeColor="text1"/>
        </w:rPr>
        <w:t>be</w:t>
      </w:r>
      <w:r w:rsidRPr="00792171">
        <w:rPr>
          <w:rFonts w:ascii="Arial" w:hAnsi="Arial" w:cs="Arial"/>
          <w:color w:val="000000" w:themeColor="text1"/>
          <w:spacing w:val="-9"/>
        </w:rPr>
        <w:t xml:space="preserve"> </w:t>
      </w:r>
      <w:r w:rsidRPr="00792171">
        <w:rPr>
          <w:rFonts w:ascii="Arial" w:hAnsi="Arial" w:cs="Arial"/>
          <w:color w:val="000000" w:themeColor="text1"/>
        </w:rPr>
        <w:t>limited,</w:t>
      </w:r>
      <w:r w:rsidRPr="00792171">
        <w:rPr>
          <w:rFonts w:ascii="Arial" w:hAnsi="Arial" w:cs="Arial"/>
          <w:color w:val="000000" w:themeColor="text1"/>
          <w:spacing w:val="-9"/>
        </w:rPr>
        <w:t xml:space="preserve"> </w:t>
      </w:r>
      <w:r w:rsidRPr="00792171">
        <w:rPr>
          <w:rFonts w:ascii="Arial" w:hAnsi="Arial" w:cs="Arial"/>
          <w:color w:val="000000" w:themeColor="text1"/>
        </w:rPr>
        <w:t>too.</w:t>
      </w:r>
    </w:p>
    <w:p w14:paraId="382C078D" w14:textId="77777777" w:rsidR="002160B4" w:rsidRPr="00792171" w:rsidRDefault="002160B4" w:rsidP="002160B4">
      <w:pPr>
        <w:pStyle w:val="ListParagraph"/>
        <w:tabs>
          <w:tab w:val="left" w:pos="939"/>
        </w:tabs>
        <w:spacing w:after="0" w:line="240" w:lineRule="auto"/>
        <w:ind w:left="360"/>
        <w:contextualSpacing w:val="0"/>
        <w:rPr>
          <w:rFonts w:ascii="Arial" w:hAnsi="Arial" w:cs="Arial"/>
          <w:color w:val="000000" w:themeColor="text1"/>
        </w:rPr>
      </w:pPr>
    </w:p>
    <w:p w14:paraId="0C2A889D" w14:textId="77777777" w:rsidR="002160B4" w:rsidRPr="00792171" w:rsidRDefault="002160B4" w:rsidP="00073C73">
      <w:pPr>
        <w:pStyle w:val="ListParagraph"/>
        <w:widowControl w:val="0"/>
        <w:numPr>
          <w:ilvl w:val="0"/>
          <w:numId w:val="18"/>
        </w:numPr>
        <w:tabs>
          <w:tab w:val="left" w:pos="93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Professionalism.</w:t>
      </w:r>
      <w:r w:rsidRPr="00792171">
        <w:rPr>
          <w:rFonts w:ascii="Arial" w:hAnsi="Arial" w:cs="Arial"/>
          <w:color w:val="000000" w:themeColor="text1"/>
        </w:rPr>
        <w:t xml:space="preserve">  A multidisciplinary team approach is vitally important to holistically caring for the youth.  It should be expected that the youth will bond more closely with certain practitioners.</w:t>
      </w:r>
      <w:r w:rsidRPr="00792171">
        <w:rPr>
          <w:rFonts w:ascii="Arial" w:hAnsi="Arial" w:cs="Arial"/>
          <w:color w:val="000000" w:themeColor="text1"/>
          <w:spacing w:val="-11"/>
        </w:rPr>
        <w:t xml:space="preserve">  </w:t>
      </w:r>
      <w:r w:rsidRPr="00792171">
        <w:rPr>
          <w:rFonts w:ascii="Arial" w:hAnsi="Arial" w:cs="Arial"/>
          <w:color w:val="000000" w:themeColor="text1"/>
        </w:rPr>
        <w:t>Practitioners</w:t>
      </w:r>
      <w:r w:rsidRPr="00792171">
        <w:rPr>
          <w:rFonts w:ascii="Arial" w:hAnsi="Arial" w:cs="Arial"/>
          <w:color w:val="000000" w:themeColor="text1"/>
          <w:spacing w:val="-10"/>
        </w:rPr>
        <w:t xml:space="preserve"> </w:t>
      </w:r>
      <w:r w:rsidRPr="00792171">
        <w:rPr>
          <w:rFonts w:ascii="Arial" w:hAnsi="Arial" w:cs="Arial"/>
          <w:color w:val="000000" w:themeColor="text1"/>
        </w:rPr>
        <w:t>should</w:t>
      </w:r>
      <w:r w:rsidRPr="00792171">
        <w:rPr>
          <w:rFonts w:ascii="Arial" w:hAnsi="Arial" w:cs="Arial"/>
          <w:color w:val="000000" w:themeColor="text1"/>
          <w:spacing w:val="-11"/>
        </w:rPr>
        <w:t xml:space="preserve"> </w:t>
      </w:r>
      <w:r w:rsidRPr="00792171">
        <w:rPr>
          <w:rFonts w:ascii="Arial" w:hAnsi="Arial" w:cs="Arial"/>
          <w:color w:val="000000" w:themeColor="text1"/>
        </w:rPr>
        <w:t>resist</w:t>
      </w:r>
      <w:r w:rsidRPr="00792171">
        <w:rPr>
          <w:rFonts w:ascii="Arial" w:hAnsi="Arial" w:cs="Arial"/>
          <w:color w:val="000000" w:themeColor="text1"/>
          <w:spacing w:val="-11"/>
        </w:rPr>
        <w:t xml:space="preserve"> </w:t>
      </w:r>
      <w:r w:rsidRPr="00792171">
        <w:rPr>
          <w:rFonts w:ascii="Arial" w:hAnsi="Arial" w:cs="Arial"/>
          <w:color w:val="000000" w:themeColor="text1"/>
        </w:rPr>
        <w:t>taking</w:t>
      </w:r>
      <w:r w:rsidRPr="00792171">
        <w:rPr>
          <w:rFonts w:ascii="Arial" w:hAnsi="Arial" w:cs="Arial"/>
          <w:color w:val="000000" w:themeColor="text1"/>
          <w:spacing w:val="-11"/>
        </w:rPr>
        <w:t xml:space="preserve"> </w:t>
      </w:r>
      <w:r w:rsidRPr="00792171">
        <w:rPr>
          <w:rFonts w:ascii="Arial" w:hAnsi="Arial" w:cs="Arial"/>
          <w:color w:val="000000" w:themeColor="text1"/>
        </w:rPr>
        <w:t>this</w:t>
      </w:r>
      <w:r w:rsidRPr="00792171">
        <w:rPr>
          <w:rFonts w:ascii="Arial" w:hAnsi="Arial" w:cs="Arial"/>
          <w:color w:val="000000" w:themeColor="text1"/>
          <w:spacing w:val="-10"/>
        </w:rPr>
        <w:t xml:space="preserve"> </w:t>
      </w:r>
      <w:r w:rsidRPr="00792171">
        <w:rPr>
          <w:rFonts w:ascii="Arial" w:hAnsi="Arial" w:cs="Arial"/>
          <w:color w:val="000000" w:themeColor="text1"/>
        </w:rPr>
        <w:t>personally</w:t>
      </w:r>
      <w:r w:rsidRPr="00792171">
        <w:rPr>
          <w:rFonts w:ascii="Arial" w:hAnsi="Arial" w:cs="Arial"/>
          <w:color w:val="000000" w:themeColor="text1"/>
          <w:spacing w:val="-17"/>
        </w:rPr>
        <w:t xml:space="preserve"> </w:t>
      </w:r>
      <w:r w:rsidRPr="00792171">
        <w:rPr>
          <w:rFonts w:ascii="Arial" w:hAnsi="Arial" w:cs="Arial"/>
          <w:color w:val="000000" w:themeColor="text1"/>
        </w:rPr>
        <w:t>and</w:t>
      </w:r>
      <w:r w:rsidRPr="00792171">
        <w:rPr>
          <w:rFonts w:ascii="Arial" w:hAnsi="Arial" w:cs="Arial"/>
          <w:color w:val="000000" w:themeColor="text1"/>
          <w:spacing w:val="-11"/>
        </w:rPr>
        <w:t xml:space="preserve"> </w:t>
      </w:r>
      <w:r w:rsidRPr="00792171">
        <w:rPr>
          <w:rFonts w:ascii="Arial" w:hAnsi="Arial" w:cs="Arial"/>
          <w:color w:val="000000" w:themeColor="text1"/>
        </w:rPr>
        <w:t>recognize</w:t>
      </w:r>
      <w:r w:rsidRPr="00792171">
        <w:rPr>
          <w:rFonts w:ascii="Arial" w:hAnsi="Arial" w:cs="Arial"/>
          <w:color w:val="000000" w:themeColor="text1"/>
          <w:spacing w:val="-11"/>
        </w:rPr>
        <w:t xml:space="preserve"> </w:t>
      </w:r>
      <w:r w:rsidRPr="00792171">
        <w:rPr>
          <w:rFonts w:ascii="Arial" w:hAnsi="Arial" w:cs="Arial"/>
          <w:color w:val="000000" w:themeColor="text1"/>
        </w:rPr>
        <w:t>that</w:t>
      </w:r>
      <w:r w:rsidRPr="00792171">
        <w:rPr>
          <w:rFonts w:ascii="Arial" w:hAnsi="Arial" w:cs="Arial"/>
          <w:color w:val="000000" w:themeColor="text1"/>
          <w:spacing w:val="-3"/>
        </w:rPr>
        <w:t xml:space="preserve"> </w:t>
      </w:r>
      <w:r w:rsidRPr="00792171">
        <w:rPr>
          <w:rFonts w:ascii="Arial" w:hAnsi="Arial" w:cs="Arial"/>
          <w:color w:val="000000" w:themeColor="text1"/>
        </w:rPr>
        <w:t>this</w:t>
      </w:r>
      <w:r w:rsidRPr="00792171">
        <w:rPr>
          <w:rFonts w:ascii="Arial" w:hAnsi="Arial" w:cs="Arial"/>
          <w:color w:val="000000" w:themeColor="text1"/>
          <w:spacing w:val="-10"/>
        </w:rPr>
        <w:t xml:space="preserve"> </w:t>
      </w:r>
      <w:r w:rsidRPr="00792171">
        <w:rPr>
          <w:rFonts w:ascii="Arial" w:hAnsi="Arial" w:cs="Arial"/>
          <w:color w:val="000000" w:themeColor="text1"/>
        </w:rPr>
        <w:t>is</w:t>
      </w:r>
      <w:r w:rsidRPr="00792171">
        <w:rPr>
          <w:rFonts w:ascii="Arial" w:hAnsi="Arial" w:cs="Arial"/>
          <w:color w:val="000000" w:themeColor="text1"/>
          <w:spacing w:val="-6"/>
        </w:rPr>
        <w:t xml:space="preserve"> </w:t>
      </w:r>
      <w:r w:rsidRPr="00792171">
        <w:rPr>
          <w:rFonts w:ascii="Arial" w:hAnsi="Arial" w:cs="Arial"/>
          <w:color w:val="000000" w:themeColor="text1"/>
        </w:rPr>
        <w:t>human nature.</w:t>
      </w:r>
      <w:r w:rsidRPr="00792171">
        <w:rPr>
          <w:rFonts w:ascii="Arial" w:hAnsi="Arial" w:cs="Arial"/>
          <w:color w:val="000000" w:themeColor="text1"/>
          <w:spacing w:val="-13"/>
        </w:rPr>
        <w:t xml:space="preserve">  </w:t>
      </w:r>
      <w:r w:rsidRPr="00792171">
        <w:rPr>
          <w:rFonts w:ascii="Arial" w:hAnsi="Arial" w:cs="Arial"/>
          <w:color w:val="000000" w:themeColor="text1"/>
        </w:rPr>
        <w:t>Additionally,</w:t>
      </w:r>
      <w:r w:rsidRPr="00792171">
        <w:rPr>
          <w:rFonts w:ascii="Arial" w:hAnsi="Arial" w:cs="Arial"/>
          <w:color w:val="000000" w:themeColor="text1"/>
          <w:spacing w:val="-13"/>
        </w:rPr>
        <w:t xml:space="preserve"> </w:t>
      </w:r>
      <w:r w:rsidRPr="00792171">
        <w:rPr>
          <w:rFonts w:ascii="Arial" w:hAnsi="Arial" w:cs="Arial"/>
          <w:color w:val="000000" w:themeColor="text1"/>
        </w:rPr>
        <w:t>practitioners</w:t>
      </w:r>
      <w:r w:rsidRPr="00792171">
        <w:rPr>
          <w:rFonts w:ascii="Arial" w:hAnsi="Arial" w:cs="Arial"/>
          <w:color w:val="000000" w:themeColor="text1"/>
          <w:spacing w:val="-12"/>
        </w:rPr>
        <w:t xml:space="preserve"> </w:t>
      </w:r>
      <w:r w:rsidRPr="00792171">
        <w:rPr>
          <w:rFonts w:ascii="Arial" w:hAnsi="Arial" w:cs="Arial"/>
          <w:color w:val="000000" w:themeColor="text1"/>
        </w:rPr>
        <w:t>should</w:t>
      </w:r>
      <w:r w:rsidRPr="00792171">
        <w:rPr>
          <w:rFonts w:ascii="Arial" w:hAnsi="Arial" w:cs="Arial"/>
          <w:color w:val="000000" w:themeColor="text1"/>
          <w:spacing w:val="-11"/>
        </w:rPr>
        <w:t xml:space="preserve"> </w:t>
      </w:r>
      <w:r w:rsidRPr="00792171">
        <w:rPr>
          <w:rFonts w:ascii="Arial" w:hAnsi="Arial" w:cs="Arial"/>
          <w:color w:val="000000" w:themeColor="text1"/>
        </w:rPr>
        <w:t>refrain</w:t>
      </w:r>
      <w:r w:rsidRPr="00792171">
        <w:rPr>
          <w:rFonts w:ascii="Arial" w:hAnsi="Arial" w:cs="Arial"/>
          <w:color w:val="000000" w:themeColor="text1"/>
          <w:spacing w:val="-13"/>
        </w:rPr>
        <w:t xml:space="preserve"> </w:t>
      </w:r>
      <w:r w:rsidRPr="00792171">
        <w:rPr>
          <w:rFonts w:ascii="Arial" w:hAnsi="Arial" w:cs="Arial"/>
          <w:color w:val="000000" w:themeColor="text1"/>
        </w:rPr>
        <w:t>from</w:t>
      </w:r>
      <w:r w:rsidRPr="00792171">
        <w:rPr>
          <w:rFonts w:ascii="Arial" w:hAnsi="Arial" w:cs="Arial"/>
          <w:color w:val="000000" w:themeColor="text1"/>
          <w:spacing w:val="-5"/>
        </w:rPr>
        <w:t xml:space="preserve"> </w:t>
      </w:r>
      <w:r w:rsidRPr="00792171">
        <w:rPr>
          <w:rFonts w:ascii="Arial" w:hAnsi="Arial" w:cs="Arial"/>
          <w:color w:val="000000" w:themeColor="text1"/>
        </w:rPr>
        <w:t>colluding</w:t>
      </w:r>
      <w:r w:rsidRPr="00792171">
        <w:rPr>
          <w:rFonts w:ascii="Arial" w:hAnsi="Arial" w:cs="Arial"/>
          <w:color w:val="000000" w:themeColor="text1"/>
          <w:spacing w:val="-11"/>
        </w:rPr>
        <w:t xml:space="preserve"> </w:t>
      </w:r>
      <w:r w:rsidRPr="00792171">
        <w:rPr>
          <w:rFonts w:ascii="Arial" w:hAnsi="Arial" w:cs="Arial"/>
          <w:color w:val="000000" w:themeColor="text1"/>
        </w:rPr>
        <w:t>or</w:t>
      </w:r>
      <w:r w:rsidRPr="00792171">
        <w:rPr>
          <w:rFonts w:ascii="Arial" w:hAnsi="Arial" w:cs="Arial"/>
          <w:color w:val="000000" w:themeColor="text1"/>
          <w:spacing w:val="-12"/>
        </w:rPr>
        <w:t xml:space="preserve"> </w:t>
      </w:r>
      <w:r w:rsidRPr="00792171">
        <w:rPr>
          <w:rFonts w:ascii="Arial" w:hAnsi="Arial" w:cs="Arial"/>
          <w:color w:val="000000" w:themeColor="text1"/>
        </w:rPr>
        <w:t>talking</w:t>
      </w:r>
      <w:r w:rsidRPr="00792171">
        <w:rPr>
          <w:rFonts w:ascii="Arial" w:hAnsi="Arial" w:cs="Arial"/>
          <w:color w:val="000000" w:themeColor="text1"/>
          <w:spacing w:val="-6"/>
        </w:rPr>
        <w:t xml:space="preserve"> </w:t>
      </w:r>
      <w:r w:rsidRPr="00792171">
        <w:rPr>
          <w:rFonts w:ascii="Arial" w:hAnsi="Arial" w:cs="Arial"/>
          <w:color w:val="000000" w:themeColor="text1"/>
        </w:rPr>
        <w:t>disrespectfully</w:t>
      </w:r>
      <w:r w:rsidRPr="00792171">
        <w:rPr>
          <w:rFonts w:ascii="Arial" w:hAnsi="Arial" w:cs="Arial"/>
          <w:color w:val="000000" w:themeColor="text1"/>
          <w:spacing w:val="-17"/>
        </w:rPr>
        <w:t xml:space="preserve"> </w:t>
      </w:r>
      <w:r w:rsidRPr="00792171">
        <w:rPr>
          <w:rFonts w:ascii="Arial" w:hAnsi="Arial" w:cs="Arial"/>
          <w:color w:val="000000" w:themeColor="text1"/>
        </w:rPr>
        <w:t>with</w:t>
      </w:r>
      <w:r w:rsidRPr="00792171">
        <w:rPr>
          <w:rFonts w:ascii="Arial" w:hAnsi="Arial" w:cs="Arial"/>
          <w:color w:val="000000" w:themeColor="text1"/>
          <w:spacing w:val="-11"/>
        </w:rPr>
        <w:t xml:space="preserve"> </w:t>
      </w:r>
      <w:r w:rsidRPr="00792171">
        <w:rPr>
          <w:rFonts w:ascii="Arial" w:hAnsi="Arial" w:cs="Arial"/>
          <w:color w:val="000000" w:themeColor="text1"/>
        </w:rPr>
        <w:t>the youth</w:t>
      </w:r>
      <w:r w:rsidRPr="00792171">
        <w:rPr>
          <w:rFonts w:ascii="Arial" w:hAnsi="Arial" w:cs="Arial"/>
          <w:color w:val="000000" w:themeColor="text1"/>
          <w:spacing w:val="-10"/>
        </w:rPr>
        <w:t xml:space="preserve"> </w:t>
      </w:r>
      <w:r w:rsidRPr="00792171">
        <w:rPr>
          <w:rFonts w:ascii="Arial" w:hAnsi="Arial" w:cs="Arial"/>
          <w:color w:val="000000" w:themeColor="text1"/>
        </w:rPr>
        <w:t>about</w:t>
      </w:r>
      <w:r w:rsidRPr="00792171">
        <w:rPr>
          <w:rFonts w:ascii="Arial" w:hAnsi="Arial" w:cs="Arial"/>
          <w:color w:val="000000" w:themeColor="text1"/>
          <w:spacing w:val="-11"/>
        </w:rPr>
        <w:t xml:space="preserve"> </w:t>
      </w:r>
      <w:r w:rsidRPr="00792171">
        <w:rPr>
          <w:rFonts w:ascii="Arial" w:hAnsi="Arial" w:cs="Arial"/>
          <w:color w:val="000000" w:themeColor="text1"/>
        </w:rPr>
        <w:t>other</w:t>
      </w:r>
      <w:r w:rsidRPr="00792171">
        <w:rPr>
          <w:rFonts w:ascii="Arial" w:hAnsi="Arial" w:cs="Arial"/>
          <w:color w:val="000000" w:themeColor="text1"/>
          <w:spacing w:val="-8"/>
        </w:rPr>
        <w:t xml:space="preserve"> </w:t>
      </w:r>
      <w:r w:rsidRPr="00792171">
        <w:rPr>
          <w:rFonts w:ascii="Arial" w:hAnsi="Arial" w:cs="Arial"/>
          <w:color w:val="000000" w:themeColor="text1"/>
        </w:rPr>
        <w:t>practitioners</w:t>
      </w:r>
      <w:r w:rsidRPr="00792171">
        <w:rPr>
          <w:rFonts w:ascii="Arial" w:hAnsi="Arial" w:cs="Arial"/>
          <w:color w:val="000000" w:themeColor="text1"/>
          <w:spacing w:val="-10"/>
        </w:rPr>
        <w:t xml:space="preserve"> </w:t>
      </w:r>
      <w:r w:rsidRPr="00792171">
        <w:rPr>
          <w:rFonts w:ascii="Arial" w:hAnsi="Arial" w:cs="Arial"/>
          <w:color w:val="000000" w:themeColor="text1"/>
        </w:rPr>
        <w:t>on</w:t>
      </w:r>
      <w:r w:rsidRPr="00792171">
        <w:rPr>
          <w:rFonts w:ascii="Arial" w:hAnsi="Arial" w:cs="Arial"/>
          <w:color w:val="000000" w:themeColor="text1"/>
          <w:spacing w:val="-11"/>
        </w:rPr>
        <w:t xml:space="preserve"> </w:t>
      </w:r>
      <w:r w:rsidRPr="00792171">
        <w:rPr>
          <w:rFonts w:ascii="Arial" w:hAnsi="Arial" w:cs="Arial"/>
          <w:color w:val="000000" w:themeColor="text1"/>
        </w:rPr>
        <w:t>the</w:t>
      </w:r>
      <w:r w:rsidRPr="00792171">
        <w:rPr>
          <w:rFonts w:ascii="Arial" w:hAnsi="Arial" w:cs="Arial"/>
          <w:color w:val="000000" w:themeColor="text1"/>
          <w:spacing w:val="-11"/>
        </w:rPr>
        <w:t xml:space="preserve"> </w:t>
      </w:r>
      <w:r w:rsidRPr="00792171">
        <w:rPr>
          <w:rFonts w:ascii="Arial" w:hAnsi="Arial" w:cs="Arial"/>
          <w:color w:val="000000" w:themeColor="text1"/>
        </w:rPr>
        <w:t>team.</w:t>
      </w:r>
    </w:p>
    <w:p w14:paraId="56C7A116" w14:textId="77777777" w:rsidR="002160B4" w:rsidRPr="00792171" w:rsidRDefault="002160B4" w:rsidP="002160B4">
      <w:pPr>
        <w:pStyle w:val="ListParagraph"/>
        <w:tabs>
          <w:tab w:val="left" w:pos="939"/>
        </w:tabs>
        <w:spacing w:after="0" w:line="240" w:lineRule="auto"/>
        <w:ind w:left="360"/>
        <w:contextualSpacing w:val="0"/>
        <w:rPr>
          <w:rFonts w:ascii="Arial" w:hAnsi="Arial" w:cs="Arial"/>
          <w:color w:val="000000" w:themeColor="text1"/>
        </w:rPr>
      </w:pPr>
    </w:p>
    <w:p w14:paraId="437BAFB8" w14:textId="77777777" w:rsidR="002160B4" w:rsidRPr="00792171" w:rsidRDefault="002160B4" w:rsidP="00073C73">
      <w:pPr>
        <w:pStyle w:val="ListParagraph"/>
        <w:widowControl w:val="0"/>
        <w:numPr>
          <w:ilvl w:val="0"/>
          <w:numId w:val="18"/>
        </w:numPr>
        <w:tabs>
          <w:tab w:val="left" w:pos="93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Be transparent.</w:t>
      </w:r>
      <w:r w:rsidRPr="00792171">
        <w:rPr>
          <w:rFonts w:ascii="Arial" w:hAnsi="Arial" w:cs="Arial"/>
          <w:color w:val="000000" w:themeColor="text1"/>
        </w:rPr>
        <w:t xml:space="preserve">  Survivors of domestic minor sex trafficking have been abused and hurt </w:t>
      </w:r>
      <w:r w:rsidRPr="00792171">
        <w:rPr>
          <w:rFonts w:ascii="Arial" w:hAnsi="Arial" w:cs="Arial"/>
          <w:color w:val="000000" w:themeColor="text1"/>
          <w:spacing w:val="3"/>
        </w:rPr>
        <w:t xml:space="preserve">by </w:t>
      </w:r>
      <w:r w:rsidRPr="00792171">
        <w:rPr>
          <w:rFonts w:ascii="Arial" w:hAnsi="Arial" w:cs="Arial"/>
          <w:color w:val="000000" w:themeColor="text1"/>
        </w:rPr>
        <w:t>most adults in their life.</w:t>
      </w:r>
      <w:r w:rsidRPr="00792171">
        <w:rPr>
          <w:rFonts w:ascii="Arial" w:hAnsi="Arial" w:cs="Arial"/>
          <w:color w:val="000000" w:themeColor="text1"/>
          <w:spacing w:val="-11"/>
        </w:rPr>
        <w:t xml:space="preserve">  </w:t>
      </w:r>
      <w:r w:rsidRPr="00792171">
        <w:rPr>
          <w:rFonts w:ascii="Arial" w:hAnsi="Arial" w:cs="Arial"/>
          <w:color w:val="000000" w:themeColor="text1"/>
        </w:rPr>
        <w:t>Trust</w:t>
      </w:r>
      <w:r w:rsidRPr="00792171">
        <w:rPr>
          <w:rFonts w:ascii="Arial" w:hAnsi="Arial" w:cs="Arial"/>
          <w:color w:val="000000" w:themeColor="text1"/>
          <w:spacing w:val="-11"/>
        </w:rPr>
        <w:t xml:space="preserve"> </w:t>
      </w:r>
      <w:r w:rsidRPr="00792171">
        <w:rPr>
          <w:rFonts w:ascii="Arial" w:hAnsi="Arial" w:cs="Arial"/>
          <w:color w:val="000000" w:themeColor="text1"/>
        </w:rPr>
        <w:t>should</w:t>
      </w:r>
      <w:r w:rsidRPr="00792171">
        <w:rPr>
          <w:rFonts w:ascii="Arial" w:hAnsi="Arial" w:cs="Arial"/>
          <w:color w:val="000000" w:themeColor="text1"/>
          <w:spacing w:val="-9"/>
        </w:rPr>
        <w:t xml:space="preserve"> </w:t>
      </w:r>
      <w:r w:rsidRPr="00792171">
        <w:rPr>
          <w:rFonts w:ascii="Arial" w:hAnsi="Arial" w:cs="Arial"/>
          <w:color w:val="000000" w:themeColor="text1"/>
        </w:rPr>
        <w:t>not</w:t>
      </w:r>
      <w:r w:rsidRPr="00792171">
        <w:rPr>
          <w:rFonts w:ascii="Arial" w:hAnsi="Arial" w:cs="Arial"/>
          <w:color w:val="000000" w:themeColor="text1"/>
          <w:spacing w:val="-9"/>
        </w:rPr>
        <w:t xml:space="preserve"> </w:t>
      </w:r>
      <w:r w:rsidRPr="00792171">
        <w:rPr>
          <w:rFonts w:ascii="Arial" w:hAnsi="Arial" w:cs="Arial"/>
          <w:color w:val="000000" w:themeColor="text1"/>
        </w:rPr>
        <w:t>be</w:t>
      </w:r>
      <w:r w:rsidRPr="00792171">
        <w:rPr>
          <w:rFonts w:ascii="Arial" w:hAnsi="Arial" w:cs="Arial"/>
          <w:color w:val="000000" w:themeColor="text1"/>
          <w:spacing w:val="-9"/>
        </w:rPr>
        <w:t xml:space="preserve"> </w:t>
      </w:r>
      <w:r w:rsidRPr="00792171">
        <w:rPr>
          <w:rFonts w:ascii="Arial" w:hAnsi="Arial" w:cs="Arial"/>
          <w:color w:val="000000" w:themeColor="text1"/>
        </w:rPr>
        <w:t>expected – it</w:t>
      </w:r>
      <w:r w:rsidRPr="00792171">
        <w:rPr>
          <w:rFonts w:ascii="Arial" w:hAnsi="Arial" w:cs="Arial"/>
          <w:color w:val="000000" w:themeColor="text1"/>
          <w:spacing w:val="-9"/>
        </w:rPr>
        <w:t xml:space="preserve"> </w:t>
      </w:r>
      <w:r w:rsidRPr="00792171">
        <w:rPr>
          <w:rFonts w:ascii="Arial" w:hAnsi="Arial" w:cs="Arial"/>
          <w:color w:val="000000" w:themeColor="text1"/>
        </w:rPr>
        <w:t>is</w:t>
      </w:r>
      <w:r w:rsidRPr="00792171">
        <w:rPr>
          <w:rFonts w:ascii="Arial" w:hAnsi="Arial" w:cs="Arial"/>
          <w:color w:val="000000" w:themeColor="text1"/>
          <w:spacing w:val="-5"/>
        </w:rPr>
        <w:t xml:space="preserve"> </w:t>
      </w:r>
      <w:r w:rsidRPr="00792171">
        <w:rPr>
          <w:rFonts w:ascii="Arial" w:hAnsi="Arial" w:cs="Arial"/>
          <w:color w:val="000000" w:themeColor="text1"/>
        </w:rPr>
        <w:t>earned.</w:t>
      </w:r>
      <w:r w:rsidRPr="00792171">
        <w:rPr>
          <w:rFonts w:ascii="Arial" w:hAnsi="Arial" w:cs="Arial"/>
          <w:color w:val="000000" w:themeColor="text1"/>
          <w:spacing w:val="-11"/>
        </w:rPr>
        <w:t xml:space="preserve">  </w:t>
      </w:r>
      <w:r w:rsidRPr="00792171">
        <w:rPr>
          <w:rFonts w:ascii="Arial" w:hAnsi="Arial" w:cs="Arial"/>
          <w:color w:val="000000" w:themeColor="text1"/>
        </w:rPr>
        <w:t>The</w:t>
      </w:r>
      <w:r w:rsidRPr="00792171">
        <w:rPr>
          <w:rFonts w:ascii="Arial" w:hAnsi="Arial" w:cs="Arial"/>
          <w:color w:val="000000" w:themeColor="text1"/>
          <w:spacing w:val="-11"/>
        </w:rPr>
        <w:t xml:space="preserve"> </w:t>
      </w:r>
      <w:r w:rsidRPr="00792171">
        <w:rPr>
          <w:rFonts w:ascii="Arial" w:hAnsi="Arial" w:cs="Arial"/>
          <w:color w:val="000000" w:themeColor="text1"/>
        </w:rPr>
        <w:t>more</w:t>
      </w:r>
      <w:r w:rsidRPr="00792171">
        <w:rPr>
          <w:rFonts w:ascii="Arial" w:hAnsi="Arial" w:cs="Arial"/>
          <w:color w:val="000000" w:themeColor="text1"/>
          <w:spacing w:val="-11"/>
        </w:rPr>
        <w:t xml:space="preserve"> </w:t>
      </w:r>
      <w:r w:rsidRPr="00792171">
        <w:rPr>
          <w:rFonts w:ascii="Arial" w:hAnsi="Arial" w:cs="Arial"/>
          <w:color w:val="000000" w:themeColor="text1"/>
        </w:rPr>
        <w:t>a</w:t>
      </w:r>
      <w:r w:rsidRPr="00792171">
        <w:rPr>
          <w:rFonts w:ascii="Arial" w:hAnsi="Arial" w:cs="Arial"/>
          <w:color w:val="000000" w:themeColor="text1"/>
          <w:spacing w:val="-9"/>
        </w:rPr>
        <w:t xml:space="preserve"> </w:t>
      </w:r>
      <w:r w:rsidRPr="00792171">
        <w:rPr>
          <w:rFonts w:ascii="Arial" w:hAnsi="Arial" w:cs="Arial"/>
          <w:color w:val="000000" w:themeColor="text1"/>
        </w:rPr>
        <w:t>practitioner</w:t>
      </w:r>
      <w:r w:rsidRPr="00792171">
        <w:rPr>
          <w:rFonts w:ascii="Arial" w:hAnsi="Arial" w:cs="Arial"/>
          <w:color w:val="000000" w:themeColor="text1"/>
          <w:spacing w:val="-8"/>
        </w:rPr>
        <w:t xml:space="preserve"> </w:t>
      </w:r>
      <w:r w:rsidRPr="00792171">
        <w:rPr>
          <w:rFonts w:ascii="Arial" w:hAnsi="Arial" w:cs="Arial"/>
          <w:color w:val="000000" w:themeColor="text1"/>
        </w:rPr>
        <w:t>can</w:t>
      </w:r>
      <w:r w:rsidRPr="00792171">
        <w:rPr>
          <w:rFonts w:ascii="Arial" w:hAnsi="Arial" w:cs="Arial"/>
          <w:color w:val="000000" w:themeColor="text1"/>
          <w:spacing w:val="-4"/>
        </w:rPr>
        <w:t xml:space="preserve"> </w:t>
      </w:r>
      <w:r w:rsidRPr="00792171">
        <w:rPr>
          <w:rFonts w:ascii="Arial" w:hAnsi="Arial" w:cs="Arial"/>
          <w:color w:val="000000" w:themeColor="text1"/>
        </w:rPr>
        <w:t>involve</w:t>
      </w:r>
      <w:r w:rsidRPr="00792171">
        <w:rPr>
          <w:rFonts w:ascii="Arial" w:hAnsi="Arial" w:cs="Arial"/>
          <w:color w:val="000000" w:themeColor="text1"/>
          <w:spacing w:val="-1"/>
        </w:rPr>
        <w:t xml:space="preserve"> </w:t>
      </w:r>
      <w:r w:rsidRPr="00792171">
        <w:rPr>
          <w:rFonts w:ascii="Arial" w:hAnsi="Arial" w:cs="Arial"/>
          <w:color w:val="000000" w:themeColor="text1"/>
        </w:rPr>
        <w:t>the</w:t>
      </w:r>
      <w:r w:rsidRPr="00792171">
        <w:rPr>
          <w:rFonts w:ascii="Arial" w:hAnsi="Arial" w:cs="Arial"/>
          <w:color w:val="000000" w:themeColor="text1"/>
          <w:spacing w:val="-11"/>
        </w:rPr>
        <w:t xml:space="preserve"> </w:t>
      </w:r>
      <w:r w:rsidRPr="00792171">
        <w:rPr>
          <w:rFonts w:ascii="Arial" w:hAnsi="Arial" w:cs="Arial"/>
          <w:color w:val="000000" w:themeColor="text1"/>
        </w:rPr>
        <w:t>youth in recommended actions and conversations to achieve the youth’s goals, the more quickly trust can be</w:t>
      </w:r>
      <w:r w:rsidRPr="00792171">
        <w:rPr>
          <w:rFonts w:ascii="Arial" w:hAnsi="Arial" w:cs="Arial"/>
          <w:color w:val="000000" w:themeColor="text1"/>
          <w:spacing w:val="-22"/>
        </w:rPr>
        <w:t xml:space="preserve"> </w:t>
      </w:r>
      <w:r w:rsidRPr="00792171">
        <w:rPr>
          <w:rFonts w:ascii="Arial" w:hAnsi="Arial" w:cs="Arial"/>
          <w:color w:val="000000" w:themeColor="text1"/>
        </w:rPr>
        <w:t xml:space="preserve">built.  For example, if the practitioner is referring the youth to another agency for additional services, the youth can be included in the referral call.  The youth can watch “her” practitioner interact with another professional, as well as hear how and why the practitioner is recommending this referral. </w:t>
      </w:r>
    </w:p>
    <w:p w14:paraId="7B1100CE" w14:textId="77777777" w:rsidR="002160B4" w:rsidRPr="00792171" w:rsidRDefault="002160B4" w:rsidP="002160B4">
      <w:pPr>
        <w:widowControl w:val="0"/>
        <w:tabs>
          <w:tab w:val="left" w:pos="939"/>
        </w:tabs>
        <w:autoSpaceDE w:val="0"/>
        <w:autoSpaceDN w:val="0"/>
        <w:spacing w:after="0" w:line="240" w:lineRule="auto"/>
        <w:rPr>
          <w:rFonts w:ascii="Arial" w:hAnsi="Arial" w:cs="Arial"/>
          <w:color w:val="000000" w:themeColor="text1"/>
          <w:sz w:val="22"/>
          <w:szCs w:val="22"/>
        </w:rPr>
      </w:pPr>
    </w:p>
    <w:p w14:paraId="5658CC4E" w14:textId="77777777" w:rsidR="002160B4" w:rsidRPr="00792171" w:rsidRDefault="002160B4" w:rsidP="002160B4">
      <w:pPr>
        <w:widowControl w:val="0"/>
        <w:tabs>
          <w:tab w:val="left" w:pos="939"/>
        </w:tabs>
        <w:autoSpaceDE w:val="0"/>
        <w:autoSpaceDN w:val="0"/>
        <w:spacing w:after="0" w:line="240" w:lineRule="auto"/>
        <w:rPr>
          <w:rFonts w:ascii="Arial" w:hAnsi="Arial" w:cs="Arial"/>
          <w:b/>
          <w:color w:val="000000" w:themeColor="text1"/>
          <w:sz w:val="22"/>
          <w:szCs w:val="22"/>
        </w:rPr>
      </w:pPr>
      <w:r w:rsidRPr="00792171">
        <w:rPr>
          <w:rFonts w:ascii="Arial" w:hAnsi="Arial" w:cs="Arial"/>
          <w:b/>
          <w:color w:val="000000" w:themeColor="text1"/>
          <w:sz w:val="22"/>
          <w:szCs w:val="22"/>
        </w:rPr>
        <w:t>Additional ground rules for interacting with victims of gang trafficking:</w:t>
      </w:r>
    </w:p>
    <w:p w14:paraId="27A2B4B6" w14:textId="77777777" w:rsidR="002160B4" w:rsidRPr="00792171" w:rsidRDefault="002160B4" w:rsidP="002160B4">
      <w:pPr>
        <w:widowControl w:val="0"/>
        <w:tabs>
          <w:tab w:val="left" w:pos="939"/>
        </w:tabs>
        <w:autoSpaceDE w:val="0"/>
        <w:autoSpaceDN w:val="0"/>
        <w:spacing w:after="0" w:line="240" w:lineRule="auto"/>
        <w:rPr>
          <w:rFonts w:ascii="Arial" w:hAnsi="Arial" w:cs="Arial"/>
          <w:b/>
          <w:color w:val="000000" w:themeColor="text1"/>
          <w:sz w:val="22"/>
          <w:szCs w:val="22"/>
        </w:rPr>
      </w:pPr>
    </w:p>
    <w:p w14:paraId="27FB84EF" w14:textId="77777777" w:rsidR="002160B4" w:rsidRPr="00792171" w:rsidRDefault="002160B4" w:rsidP="00073C73">
      <w:pPr>
        <w:pStyle w:val="ListParagraph"/>
        <w:widowControl w:val="0"/>
        <w:numPr>
          <w:ilvl w:val="0"/>
          <w:numId w:val="18"/>
        </w:numPr>
        <w:tabs>
          <w:tab w:val="left" w:pos="93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 xml:space="preserve">Show respect.  </w:t>
      </w:r>
      <w:r w:rsidRPr="00792171">
        <w:rPr>
          <w:rFonts w:ascii="Arial" w:hAnsi="Arial" w:cs="Arial"/>
          <w:color w:val="000000" w:themeColor="text1"/>
        </w:rPr>
        <w:t xml:space="preserve">Gang-involved youth may have a natural resentment of authority or may be chronically angry.  Respect in the gang culture is paramount.  These youth tend to have a personal code of fairness that isn’t always apparent in initial interactions and practitioners should monitor their language, tone and demeanor when working with them. The practitioner should focus on extensive rapport-building before beginning the interview to gain a sense of how the youth perceives themselves and their environment.  The survivor must never feel like she/he is being patronized or disrespected. </w:t>
      </w:r>
    </w:p>
    <w:p w14:paraId="77277DFE" w14:textId="77777777" w:rsidR="002160B4" w:rsidRPr="00792171" w:rsidRDefault="002160B4" w:rsidP="002160B4">
      <w:pPr>
        <w:pStyle w:val="ListParagraph"/>
        <w:widowControl w:val="0"/>
        <w:tabs>
          <w:tab w:val="left" w:pos="939"/>
        </w:tabs>
        <w:autoSpaceDE w:val="0"/>
        <w:autoSpaceDN w:val="0"/>
        <w:spacing w:after="0" w:line="240" w:lineRule="auto"/>
        <w:ind w:left="360"/>
        <w:contextualSpacing w:val="0"/>
        <w:rPr>
          <w:rFonts w:ascii="Arial" w:hAnsi="Arial" w:cs="Arial"/>
          <w:color w:val="000000" w:themeColor="text1"/>
        </w:rPr>
      </w:pPr>
    </w:p>
    <w:p w14:paraId="411969D1" w14:textId="77777777" w:rsidR="002160B4" w:rsidRPr="00792171" w:rsidRDefault="002160B4" w:rsidP="00073C73">
      <w:pPr>
        <w:pStyle w:val="ListParagraph"/>
        <w:widowControl w:val="0"/>
        <w:numPr>
          <w:ilvl w:val="0"/>
          <w:numId w:val="18"/>
        </w:numPr>
        <w:tabs>
          <w:tab w:val="left" w:pos="939"/>
        </w:tabs>
        <w:autoSpaceDE w:val="0"/>
        <w:autoSpaceDN w:val="0"/>
        <w:spacing w:after="0" w:line="240" w:lineRule="auto"/>
        <w:ind w:left="360"/>
        <w:contextualSpacing w:val="0"/>
        <w:rPr>
          <w:rFonts w:ascii="Arial" w:hAnsi="Arial" w:cs="Arial"/>
          <w:color w:val="000000" w:themeColor="text1"/>
        </w:rPr>
      </w:pPr>
      <w:r w:rsidRPr="00792171">
        <w:rPr>
          <w:rFonts w:ascii="Arial" w:hAnsi="Arial" w:cs="Arial"/>
          <w:b/>
          <w:color w:val="000000" w:themeColor="text1"/>
        </w:rPr>
        <w:t xml:space="preserve">Be aware of your clothing.  </w:t>
      </w:r>
      <w:r w:rsidRPr="00792171">
        <w:rPr>
          <w:rFonts w:ascii="Arial" w:hAnsi="Arial" w:cs="Arial"/>
          <w:color w:val="000000" w:themeColor="text1"/>
        </w:rPr>
        <w:t xml:space="preserve">Survivors of gang trafficking are hypersensitive to signs, symbols, colors, etc., that reflect gang affiliation.  They are taught to reject people and possessions that display colors touted by rival gangs.  If the practitioner is wearing an article of clothing that displays an offensive color or symbol, the survivor may display signs of aggression or negative attitude and may be unwilling to cooperate with the interview process.  Practitioners may minimize this response by asking if the victim has a favorite color during the rapport building interactions. </w:t>
      </w:r>
    </w:p>
    <w:p w14:paraId="06FD4A2D" w14:textId="77777777" w:rsidR="002160B4" w:rsidRPr="00C42A6F" w:rsidRDefault="002160B4" w:rsidP="002160B4">
      <w:pPr>
        <w:tabs>
          <w:tab w:val="left" w:pos="360"/>
        </w:tabs>
        <w:spacing w:after="0" w:line="240" w:lineRule="auto"/>
        <w:rPr>
          <w:rFonts w:ascii="Arial" w:hAnsi="Arial" w:cs="Arial"/>
          <w:sz w:val="22"/>
          <w:szCs w:val="22"/>
        </w:rPr>
      </w:pPr>
      <w:r w:rsidRPr="00D438D2">
        <w:rPr>
          <w:rFonts w:ascii="Arial" w:eastAsia="Times New Roman" w:hAnsi="Arial" w:cs="Arial"/>
          <w:sz w:val="22"/>
          <w:szCs w:val="22"/>
        </w:rPr>
        <w:br w:type="page"/>
      </w:r>
    </w:p>
    <w:p w14:paraId="3E134C42" w14:textId="77777777" w:rsidR="002160B4" w:rsidRPr="00596381" w:rsidRDefault="002160B4" w:rsidP="002160B4">
      <w:pPr>
        <w:pStyle w:val="BodyText"/>
        <w:jc w:val="center"/>
        <w:outlineLvl w:val="0"/>
        <w:rPr>
          <w:rFonts w:ascii="Arial" w:hAnsi="Arial" w:cs="Arial"/>
          <w:b/>
        </w:rPr>
      </w:pPr>
      <w:r w:rsidRPr="006A7A2B">
        <w:rPr>
          <w:rFonts w:ascii="Arial" w:hAnsi="Arial" w:cs="Arial"/>
          <w:b/>
        </w:rPr>
        <w:t>Resource</w:t>
      </w:r>
      <w:r w:rsidRPr="00594D5C">
        <w:rPr>
          <w:rFonts w:ascii="Arial" w:hAnsi="Arial" w:cs="Arial"/>
          <w:b/>
        </w:rPr>
        <w:t xml:space="preserve"> 1-G</w:t>
      </w:r>
    </w:p>
    <w:p w14:paraId="05614464" w14:textId="77777777" w:rsidR="002160B4" w:rsidRPr="00596381" w:rsidRDefault="002160B4" w:rsidP="002160B4">
      <w:pPr>
        <w:pStyle w:val="BodyText"/>
        <w:rPr>
          <w:rFonts w:ascii="Arial" w:hAnsi="Arial" w:cs="Arial"/>
        </w:rPr>
      </w:pPr>
    </w:p>
    <w:p w14:paraId="7F895D95" w14:textId="77777777" w:rsidR="002160B4" w:rsidRPr="00EE15E3" w:rsidRDefault="002160B4" w:rsidP="002160B4">
      <w:pPr>
        <w:pStyle w:val="BodyText"/>
        <w:jc w:val="center"/>
        <w:outlineLvl w:val="0"/>
        <w:rPr>
          <w:rFonts w:ascii="Arial" w:hAnsi="Arial" w:cs="Arial"/>
          <w:b/>
          <w:caps/>
        </w:rPr>
      </w:pPr>
      <w:r w:rsidRPr="00EE15E3">
        <w:rPr>
          <w:rFonts w:ascii="Arial" w:hAnsi="Arial" w:cs="Arial"/>
          <w:b/>
          <w:caps/>
        </w:rPr>
        <w:t>Do’s and Don’ts</w:t>
      </w:r>
      <w:r>
        <w:rPr>
          <w:rFonts w:ascii="Arial" w:hAnsi="Arial" w:cs="Arial"/>
          <w:b/>
          <w:caps/>
        </w:rPr>
        <w:t xml:space="preserve"> OF APPROPRIATE ENGAGEMENT WITH csec vICTIMS</w:t>
      </w:r>
      <w:r w:rsidRPr="00EE15E3">
        <w:rPr>
          <w:rStyle w:val="FootnoteReference"/>
          <w:rFonts w:ascii="Arial" w:hAnsi="Arial" w:cs="Arial"/>
        </w:rPr>
        <w:footnoteReference w:id="6"/>
      </w:r>
    </w:p>
    <w:p w14:paraId="53D8123E" w14:textId="77777777" w:rsidR="002160B4" w:rsidRDefault="002160B4" w:rsidP="002160B4">
      <w:pPr>
        <w:pStyle w:val="BodyText"/>
        <w:jc w:val="center"/>
        <w:rPr>
          <w:rFonts w:ascii="Arial" w:hAnsi="Arial" w:cs="Arial"/>
          <w:i/>
          <w:sz w:val="20"/>
        </w:rPr>
      </w:pPr>
      <w:r w:rsidRPr="00EE15E3">
        <w:rPr>
          <w:rFonts w:ascii="Arial" w:hAnsi="Arial" w:cs="Arial"/>
          <w:i/>
          <w:sz w:val="20"/>
        </w:rPr>
        <w:t xml:space="preserve">Used by permission of the </w:t>
      </w:r>
      <w:r w:rsidRPr="00EA205B">
        <w:rPr>
          <w:rFonts w:ascii="Arial" w:hAnsi="Arial" w:cs="Arial"/>
          <w:i/>
          <w:sz w:val="20"/>
        </w:rPr>
        <w:t>Girls Educational and Mentoring Services.</w:t>
      </w:r>
    </w:p>
    <w:p w14:paraId="2340AAC5" w14:textId="77777777" w:rsidR="002160B4" w:rsidRDefault="002160B4" w:rsidP="002160B4">
      <w:pPr>
        <w:pStyle w:val="BodyText"/>
        <w:jc w:val="center"/>
        <w:rPr>
          <w:rFonts w:ascii="Arial" w:hAnsi="Arial" w:cs="Arial"/>
          <w:i/>
          <w:sz w:val="20"/>
        </w:rPr>
      </w:pPr>
    </w:p>
    <w:p w14:paraId="02E3FDAB" w14:textId="77777777" w:rsidR="002160B4" w:rsidRDefault="002160B4" w:rsidP="002160B4">
      <w:pPr>
        <w:pStyle w:val="BodyText"/>
        <w:jc w:val="center"/>
        <w:rPr>
          <w:rFonts w:ascii="Arial" w:hAnsi="Arial" w:cs="Arial"/>
          <w:i/>
          <w:sz w:val="20"/>
        </w:rPr>
      </w:pPr>
    </w:p>
    <w:p w14:paraId="7F874223" w14:textId="77777777" w:rsidR="002160B4" w:rsidRPr="00DD36F8"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put into practice your knowledge of </w:t>
      </w:r>
      <w:r w:rsidRPr="000A6E00">
        <w:rPr>
          <w:rFonts w:ascii="Arial" w:hAnsi="Arial" w:cs="Arial"/>
          <w:b/>
          <w:bCs/>
          <w:kern w:val="0"/>
          <w:sz w:val="22"/>
          <w:szCs w:val="22"/>
          <w:lang w:eastAsia="en-US"/>
        </w:rPr>
        <w:t>risk factors, pathways to CSEC</w:t>
      </w:r>
      <w:r w:rsidRPr="000A6E00">
        <w:rPr>
          <w:rFonts w:ascii="Arial" w:hAnsi="Arial" w:cs="Arial"/>
          <w:bCs/>
          <w:kern w:val="0"/>
          <w:sz w:val="22"/>
          <w:szCs w:val="22"/>
          <w:lang w:eastAsia="en-US"/>
        </w:rPr>
        <w:t xml:space="preserve">, and techniques for </w:t>
      </w:r>
      <w:r w:rsidRPr="000A6E00">
        <w:rPr>
          <w:rFonts w:ascii="Arial" w:hAnsi="Arial" w:cs="Arial"/>
          <w:b/>
          <w:bCs/>
          <w:kern w:val="0"/>
          <w:sz w:val="22"/>
          <w:szCs w:val="22"/>
          <w:lang w:eastAsia="en-US"/>
        </w:rPr>
        <w:t xml:space="preserve">victim identification </w:t>
      </w:r>
      <w:r w:rsidRPr="000A6E00">
        <w:rPr>
          <w:rFonts w:ascii="Arial" w:hAnsi="Arial" w:cs="Arial"/>
          <w:bCs/>
          <w:kern w:val="0"/>
          <w:sz w:val="22"/>
          <w:szCs w:val="22"/>
          <w:lang w:eastAsia="en-US"/>
        </w:rPr>
        <w:t>when</w:t>
      </w:r>
      <w:r>
        <w:rPr>
          <w:rFonts w:ascii="Arial" w:hAnsi="Arial" w:cs="Arial"/>
          <w:kern w:val="0"/>
          <w:sz w:val="22"/>
          <w:szCs w:val="22"/>
          <w:lang w:eastAsia="en-US"/>
        </w:rPr>
        <w:t xml:space="preserve"> </w:t>
      </w:r>
      <w:r w:rsidRPr="000A6E00">
        <w:rPr>
          <w:rFonts w:ascii="Arial" w:hAnsi="Arial" w:cs="Arial"/>
          <w:bCs/>
          <w:kern w:val="0"/>
          <w:sz w:val="22"/>
          <w:szCs w:val="22"/>
          <w:lang w:eastAsia="en-US"/>
        </w:rPr>
        <w:t>identifying and engaging with youth.</w:t>
      </w:r>
    </w:p>
    <w:p w14:paraId="030141B1"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rely on </w:t>
      </w:r>
      <w:r w:rsidRPr="000A6E00">
        <w:rPr>
          <w:rFonts w:ascii="Arial" w:hAnsi="Arial" w:cs="Arial"/>
          <w:b/>
          <w:bCs/>
          <w:kern w:val="0"/>
          <w:sz w:val="22"/>
          <w:szCs w:val="22"/>
          <w:lang w:eastAsia="en-US"/>
        </w:rPr>
        <w:t>stereotypes</w:t>
      </w:r>
      <w:r w:rsidRPr="000A6E00">
        <w:rPr>
          <w:rFonts w:ascii="Arial" w:hAnsi="Arial" w:cs="Arial"/>
          <w:bCs/>
          <w:kern w:val="0"/>
          <w:sz w:val="22"/>
          <w:szCs w:val="22"/>
          <w:lang w:eastAsia="en-US"/>
        </w:rPr>
        <w:t xml:space="preserve"> to identify or engage with sexually exploited children.</w:t>
      </w:r>
    </w:p>
    <w:p w14:paraId="6241C8FD" w14:textId="77777777" w:rsidR="002160B4" w:rsidRDefault="002160B4" w:rsidP="002160B4">
      <w:pPr>
        <w:spacing w:after="0" w:line="360" w:lineRule="auto"/>
        <w:rPr>
          <w:rFonts w:ascii="Arial" w:hAnsi="Arial" w:cs="Arial"/>
          <w:bCs/>
          <w:kern w:val="0"/>
          <w:sz w:val="22"/>
          <w:szCs w:val="22"/>
          <w:lang w:eastAsia="en-US"/>
        </w:rPr>
      </w:pPr>
    </w:p>
    <w:p w14:paraId="10C879C4" w14:textId="77777777" w:rsidR="002160B4" w:rsidRPr="00DD36F8"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provide a </w:t>
      </w:r>
      <w:r w:rsidRPr="000A6E00">
        <w:rPr>
          <w:rFonts w:ascii="Arial" w:hAnsi="Arial" w:cs="Arial"/>
          <w:b/>
          <w:bCs/>
          <w:kern w:val="0"/>
          <w:sz w:val="22"/>
          <w:szCs w:val="22"/>
          <w:lang w:eastAsia="en-US"/>
        </w:rPr>
        <w:t>safe</w:t>
      </w:r>
      <w:r w:rsidRPr="000A6E00">
        <w:rPr>
          <w:rFonts w:ascii="Arial" w:hAnsi="Arial" w:cs="Arial"/>
          <w:bCs/>
          <w:kern w:val="0"/>
          <w:sz w:val="22"/>
          <w:szCs w:val="22"/>
          <w:lang w:eastAsia="en-US"/>
        </w:rPr>
        <w:t xml:space="preserve"> place for engagement.</w:t>
      </w:r>
    </w:p>
    <w:p w14:paraId="75F4153D"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question or engage a sexually exploited child at a location where they feel </w:t>
      </w:r>
      <w:r w:rsidRPr="000A6E00">
        <w:rPr>
          <w:rFonts w:ascii="Arial" w:hAnsi="Arial" w:cs="Arial"/>
          <w:b/>
          <w:bCs/>
          <w:kern w:val="0"/>
          <w:sz w:val="22"/>
          <w:szCs w:val="22"/>
          <w:lang w:eastAsia="en-US"/>
        </w:rPr>
        <w:t xml:space="preserve">threatened </w:t>
      </w:r>
      <w:r w:rsidRPr="000A6E00">
        <w:rPr>
          <w:rFonts w:ascii="Arial" w:hAnsi="Arial" w:cs="Arial"/>
          <w:bCs/>
          <w:kern w:val="0"/>
          <w:sz w:val="22"/>
          <w:szCs w:val="22"/>
          <w:lang w:eastAsia="en-US"/>
        </w:rPr>
        <w:t>or</w:t>
      </w:r>
      <w:r w:rsidRPr="000A6E00">
        <w:rPr>
          <w:rFonts w:ascii="Arial" w:hAnsi="Arial" w:cs="Arial"/>
          <w:b/>
          <w:bCs/>
          <w:kern w:val="0"/>
          <w:sz w:val="22"/>
          <w:szCs w:val="22"/>
          <w:lang w:eastAsia="en-US"/>
        </w:rPr>
        <w:t xml:space="preserve"> unsafe</w:t>
      </w:r>
      <w:r w:rsidRPr="000A6E00">
        <w:rPr>
          <w:rFonts w:ascii="Arial" w:hAnsi="Arial" w:cs="Arial"/>
          <w:bCs/>
          <w:kern w:val="0"/>
          <w:sz w:val="22"/>
          <w:szCs w:val="22"/>
          <w:lang w:eastAsia="en-US"/>
        </w:rPr>
        <w:t>.</w:t>
      </w:r>
    </w:p>
    <w:p w14:paraId="2FDFB87A" w14:textId="77777777" w:rsidR="002160B4" w:rsidRDefault="002160B4" w:rsidP="002160B4">
      <w:pPr>
        <w:spacing w:after="0" w:line="360" w:lineRule="auto"/>
        <w:rPr>
          <w:rFonts w:ascii="Arial" w:hAnsi="Arial" w:cs="Arial"/>
          <w:bCs/>
          <w:kern w:val="0"/>
          <w:sz w:val="22"/>
          <w:szCs w:val="22"/>
          <w:lang w:eastAsia="en-US"/>
        </w:rPr>
      </w:pPr>
    </w:p>
    <w:p w14:paraId="34B4E8C7" w14:textId="77777777" w:rsidR="002160B4" w:rsidRPr="00DD36F8"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be </w:t>
      </w:r>
      <w:r w:rsidRPr="000A6E00">
        <w:rPr>
          <w:rFonts w:ascii="Arial" w:hAnsi="Arial" w:cs="Arial"/>
          <w:b/>
          <w:bCs/>
          <w:kern w:val="0"/>
          <w:sz w:val="22"/>
          <w:szCs w:val="22"/>
          <w:lang w:eastAsia="en-US"/>
        </w:rPr>
        <w:t>nonjudgmenta</w:t>
      </w:r>
      <w:r w:rsidRPr="000A6E00">
        <w:rPr>
          <w:rFonts w:ascii="Arial" w:hAnsi="Arial" w:cs="Arial"/>
          <w:bCs/>
          <w:kern w:val="0"/>
          <w:sz w:val="22"/>
          <w:szCs w:val="22"/>
          <w:lang w:eastAsia="en-US"/>
        </w:rPr>
        <w:t>l when listening to a sexually exploited child.</w:t>
      </w:r>
    </w:p>
    <w:p w14:paraId="1B52E693" w14:textId="77777777" w:rsidR="002160B4" w:rsidRDefault="002160B4" w:rsidP="002160B4">
      <w:pPr>
        <w:spacing w:after="0" w:line="360" w:lineRule="auto"/>
        <w:rPr>
          <w:rFonts w:ascii="Arial" w:hAnsi="Arial" w:cs="Arial"/>
          <w:bCs/>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react verbally or physically in a way that communicates </w:t>
      </w:r>
      <w:r w:rsidRPr="000A6E00">
        <w:rPr>
          <w:rFonts w:ascii="Arial" w:hAnsi="Arial" w:cs="Arial"/>
          <w:b/>
          <w:bCs/>
          <w:kern w:val="0"/>
          <w:sz w:val="22"/>
          <w:szCs w:val="22"/>
          <w:lang w:eastAsia="en-US"/>
        </w:rPr>
        <w:t>disgust</w:t>
      </w:r>
      <w:r w:rsidRPr="000A6E00">
        <w:rPr>
          <w:rFonts w:ascii="Arial" w:hAnsi="Arial" w:cs="Arial"/>
          <w:bCs/>
          <w:kern w:val="0"/>
          <w:sz w:val="22"/>
          <w:szCs w:val="22"/>
          <w:lang w:eastAsia="en-US"/>
        </w:rPr>
        <w:t xml:space="preserve"> or </w:t>
      </w:r>
      <w:r w:rsidRPr="000A6E00">
        <w:rPr>
          <w:rFonts w:ascii="Arial" w:hAnsi="Arial" w:cs="Arial"/>
          <w:b/>
          <w:bCs/>
          <w:kern w:val="0"/>
          <w:sz w:val="22"/>
          <w:szCs w:val="22"/>
          <w:lang w:eastAsia="en-US"/>
        </w:rPr>
        <w:t>disdain</w:t>
      </w:r>
      <w:r w:rsidRPr="000A6E00">
        <w:rPr>
          <w:rFonts w:ascii="Arial" w:hAnsi="Arial" w:cs="Arial"/>
          <w:bCs/>
          <w:kern w:val="0"/>
          <w:sz w:val="22"/>
          <w:szCs w:val="22"/>
          <w:lang w:eastAsia="en-US"/>
        </w:rPr>
        <w:t xml:space="preserve">. Refrain from displaying a </w:t>
      </w:r>
      <w:r w:rsidRPr="000A6E00">
        <w:rPr>
          <w:rFonts w:ascii="Arial" w:hAnsi="Arial" w:cs="Arial"/>
          <w:b/>
          <w:bCs/>
          <w:kern w:val="0"/>
          <w:sz w:val="22"/>
          <w:szCs w:val="22"/>
          <w:lang w:eastAsia="en-US"/>
        </w:rPr>
        <w:t xml:space="preserve">shocked </w:t>
      </w:r>
      <w:r w:rsidRPr="000A6E00">
        <w:rPr>
          <w:rFonts w:ascii="Arial" w:hAnsi="Arial" w:cs="Arial"/>
          <w:bCs/>
          <w:kern w:val="0"/>
          <w:sz w:val="22"/>
          <w:szCs w:val="22"/>
          <w:lang w:eastAsia="en-US"/>
        </w:rPr>
        <w:t>face</w:t>
      </w:r>
      <w:r>
        <w:rPr>
          <w:rFonts w:ascii="Arial" w:hAnsi="Arial" w:cs="Arial"/>
          <w:kern w:val="0"/>
          <w:sz w:val="22"/>
          <w:szCs w:val="22"/>
          <w:lang w:eastAsia="en-US"/>
        </w:rPr>
        <w:t xml:space="preserve"> </w:t>
      </w:r>
      <w:r w:rsidRPr="000A6E00">
        <w:rPr>
          <w:rFonts w:ascii="Arial" w:hAnsi="Arial" w:cs="Arial"/>
          <w:bCs/>
          <w:kern w:val="0"/>
          <w:sz w:val="22"/>
          <w:szCs w:val="22"/>
          <w:lang w:eastAsia="en-US"/>
        </w:rPr>
        <w:t xml:space="preserve">or talking about how “awful” the child’s experience was. </w:t>
      </w:r>
      <w:r>
        <w:rPr>
          <w:rFonts w:ascii="Arial" w:hAnsi="Arial" w:cs="Arial"/>
          <w:bCs/>
          <w:kern w:val="0"/>
          <w:sz w:val="22"/>
          <w:szCs w:val="22"/>
          <w:lang w:eastAsia="en-US"/>
        </w:rPr>
        <w:t xml:space="preserve"> </w:t>
      </w:r>
      <w:r w:rsidRPr="000A6E00">
        <w:rPr>
          <w:rFonts w:ascii="Arial" w:hAnsi="Arial" w:cs="Arial"/>
          <w:bCs/>
          <w:kern w:val="0"/>
          <w:sz w:val="22"/>
          <w:szCs w:val="22"/>
          <w:lang w:eastAsia="en-US"/>
        </w:rPr>
        <w:t>This may shut the child down.</w:t>
      </w:r>
    </w:p>
    <w:p w14:paraId="5664456E" w14:textId="77777777" w:rsidR="002160B4" w:rsidRPr="000A6E00" w:rsidRDefault="002160B4" w:rsidP="002160B4">
      <w:pPr>
        <w:spacing w:after="0" w:line="360" w:lineRule="auto"/>
        <w:rPr>
          <w:rFonts w:ascii="Arial" w:hAnsi="Arial" w:cs="Arial"/>
          <w:kern w:val="0"/>
          <w:sz w:val="22"/>
          <w:szCs w:val="22"/>
          <w:lang w:eastAsia="en-US"/>
        </w:rPr>
      </w:pPr>
    </w:p>
    <w:p w14:paraId="5FC8775C" w14:textId="77777777" w:rsidR="002160B4" w:rsidRPr="00DD36F8"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 xml:space="preserve">DO </w:t>
      </w:r>
      <w:r w:rsidRPr="000A6E00">
        <w:rPr>
          <w:rFonts w:ascii="Arial" w:hAnsi="Arial" w:cs="Arial"/>
          <w:bCs/>
          <w:kern w:val="0"/>
          <w:sz w:val="22"/>
          <w:szCs w:val="22"/>
          <w:lang w:eastAsia="en-US"/>
        </w:rPr>
        <w:t xml:space="preserve">work to build </w:t>
      </w:r>
      <w:r w:rsidRPr="000A6E00">
        <w:rPr>
          <w:rFonts w:ascii="Arial" w:hAnsi="Arial" w:cs="Arial"/>
          <w:b/>
          <w:bCs/>
          <w:kern w:val="0"/>
          <w:sz w:val="22"/>
          <w:szCs w:val="22"/>
          <w:lang w:eastAsia="en-US"/>
        </w:rPr>
        <w:t>trust</w:t>
      </w:r>
      <w:r w:rsidRPr="000A6E00">
        <w:rPr>
          <w:rFonts w:ascii="Arial" w:hAnsi="Arial" w:cs="Arial"/>
          <w:bCs/>
          <w:kern w:val="0"/>
          <w:sz w:val="22"/>
          <w:szCs w:val="22"/>
          <w:lang w:eastAsia="en-US"/>
        </w:rPr>
        <w:t xml:space="preserve"> with a sexually exploited child.</w:t>
      </w:r>
    </w:p>
    <w:p w14:paraId="2897DB91"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expect immediate </w:t>
      </w:r>
      <w:r w:rsidRPr="000A6E00">
        <w:rPr>
          <w:rFonts w:ascii="Arial" w:hAnsi="Arial" w:cs="Arial"/>
          <w:b/>
          <w:bCs/>
          <w:kern w:val="0"/>
          <w:sz w:val="22"/>
          <w:szCs w:val="22"/>
          <w:lang w:eastAsia="en-US"/>
        </w:rPr>
        <w:t>gratitude</w:t>
      </w:r>
      <w:r w:rsidRPr="000A6E00">
        <w:rPr>
          <w:rFonts w:ascii="Arial" w:hAnsi="Arial" w:cs="Arial"/>
          <w:bCs/>
          <w:kern w:val="0"/>
          <w:sz w:val="22"/>
          <w:szCs w:val="22"/>
          <w:lang w:eastAsia="en-US"/>
        </w:rPr>
        <w:t xml:space="preserve"> for your efforts.</w:t>
      </w:r>
    </w:p>
    <w:p w14:paraId="64CF06AA" w14:textId="77777777" w:rsidR="002160B4" w:rsidRDefault="002160B4" w:rsidP="002160B4">
      <w:pPr>
        <w:spacing w:after="0" w:line="360" w:lineRule="auto"/>
        <w:rPr>
          <w:rFonts w:ascii="Arial" w:hAnsi="Arial" w:cs="Arial"/>
          <w:bCs/>
          <w:kern w:val="0"/>
          <w:sz w:val="22"/>
          <w:szCs w:val="22"/>
          <w:lang w:eastAsia="en-US"/>
        </w:rPr>
      </w:pPr>
    </w:p>
    <w:p w14:paraId="753FA26A" w14:textId="77777777" w:rsidR="002160B4" w:rsidRPr="00DD36F8"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pay attention to your </w:t>
      </w:r>
      <w:r w:rsidRPr="000A6E00">
        <w:rPr>
          <w:rFonts w:ascii="Arial" w:hAnsi="Arial" w:cs="Arial"/>
          <w:b/>
          <w:bCs/>
          <w:kern w:val="0"/>
          <w:sz w:val="22"/>
          <w:szCs w:val="22"/>
          <w:lang w:eastAsia="en-US"/>
        </w:rPr>
        <w:t>body posture</w:t>
      </w:r>
      <w:r w:rsidRPr="000A6E00">
        <w:rPr>
          <w:rFonts w:ascii="Arial" w:hAnsi="Arial" w:cs="Arial"/>
          <w:bCs/>
          <w:kern w:val="0"/>
          <w:sz w:val="22"/>
          <w:szCs w:val="22"/>
          <w:lang w:eastAsia="en-US"/>
        </w:rPr>
        <w:t xml:space="preserve">. Face the child and make eye contact. </w:t>
      </w:r>
      <w:r>
        <w:rPr>
          <w:rFonts w:ascii="Arial" w:hAnsi="Arial" w:cs="Arial"/>
          <w:bCs/>
          <w:kern w:val="0"/>
          <w:sz w:val="22"/>
          <w:szCs w:val="22"/>
          <w:lang w:eastAsia="en-US"/>
        </w:rPr>
        <w:t xml:space="preserve"> </w:t>
      </w:r>
      <w:r w:rsidRPr="000A6E00">
        <w:rPr>
          <w:rFonts w:ascii="Arial" w:hAnsi="Arial" w:cs="Arial"/>
          <w:bCs/>
          <w:kern w:val="0"/>
          <w:sz w:val="22"/>
          <w:szCs w:val="22"/>
          <w:lang w:eastAsia="en-US"/>
        </w:rPr>
        <w:t>Show interest, empathy and understanding</w:t>
      </w:r>
      <w:r>
        <w:rPr>
          <w:rFonts w:ascii="Arial" w:hAnsi="Arial" w:cs="Arial"/>
          <w:kern w:val="0"/>
          <w:sz w:val="22"/>
          <w:szCs w:val="22"/>
          <w:lang w:eastAsia="en-US"/>
        </w:rPr>
        <w:t xml:space="preserve"> </w:t>
      </w:r>
      <w:r w:rsidRPr="000A6E00">
        <w:rPr>
          <w:rFonts w:ascii="Arial" w:hAnsi="Arial" w:cs="Arial"/>
          <w:bCs/>
          <w:kern w:val="0"/>
          <w:sz w:val="22"/>
          <w:szCs w:val="22"/>
          <w:lang w:eastAsia="en-US"/>
        </w:rPr>
        <w:t xml:space="preserve">through verbalizations, nods and facial expressions. </w:t>
      </w:r>
      <w:r>
        <w:rPr>
          <w:rFonts w:ascii="Arial" w:hAnsi="Arial" w:cs="Arial"/>
          <w:bCs/>
          <w:kern w:val="0"/>
          <w:sz w:val="22"/>
          <w:szCs w:val="22"/>
          <w:lang w:eastAsia="en-US"/>
        </w:rPr>
        <w:t xml:space="preserve"> </w:t>
      </w:r>
      <w:r w:rsidRPr="000A6E00">
        <w:rPr>
          <w:rFonts w:ascii="Arial" w:hAnsi="Arial" w:cs="Arial"/>
          <w:bCs/>
          <w:kern w:val="0"/>
          <w:sz w:val="22"/>
          <w:szCs w:val="22"/>
          <w:lang w:eastAsia="en-US"/>
        </w:rPr>
        <w:t>Speak in a calm and even tone.</w:t>
      </w:r>
    </w:p>
    <w:p w14:paraId="2546A39C"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act or appear to be distracted, disinterested or disapproving. </w:t>
      </w:r>
      <w:r>
        <w:rPr>
          <w:rFonts w:ascii="Arial" w:hAnsi="Arial" w:cs="Arial"/>
          <w:bCs/>
          <w:kern w:val="0"/>
          <w:sz w:val="22"/>
          <w:szCs w:val="22"/>
          <w:lang w:eastAsia="en-US"/>
        </w:rPr>
        <w:t xml:space="preserve"> </w:t>
      </w:r>
      <w:r w:rsidRPr="000A6E00">
        <w:rPr>
          <w:rFonts w:ascii="Arial" w:hAnsi="Arial" w:cs="Arial"/>
          <w:bCs/>
          <w:kern w:val="0"/>
          <w:sz w:val="22"/>
          <w:szCs w:val="22"/>
          <w:lang w:eastAsia="en-US"/>
        </w:rPr>
        <w:t xml:space="preserve">Do not use </w:t>
      </w:r>
      <w:r w:rsidRPr="000A6E00">
        <w:rPr>
          <w:rFonts w:ascii="Arial" w:hAnsi="Arial" w:cs="Arial"/>
          <w:b/>
          <w:bCs/>
          <w:kern w:val="0"/>
          <w:sz w:val="22"/>
          <w:szCs w:val="22"/>
          <w:lang w:eastAsia="en-US"/>
        </w:rPr>
        <w:t>intimidation</w:t>
      </w:r>
      <w:r w:rsidRPr="000A6E00">
        <w:rPr>
          <w:rFonts w:ascii="Arial" w:hAnsi="Arial" w:cs="Arial"/>
          <w:bCs/>
          <w:kern w:val="0"/>
          <w:sz w:val="22"/>
          <w:szCs w:val="22"/>
          <w:lang w:eastAsia="en-US"/>
        </w:rPr>
        <w:t xml:space="preserve"> tactics like interrogating the</w:t>
      </w:r>
      <w:r>
        <w:rPr>
          <w:rFonts w:ascii="Arial" w:hAnsi="Arial" w:cs="Arial"/>
          <w:kern w:val="0"/>
          <w:sz w:val="22"/>
          <w:szCs w:val="22"/>
          <w:lang w:eastAsia="en-US"/>
        </w:rPr>
        <w:t xml:space="preserve"> </w:t>
      </w:r>
      <w:r w:rsidRPr="000A6E00">
        <w:rPr>
          <w:rFonts w:ascii="Arial" w:hAnsi="Arial" w:cs="Arial"/>
          <w:bCs/>
          <w:kern w:val="0"/>
          <w:sz w:val="22"/>
          <w:szCs w:val="22"/>
          <w:lang w:eastAsia="en-US"/>
        </w:rPr>
        <w:t>child or standing over the child.</w:t>
      </w:r>
    </w:p>
    <w:p w14:paraId="21FF6F1E" w14:textId="77777777" w:rsidR="002160B4" w:rsidRDefault="002160B4" w:rsidP="002160B4">
      <w:pPr>
        <w:spacing w:after="0" w:line="360" w:lineRule="auto"/>
        <w:rPr>
          <w:rFonts w:ascii="Arial" w:hAnsi="Arial" w:cs="Arial"/>
          <w:bCs/>
          <w:kern w:val="0"/>
          <w:sz w:val="22"/>
          <w:szCs w:val="22"/>
          <w:lang w:eastAsia="en-US"/>
        </w:rPr>
      </w:pPr>
    </w:p>
    <w:p w14:paraId="5F568466" w14:textId="77777777" w:rsidR="002160B4" w:rsidRPr="00DD36F8"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keep </w:t>
      </w:r>
      <w:r w:rsidRPr="000A6E00">
        <w:rPr>
          <w:rFonts w:ascii="Arial" w:hAnsi="Arial" w:cs="Arial"/>
          <w:b/>
          <w:bCs/>
          <w:kern w:val="0"/>
          <w:sz w:val="22"/>
          <w:szCs w:val="22"/>
          <w:lang w:eastAsia="en-US"/>
        </w:rPr>
        <w:t>physical contact</w:t>
      </w:r>
      <w:r w:rsidRPr="000A6E00">
        <w:rPr>
          <w:rFonts w:ascii="Arial" w:hAnsi="Arial" w:cs="Arial"/>
          <w:bCs/>
          <w:kern w:val="0"/>
          <w:sz w:val="22"/>
          <w:szCs w:val="22"/>
          <w:lang w:eastAsia="en-US"/>
        </w:rPr>
        <w:t xml:space="preserve"> to a minimum. </w:t>
      </w:r>
      <w:r>
        <w:rPr>
          <w:rFonts w:ascii="Arial" w:hAnsi="Arial" w:cs="Arial"/>
          <w:bCs/>
          <w:kern w:val="0"/>
          <w:sz w:val="22"/>
          <w:szCs w:val="22"/>
          <w:lang w:eastAsia="en-US"/>
        </w:rPr>
        <w:t xml:space="preserve"> </w:t>
      </w:r>
      <w:r w:rsidRPr="000A6E00">
        <w:rPr>
          <w:rFonts w:ascii="Arial" w:hAnsi="Arial" w:cs="Arial"/>
          <w:bCs/>
          <w:kern w:val="0"/>
          <w:sz w:val="22"/>
          <w:szCs w:val="22"/>
          <w:lang w:eastAsia="en-US"/>
        </w:rPr>
        <w:t>When there is physical contact, let a child know exactly what you are doing and</w:t>
      </w:r>
      <w:r>
        <w:rPr>
          <w:rFonts w:ascii="Arial" w:hAnsi="Arial" w:cs="Arial"/>
          <w:kern w:val="0"/>
          <w:sz w:val="22"/>
          <w:szCs w:val="22"/>
          <w:lang w:eastAsia="en-US"/>
        </w:rPr>
        <w:t xml:space="preserve"> </w:t>
      </w:r>
      <w:r w:rsidRPr="000A6E00">
        <w:rPr>
          <w:rFonts w:ascii="Arial" w:hAnsi="Arial" w:cs="Arial"/>
          <w:bCs/>
          <w:kern w:val="0"/>
          <w:sz w:val="22"/>
          <w:szCs w:val="22"/>
          <w:lang w:eastAsia="en-US"/>
        </w:rPr>
        <w:t>remind the child that you are not there to hurt them.</w:t>
      </w:r>
    </w:p>
    <w:p w14:paraId="1522273B"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 xml:space="preserve">DON’T </w:t>
      </w:r>
      <w:r w:rsidRPr="000A6E00">
        <w:rPr>
          <w:rFonts w:ascii="Arial" w:hAnsi="Arial" w:cs="Arial"/>
          <w:bCs/>
          <w:kern w:val="0"/>
          <w:sz w:val="22"/>
          <w:szCs w:val="22"/>
          <w:lang w:eastAsia="en-US"/>
        </w:rPr>
        <w:t xml:space="preserve">use physical contact where it is not appropriate. </w:t>
      </w:r>
      <w:r>
        <w:rPr>
          <w:rFonts w:ascii="Arial" w:hAnsi="Arial" w:cs="Arial"/>
          <w:bCs/>
          <w:kern w:val="0"/>
          <w:sz w:val="22"/>
          <w:szCs w:val="22"/>
          <w:lang w:eastAsia="en-US"/>
        </w:rPr>
        <w:t xml:space="preserve"> </w:t>
      </w:r>
      <w:r w:rsidRPr="000A6E00">
        <w:rPr>
          <w:rFonts w:ascii="Arial" w:hAnsi="Arial" w:cs="Arial"/>
          <w:bCs/>
          <w:kern w:val="0"/>
          <w:sz w:val="22"/>
          <w:szCs w:val="22"/>
          <w:lang w:eastAsia="en-US"/>
        </w:rPr>
        <w:t>Physical contact as a comforting response should be initiated by the</w:t>
      </w:r>
      <w:r>
        <w:rPr>
          <w:rFonts w:ascii="Arial" w:hAnsi="Arial" w:cs="Arial"/>
          <w:kern w:val="0"/>
          <w:sz w:val="22"/>
          <w:szCs w:val="22"/>
          <w:lang w:eastAsia="en-US"/>
        </w:rPr>
        <w:t xml:space="preserve"> </w:t>
      </w:r>
      <w:r w:rsidRPr="000A6E00">
        <w:rPr>
          <w:rFonts w:ascii="Arial" w:hAnsi="Arial" w:cs="Arial"/>
          <w:bCs/>
          <w:kern w:val="0"/>
          <w:sz w:val="22"/>
          <w:szCs w:val="22"/>
          <w:lang w:eastAsia="en-US"/>
        </w:rPr>
        <w:t>child.</w:t>
      </w:r>
    </w:p>
    <w:p w14:paraId="5A47C4AB" w14:textId="77777777" w:rsidR="002160B4" w:rsidRDefault="002160B4" w:rsidP="002160B4">
      <w:pPr>
        <w:spacing w:after="0" w:line="360" w:lineRule="auto"/>
        <w:rPr>
          <w:rFonts w:ascii="Arial" w:hAnsi="Arial" w:cs="Arial"/>
          <w:bCs/>
          <w:kern w:val="0"/>
          <w:sz w:val="22"/>
          <w:szCs w:val="22"/>
          <w:lang w:eastAsia="en-US"/>
        </w:rPr>
      </w:pPr>
    </w:p>
    <w:p w14:paraId="0E50C3D8" w14:textId="77777777" w:rsidR="002160B4" w:rsidRPr="00DD36F8"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be familiar with </w:t>
      </w:r>
      <w:r w:rsidRPr="000A6E00">
        <w:rPr>
          <w:rFonts w:ascii="Arial" w:hAnsi="Arial" w:cs="Arial"/>
          <w:b/>
          <w:bCs/>
          <w:kern w:val="0"/>
          <w:sz w:val="22"/>
          <w:szCs w:val="22"/>
          <w:lang w:eastAsia="en-US"/>
        </w:rPr>
        <w:t>street language</w:t>
      </w:r>
      <w:r w:rsidRPr="000A6E00">
        <w:rPr>
          <w:rFonts w:ascii="Arial" w:hAnsi="Arial" w:cs="Arial"/>
          <w:bCs/>
          <w:kern w:val="0"/>
          <w:sz w:val="22"/>
          <w:szCs w:val="22"/>
          <w:lang w:eastAsia="en-US"/>
        </w:rPr>
        <w:t xml:space="preserve"> and slang that children and youth might use.</w:t>
      </w:r>
    </w:p>
    <w:p w14:paraId="4B75E247"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try to use street language and slang </w:t>
      </w:r>
      <w:r w:rsidRPr="000A6E00">
        <w:rPr>
          <w:rFonts w:ascii="Arial" w:hAnsi="Arial" w:cs="Arial"/>
          <w:b/>
          <w:bCs/>
          <w:kern w:val="0"/>
          <w:sz w:val="22"/>
          <w:szCs w:val="22"/>
          <w:lang w:eastAsia="en-US"/>
        </w:rPr>
        <w:t>out of context</w:t>
      </w:r>
      <w:r w:rsidRPr="000A6E00">
        <w:rPr>
          <w:rFonts w:ascii="Arial" w:hAnsi="Arial" w:cs="Arial"/>
          <w:bCs/>
          <w:kern w:val="0"/>
          <w:sz w:val="22"/>
          <w:szCs w:val="22"/>
          <w:lang w:eastAsia="en-US"/>
        </w:rPr>
        <w:t xml:space="preserve"> when talking with children and youth.</w:t>
      </w:r>
    </w:p>
    <w:p w14:paraId="0476891A" w14:textId="77777777" w:rsidR="002160B4" w:rsidRDefault="002160B4" w:rsidP="002160B4">
      <w:pPr>
        <w:spacing w:after="0" w:line="360" w:lineRule="auto"/>
        <w:rPr>
          <w:rFonts w:ascii="Arial" w:hAnsi="Arial" w:cs="Arial"/>
          <w:bCs/>
          <w:kern w:val="0"/>
          <w:sz w:val="22"/>
          <w:szCs w:val="22"/>
          <w:lang w:eastAsia="en-US"/>
        </w:rPr>
      </w:pPr>
    </w:p>
    <w:p w14:paraId="52764C9D" w14:textId="77777777" w:rsidR="002160B4" w:rsidRPr="00DD36F8"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use language and terms that are </w:t>
      </w:r>
      <w:r w:rsidRPr="000A6E00">
        <w:rPr>
          <w:rFonts w:ascii="Arial" w:hAnsi="Arial" w:cs="Arial"/>
          <w:b/>
          <w:bCs/>
          <w:kern w:val="0"/>
          <w:sz w:val="22"/>
          <w:szCs w:val="22"/>
          <w:lang w:eastAsia="en-US"/>
        </w:rPr>
        <w:t>appropriate</w:t>
      </w:r>
      <w:r w:rsidRPr="000A6E00">
        <w:rPr>
          <w:rFonts w:ascii="Arial" w:hAnsi="Arial" w:cs="Arial"/>
          <w:bCs/>
          <w:kern w:val="0"/>
          <w:sz w:val="22"/>
          <w:szCs w:val="22"/>
          <w:lang w:eastAsia="en-US"/>
        </w:rPr>
        <w:t xml:space="preserve"> and </w:t>
      </w:r>
      <w:r w:rsidRPr="000A6E00">
        <w:rPr>
          <w:rFonts w:ascii="Arial" w:hAnsi="Arial" w:cs="Arial"/>
          <w:b/>
          <w:bCs/>
          <w:kern w:val="0"/>
          <w:sz w:val="22"/>
          <w:szCs w:val="22"/>
          <w:lang w:eastAsia="en-US"/>
        </w:rPr>
        <w:t>sensitive</w:t>
      </w:r>
      <w:r w:rsidRPr="000A6E00">
        <w:rPr>
          <w:rFonts w:ascii="Arial" w:hAnsi="Arial" w:cs="Arial"/>
          <w:bCs/>
          <w:kern w:val="0"/>
          <w:sz w:val="22"/>
          <w:szCs w:val="22"/>
          <w:lang w:eastAsia="en-US"/>
        </w:rPr>
        <w:t xml:space="preserve"> to a child’s experience as a victim.</w:t>
      </w:r>
    </w:p>
    <w:p w14:paraId="1F65F648"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expect youth to always phrase their experiences in language that is appropriate or to </w:t>
      </w:r>
      <w:r w:rsidRPr="000A6E00">
        <w:rPr>
          <w:rFonts w:ascii="Arial" w:hAnsi="Arial" w:cs="Arial"/>
          <w:b/>
          <w:bCs/>
          <w:kern w:val="0"/>
          <w:sz w:val="22"/>
          <w:szCs w:val="22"/>
          <w:lang w:eastAsia="en-US"/>
        </w:rPr>
        <w:t>refer to themselves as victims</w:t>
      </w:r>
      <w:r w:rsidRPr="000A6E00">
        <w:rPr>
          <w:rFonts w:ascii="Arial" w:hAnsi="Arial" w:cs="Arial"/>
          <w:bCs/>
          <w:kern w:val="0"/>
          <w:sz w:val="22"/>
          <w:szCs w:val="22"/>
          <w:lang w:eastAsia="en-US"/>
        </w:rPr>
        <w:t>.</w:t>
      </w:r>
      <w:r>
        <w:rPr>
          <w:rFonts w:ascii="Arial" w:hAnsi="Arial" w:cs="Arial"/>
          <w:kern w:val="0"/>
          <w:sz w:val="22"/>
          <w:szCs w:val="22"/>
          <w:lang w:eastAsia="en-US"/>
        </w:rPr>
        <w:t xml:space="preserve">  </w:t>
      </w:r>
      <w:r w:rsidRPr="000A6E00">
        <w:rPr>
          <w:rFonts w:ascii="Arial" w:hAnsi="Arial" w:cs="Arial"/>
          <w:bCs/>
          <w:kern w:val="0"/>
          <w:sz w:val="22"/>
          <w:szCs w:val="22"/>
          <w:lang w:eastAsia="en-US"/>
        </w:rPr>
        <w:t>Do not use inappropriate language, derogatory terms, shame or belittlement when discussing the child's experiences.</w:t>
      </w:r>
    </w:p>
    <w:p w14:paraId="25A5FA6E" w14:textId="77777777" w:rsidR="002160B4" w:rsidRDefault="002160B4" w:rsidP="002160B4">
      <w:pPr>
        <w:spacing w:after="0" w:line="360" w:lineRule="auto"/>
        <w:rPr>
          <w:rFonts w:ascii="Arial" w:hAnsi="Arial" w:cs="Arial"/>
          <w:bCs/>
          <w:kern w:val="0"/>
          <w:sz w:val="22"/>
          <w:szCs w:val="22"/>
          <w:lang w:eastAsia="en-US"/>
        </w:rPr>
      </w:pPr>
    </w:p>
    <w:p w14:paraId="6B85125E"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recognize the various symptoms of </w:t>
      </w:r>
      <w:r w:rsidRPr="000A6E00">
        <w:rPr>
          <w:rFonts w:ascii="Arial" w:hAnsi="Arial" w:cs="Arial"/>
          <w:b/>
          <w:bCs/>
          <w:kern w:val="0"/>
          <w:sz w:val="22"/>
          <w:szCs w:val="22"/>
          <w:lang w:eastAsia="en-US"/>
        </w:rPr>
        <w:t>trauma</w:t>
      </w:r>
      <w:r w:rsidRPr="000A6E00">
        <w:rPr>
          <w:rFonts w:ascii="Arial" w:hAnsi="Arial" w:cs="Arial"/>
          <w:bCs/>
          <w:kern w:val="0"/>
          <w:sz w:val="22"/>
          <w:szCs w:val="22"/>
          <w:lang w:eastAsia="en-US"/>
        </w:rPr>
        <w:t xml:space="preserve"> exhibited and </w:t>
      </w:r>
      <w:r w:rsidRPr="000A6E00">
        <w:rPr>
          <w:rFonts w:ascii="Arial" w:hAnsi="Arial" w:cs="Arial"/>
          <w:b/>
          <w:bCs/>
          <w:kern w:val="0"/>
          <w:sz w:val="22"/>
          <w:szCs w:val="22"/>
          <w:lang w:eastAsia="en-US"/>
        </w:rPr>
        <w:t>coping mechanisms</w:t>
      </w:r>
      <w:r w:rsidRPr="000A6E00">
        <w:rPr>
          <w:rFonts w:ascii="Arial" w:hAnsi="Arial" w:cs="Arial"/>
          <w:bCs/>
          <w:kern w:val="0"/>
          <w:sz w:val="22"/>
          <w:szCs w:val="22"/>
          <w:lang w:eastAsia="en-US"/>
        </w:rPr>
        <w:t xml:space="preserve"> used by a CSEC victim that may not be</w:t>
      </w:r>
      <w:r>
        <w:rPr>
          <w:rFonts w:ascii="Arial" w:hAnsi="Arial" w:cs="Arial"/>
          <w:kern w:val="0"/>
          <w:sz w:val="22"/>
          <w:szCs w:val="22"/>
          <w:lang w:eastAsia="en-US"/>
        </w:rPr>
        <w:t xml:space="preserve"> </w:t>
      </w:r>
      <w:r w:rsidRPr="000A6E00">
        <w:rPr>
          <w:rFonts w:ascii="Arial" w:hAnsi="Arial" w:cs="Arial"/>
          <w:bCs/>
          <w:kern w:val="0"/>
          <w:sz w:val="22"/>
          <w:szCs w:val="22"/>
          <w:lang w:eastAsia="en-US"/>
        </w:rPr>
        <w:t>those one typically associates with victims.</w:t>
      </w:r>
    </w:p>
    <w:p w14:paraId="6B1E9A21" w14:textId="77777777" w:rsidR="002160B4"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use strategies that switch intermittently between treating the child as an </w:t>
      </w:r>
      <w:r w:rsidRPr="000A6E00">
        <w:rPr>
          <w:rFonts w:ascii="Arial" w:hAnsi="Arial" w:cs="Arial"/>
          <w:b/>
          <w:bCs/>
          <w:kern w:val="0"/>
          <w:sz w:val="22"/>
          <w:szCs w:val="22"/>
          <w:lang w:eastAsia="en-US"/>
        </w:rPr>
        <w:t>offender</w:t>
      </w:r>
      <w:r w:rsidRPr="000A6E00">
        <w:rPr>
          <w:rFonts w:ascii="Arial" w:hAnsi="Arial" w:cs="Arial"/>
          <w:bCs/>
          <w:kern w:val="0"/>
          <w:sz w:val="22"/>
          <w:szCs w:val="22"/>
          <w:lang w:eastAsia="en-US"/>
        </w:rPr>
        <w:t xml:space="preserve">, then as a </w:t>
      </w:r>
      <w:r w:rsidRPr="000A6E00">
        <w:rPr>
          <w:rFonts w:ascii="Arial" w:hAnsi="Arial" w:cs="Arial"/>
          <w:b/>
          <w:bCs/>
          <w:kern w:val="0"/>
          <w:sz w:val="22"/>
          <w:szCs w:val="22"/>
          <w:lang w:eastAsia="en-US"/>
        </w:rPr>
        <w:t>victim</w:t>
      </w:r>
      <w:r w:rsidRPr="000A6E00">
        <w:rPr>
          <w:rFonts w:ascii="Arial" w:hAnsi="Arial" w:cs="Arial"/>
          <w:bCs/>
          <w:kern w:val="0"/>
          <w:sz w:val="22"/>
          <w:szCs w:val="22"/>
          <w:lang w:eastAsia="en-US"/>
        </w:rPr>
        <w:t>.</w:t>
      </w:r>
    </w:p>
    <w:p w14:paraId="100BD91B" w14:textId="77777777" w:rsidR="002160B4" w:rsidRDefault="002160B4" w:rsidP="002160B4">
      <w:pPr>
        <w:spacing w:after="0" w:line="360" w:lineRule="auto"/>
        <w:rPr>
          <w:rFonts w:ascii="Arial" w:hAnsi="Arial" w:cs="Arial"/>
          <w:kern w:val="0"/>
          <w:sz w:val="22"/>
          <w:szCs w:val="22"/>
          <w:lang w:eastAsia="en-US"/>
        </w:rPr>
      </w:pPr>
    </w:p>
    <w:p w14:paraId="319490B0"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 xml:space="preserve">DO </w:t>
      </w:r>
      <w:r w:rsidRPr="000A6E00">
        <w:rPr>
          <w:rFonts w:ascii="Arial" w:hAnsi="Arial" w:cs="Arial"/>
          <w:bCs/>
          <w:kern w:val="0"/>
          <w:sz w:val="22"/>
          <w:szCs w:val="22"/>
          <w:lang w:eastAsia="en-US"/>
        </w:rPr>
        <w:t xml:space="preserve">recognize the child as a victim and a survivor of severe </w:t>
      </w:r>
      <w:r w:rsidRPr="000A6E00">
        <w:rPr>
          <w:rFonts w:ascii="Arial" w:hAnsi="Arial" w:cs="Arial"/>
          <w:b/>
          <w:bCs/>
          <w:kern w:val="0"/>
          <w:sz w:val="22"/>
          <w:szCs w:val="22"/>
          <w:lang w:eastAsia="en-US"/>
        </w:rPr>
        <w:t>child abuse</w:t>
      </w:r>
      <w:r w:rsidRPr="000A6E00">
        <w:rPr>
          <w:rFonts w:ascii="Arial" w:hAnsi="Arial" w:cs="Arial"/>
          <w:bCs/>
          <w:kern w:val="0"/>
          <w:sz w:val="22"/>
          <w:szCs w:val="22"/>
          <w:lang w:eastAsia="en-US"/>
        </w:rPr>
        <w:t>.</w:t>
      </w:r>
    </w:p>
    <w:p w14:paraId="2B7F8C67"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 xml:space="preserve">DON’T </w:t>
      </w:r>
      <w:r w:rsidRPr="000A6E00">
        <w:rPr>
          <w:rFonts w:ascii="Arial" w:hAnsi="Arial" w:cs="Arial"/>
          <w:bCs/>
          <w:kern w:val="0"/>
          <w:sz w:val="22"/>
          <w:szCs w:val="22"/>
          <w:lang w:eastAsia="en-US"/>
        </w:rPr>
        <w:t xml:space="preserve">treat the child as a </w:t>
      </w:r>
      <w:r w:rsidRPr="000A6E00">
        <w:rPr>
          <w:rFonts w:ascii="Arial" w:hAnsi="Arial" w:cs="Arial"/>
          <w:b/>
          <w:bCs/>
          <w:kern w:val="0"/>
          <w:sz w:val="22"/>
          <w:szCs w:val="22"/>
          <w:lang w:eastAsia="en-US"/>
        </w:rPr>
        <w:t>perpetrator</w:t>
      </w:r>
      <w:r w:rsidRPr="000A6E00">
        <w:rPr>
          <w:rFonts w:ascii="Arial" w:hAnsi="Arial" w:cs="Arial"/>
          <w:bCs/>
          <w:kern w:val="0"/>
          <w:sz w:val="22"/>
          <w:szCs w:val="22"/>
          <w:lang w:eastAsia="en-US"/>
        </w:rPr>
        <w:t xml:space="preserve"> by prosecuting the child and not using statutory rape, sexual abuse and trafficking</w:t>
      </w:r>
      <w:r>
        <w:rPr>
          <w:rFonts w:ascii="Arial" w:hAnsi="Arial" w:cs="Arial"/>
          <w:kern w:val="0"/>
          <w:sz w:val="22"/>
          <w:szCs w:val="22"/>
          <w:lang w:eastAsia="en-US"/>
        </w:rPr>
        <w:t xml:space="preserve"> </w:t>
      </w:r>
      <w:r w:rsidRPr="000A6E00">
        <w:rPr>
          <w:rFonts w:ascii="Arial" w:hAnsi="Arial" w:cs="Arial"/>
          <w:bCs/>
          <w:kern w:val="0"/>
          <w:sz w:val="22"/>
          <w:szCs w:val="22"/>
          <w:lang w:eastAsia="en-US"/>
        </w:rPr>
        <w:t>laws to prosecute pimps, johns, traffickers, and recruiters.</w:t>
      </w:r>
    </w:p>
    <w:p w14:paraId="573A0470" w14:textId="77777777" w:rsidR="002160B4" w:rsidRDefault="002160B4" w:rsidP="002160B4">
      <w:pPr>
        <w:spacing w:after="0" w:line="360" w:lineRule="auto"/>
        <w:rPr>
          <w:rFonts w:ascii="Arial" w:hAnsi="Arial" w:cs="Arial"/>
          <w:bCs/>
          <w:kern w:val="0"/>
          <w:sz w:val="22"/>
          <w:szCs w:val="22"/>
          <w:lang w:eastAsia="en-US"/>
        </w:rPr>
      </w:pPr>
    </w:p>
    <w:p w14:paraId="67C91F4B"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help a child “slow down” and </w:t>
      </w:r>
      <w:r w:rsidRPr="000A6E00">
        <w:rPr>
          <w:rFonts w:ascii="Arial" w:hAnsi="Arial" w:cs="Arial"/>
          <w:b/>
          <w:bCs/>
          <w:kern w:val="0"/>
          <w:sz w:val="22"/>
          <w:szCs w:val="22"/>
          <w:lang w:eastAsia="en-US"/>
        </w:rPr>
        <w:t>debrief</w:t>
      </w:r>
      <w:r w:rsidRPr="000A6E00">
        <w:rPr>
          <w:rFonts w:ascii="Arial" w:hAnsi="Arial" w:cs="Arial"/>
          <w:bCs/>
          <w:kern w:val="0"/>
          <w:sz w:val="22"/>
          <w:szCs w:val="22"/>
          <w:lang w:eastAsia="en-US"/>
        </w:rPr>
        <w:t xml:space="preserve"> if they seem overwhelmed or disconnected when telling their story. </w:t>
      </w:r>
      <w:r>
        <w:rPr>
          <w:rFonts w:ascii="Arial" w:hAnsi="Arial" w:cs="Arial"/>
          <w:bCs/>
          <w:kern w:val="0"/>
          <w:sz w:val="22"/>
          <w:szCs w:val="22"/>
          <w:lang w:eastAsia="en-US"/>
        </w:rPr>
        <w:t xml:space="preserve"> </w:t>
      </w:r>
      <w:r w:rsidRPr="000A6E00">
        <w:rPr>
          <w:rFonts w:ascii="Arial" w:hAnsi="Arial" w:cs="Arial"/>
          <w:bCs/>
          <w:kern w:val="0"/>
          <w:sz w:val="22"/>
          <w:szCs w:val="22"/>
          <w:lang w:eastAsia="en-US"/>
        </w:rPr>
        <w:t>Limit the</w:t>
      </w:r>
      <w:r>
        <w:rPr>
          <w:rFonts w:ascii="Arial" w:hAnsi="Arial" w:cs="Arial"/>
          <w:kern w:val="0"/>
          <w:sz w:val="22"/>
          <w:szCs w:val="22"/>
          <w:lang w:eastAsia="en-US"/>
        </w:rPr>
        <w:t xml:space="preserve"> </w:t>
      </w:r>
      <w:r w:rsidRPr="000A6E00">
        <w:rPr>
          <w:rFonts w:ascii="Arial" w:hAnsi="Arial" w:cs="Arial"/>
          <w:bCs/>
          <w:kern w:val="0"/>
          <w:sz w:val="22"/>
          <w:szCs w:val="22"/>
          <w:lang w:eastAsia="en-US"/>
        </w:rPr>
        <w:t>amount of information you ask them to disclose.</w:t>
      </w:r>
    </w:p>
    <w:p w14:paraId="29C25B96"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expect or push every child to </w:t>
      </w:r>
      <w:r w:rsidRPr="000A6E00">
        <w:rPr>
          <w:rFonts w:ascii="Arial" w:hAnsi="Arial" w:cs="Arial"/>
          <w:b/>
          <w:bCs/>
          <w:kern w:val="0"/>
          <w:sz w:val="22"/>
          <w:szCs w:val="22"/>
          <w:lang w:eastAsia="en-US"/>
        </w:rPr>
        <w:t>disclose</w:t>
      </w:r>
      <w:r w:rsidRPr="000A6E00">
        <w:rPr>
          <w:rFonts w:ascii="Arial" w:hAnsi="Arial" w:cs="Arial"/>
          <w:bCs/>
          <w:kern w:val="0"/>
          <w:sz w:val="22"/>
          <w:szCs w:val="22"/>
          <w:lang w:eastAsia="en-US"/>
        </w:rPr>
        <w:t xml:space="preserve"> all the details of their abuse. </w:t>
      </w:r>
      <w:r>
        <w:rPr>
          <w:rFonts w:ascii="Arial" w:hAnsi="Arial" w:cs="Arial"/>
          <w:bCs/>
          <w:kern w:val="0"/>
          <w:sz w:val="22"/>
          <w:szCs w:val="22"/>
          <w:lang w:eastAsia="en-US"/>
        </w:rPr>
        <w:t xml:space="preserve"> </w:t>
      </w:r>
      <w:r w:rsidRPr="000A6E00">
        <w:rPr>
          <w:rFonts w:ascii="Arial" w:hAnsi="Arial" w:cs="Arial"/>
          <w:bCs/>
          <w:kern w:val="0"/>
          <w:sz w:val="22"/>
          <w:szCs w:val="22"/>
          <w:lang w:eastAsia="en-US"/>
        </w:rPr>
        <w:t>Sometimes heavy information will need to be</w:t>
      </w:r>
      <w:r>
        <w:rPr>
          <w:rFonts w:ascii="Arial" w:hAnsi="Arial" w:cs="Arial"/>
          <w:kern w:val="0"/>
          <w:sz w:val="22"/>
          <w:szCs w:val="22"/>
          <w:lang w:eastAsia="en-US"/>
        </w:rPr>
        <w:t xml:space="preserve"> </w:t>
      </w:r>
      <w:r w:rsidRPr="000A6E00">
        <w:rPr>
          <w:rFonts w:ascii="Arial" w:hAnsi="Arial" w:cs="Arial"/>
          <w:bCs/>
          <w:kern w:val="0"/>
          <w:sz w:val="22"/>
          <w:szCs w:val="22"/>
          <w:lang w:eastAsia="en-US"/>
        </w:rPr>
        <w:t>gathered in stages.</w:t>
      </w:r>
    </w:p>
    <w:p w14:paraId="20404D14" w14:textId="77777777" w:rsidR="002160B4" w:rsidRDefault="002160B4" w:rsidP="002160B4">
      <w:pPr>
        <w:spacing w:after="0" w:line="360" w:lineRule="auto"/>
        <w:rPr>
          <w:rFonts w:ascii="Arial" w:hAnsi="Arial" w:cs="Arial"/>
          <w:bCs/>
          <w:kern w:val="0"/>
          <w:sz w:val="22"/>
          <w:szCs w:val="22"/>
          <w:lang w:eastAsia="en-US"/>
        </w:rPr>
      </w:pPr>
    </w:p>
    <w:p w14:paraId="5DD9CBF6"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keep the child </w:t>
      </w:r>
      <w:r w:rsidRPr="000A6E00">
        <w:rPr>
          <w:rFonts w:ascii="Arial" w:hAnsi="Arial" w:cs="Arial"/>
          <w:b/>
          <w:bCs/>
          <w:kern w:val="0"/>
          <w:sz w:val="22"/>
          <w:szCs w:val="22"/>
          <w:lang w:eastAsia="en-US"/>
        </w:rPr>
        <w:t>talking</w:t>
      </w:r>
      <w:r w:rsidRPr="000A6E00">
        <w:rPr>
          <w:rFonts w:ascii="Arial" w:hAnsi="Arial" w:cs="Arial"/>
          <w:bCs/>
          <w:kern w:val="0"/>
          <w:sz w:val="22"/>
          <w:szCs w:val="22"/>
          <w:lang w:eastAsia="en-US"/>
        </w:rPr>
        <w:t xml:space="preserve"> and make them feel comfortable.</w:t>
      </w:r>
    </w:p>
    <w:p w14:paraId="07727217"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dispute facts or comment on a child’s motivation. </w:t>
      </w:r>
      <w:r>
        <w:rPr>
          <w:rFonts w:ascii="Arial" w:hAnsi="Arial" w:cs="Arial"/>
          <w:bCs/>
          <w:kern w:val="0"/>
          <w:sz w:val="22"/>
          <w:szCs w:val="22"/>
          <w:lang w:eastAsia="en-US"/>
        </w:rPr>
        <w:t xml:space="preserve"> </w:t>
      </w:r>
      <w:r w:rsidRPr="000A6E00">
        <w:rPr>
          <w:rFonts w:ascii="Arial" w:hAnsi="Arial" w:cs="Arial"/>
          <w:bCs/>
          <w:kern w:val="0"/>
          <w:sz w:val="22"/>
          <w:szCs w:val="22"/>
          <w:lang w:eastAsia="en-US"/>
        </w:rPr>
        <w:t>This is likely to stop the flow of information.</w:t>
      </w:r>
    </w:p>
    <w:p w14:paraId="4C8F880A" w14:textId="77777777" w:rsidR="002160B4" w:rsidRDefault="002160B4" w:rsidP="002160B4">
      <w:pPr>
        <w:spacing w:after="0" w:line="360" w:lineRule="auto"/>
        <w:rPr>
          <w:rFonts w:ascii="Arial" w:hAnsi="Arial" w:cs="Arial"/>
          <w:bCs/>
          <w:kern w:val="0"/>
          <w:sz w:val="22"/>
          <w:szCs w:val="22"/>
          <w:lang w:eastAsia="en-US"/>
        </w:rPr>
      </w:pPr>
    </w:p>
    <w:p w14:paraId="3962BD80"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take sexually exploited youth </w:t>
      </w:r>
      <w:r w:rsidRPr="000A6E00">
        <w:rPr>
          <w:rFonts w:ascii="Arial" w:hAnsi="Arial" w:cs="Arial"/>
          <w:b/>
          <w:bCs/>
          <w:kern w:val="0"/>
          <w:sz w:val="22"/>
          <w:szCs w:val="22"/>
          <w:lang w:eastAsia="en-US"/>
        </w:rPr>
        <w:t>seriously</w:t>
      </w:r>
      <w:r w:rsidRPr="000A6E00">
        <w:rPr>
          <w:rFonts w:ascii="Arial" w:hAnsi="Arial" w:cs="Arial"/>
          <w:bCs/>
          <w:kern w:val="0"/>
          <w:sz w:val="22"/>
          <w:szCs w:val="22"/>
          <w:lang w:eastAsia="en-US"/>
        </w:rPr>
        <w:t>.</w:t>
      </w:r>
    </w:p>
    <w:p w14:paraId="1C0CB77C"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diminish the seriousness of their experiences or concerns.</w:t>
      </w:r>
    </w:p>
    <w:p w14:paraId="2EE7DDAD" w14:textId="77777777" w:rsidR="002160B4" w:rsidRDefault="002160B4" w:rsidP="002160B4">
      <w:pPr>
        <w:spacing w:after="0" w:line="360" w:lineRule="auto"/>
        <w:rPr>
          <w:rFonts w:ascii="Arial" w:hAnsi="Arial" w:cs="Arial"/>
          <w:bCs/>
          <w:kern w:val="0"/>
          <w:sz w:val="22"/>
          <w:szCs w:val="22"/>
          <w:lang w:eastAsia="en-US"/>
        </w:rPr>
      </w:pPr>
    </w:p>
    <w:p w14:paraId="102FF038"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meet a sexually exploited child </w:t>
      </w:r>
      <w:r w:rsidRPr="000A6E00">
        <w:rPr>
          <w:rFonts w:ascii="Arial" w:hAnsi="Arial" w:cs="Arial"/>
          <w:b/>
          <w:bCs/>
          <w:kern w:val="0"/>
          <w:sz w:val="22"/>
          <w:szCs w:val="22"/>
          <w:lang w:eastAsia="en-US"/>
        </w:rPr>
        <w:t>where they are</w:t>
      </w:r>
      <w:r w:rsidRPr="000A6E00">
        <w:rPr>
          <w:rFonts w:ascii="Arial" w:hAnsi="Arial" w:cs="Arial"/>
          <w:bCs/>
          <w:kern w:val="0"/>
          <w:sz w:val="22"/>
          <w:szCs w:val="22"/>
          <w:lang w:eastAsia="en-US"/>
        </w:rPr>
        <w:t xml:space="preserve"> </w:t>
      </w:r>
      <w:proofErr w:type="gramStart"/>
      <w:r w:rsidRPr="000A6E00">
        <w:rPr>
          <w:rFonts w:ascii="Arial" w:hAnsi="Arial" w:cs="Arial"/>
          <w:bCs/>
          <w:kern w:val="0"/>
          <w:sz w:val="22"/>
          <w:szCs w:val="22"/>
          <w:lang w:eastAsia="en-US"/>
        </w:rPr>
        <w:t>and on their terms</w:t>
      </w:r>
      <w:proofErr w:type="gramEnd"/>
      <w:r w:rsidRPr="000A6E00">
        <w:rPr>
          <w:rFonts w:ascii="Arial" w:hAnsi="Arial" w:cs="Arial"/>
          <w:bCs/>
          <w:kern w:val="0"/>
          <w:sz w:val="22"/>
          <w:szCs w:val="22"/>
          <w:lang w:eastAsia="en-US"/>
        </w:rPr>
        <w:t>, and try to meet the needs they present.</w:t>
      </w:r>
    </w:p>
    <w:p w14:paraId="1A1F5AEE" w14:textId="77777777" w:rsidR="002160B4"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expect a child to recognize their situation as </w:t>
      </w:r>
      <w:r w:rsidRPr="000A6E00">
        <w:rPr>
          <w:rFonts w:ascii="Arial" w:hAnsi="Arial" w:cs="Arial"/>
          <w:b/>
          <w:bCs/>
          <w:kern w:val="0"/>
          <w:sz w:val="22"/>
          <w:szCs w:val="22"/>
          <w:lang w:eastAsia="en-US"/>
        </w:rPr>
        <w:t>exploitative</w:t>
      </w:r>
      <w:r w:rsidRPr="000A6E00">
        <w:rPr>
          <w:rFonts w:ascii="Arial" w:hAnsi="Arial" w:cs="Arial"/>
          <w:bCs/>
          <w:kern w:val="0"/>
          <w:sz w:val="22"/>
          <w:szCs w:val="22"/>
          <w:lang w:eastAsia="en-US"/>
        </w:rPr>
        <w:t xml:space="preserve"> or to present themselves as a victim in need of immediate</w:t>
      </w:r>
      <w:r>
        <w:rPr>
          <w:rFonts w:ascii="Arial" w:hAnsi="Arial" w:cs="Arial"/>
          <w:kern w:val="0"/>
          <w:sz w:val="22"/>
          <w:szCs w:val="22"/>
          <w:lang w:eastAsia="en-US"/>
        </w:rPr>
        <w:t xml:space="preserve"> </w:t>
      </w:r>
      <w:r w:rsidRPr="000A6E00">
        <w:rPr>
          <w:rFonts w:ascii="Arial" w:hAnsi="Arial" w:cs="Arial"/>
          <w:bCs/>
          <w:kern w:val="0"/>
          <w:sz w:val="22"/>
          <w:szCs w:val="22"/>
          <w:lang w:eastAsia="en-US"/>
        </w:rPr>
        <w:t>intervention or rescuing.</w:t>
      </w:r>
    </w:p>
    <w:p w14:paraId="3FF013FC" w14:textId="77777777" w:rsidR="002160B4" w:rsidRDefault="002160B4" w:rsidP="002160B4">
      <w:pPr>
        <w:spacing w:after="0" w:line="360" w:lineRule="auto"/>
        <w:rPr>
          <w:rFonts w:ascii="Arial" w:hAnsi="Arial" w:cs="Arial"/>
          <w:kern w:val="0"/>
          <w:sz w:val="22"/>
          <w:szCs w:val="22"/>
          <w:lang w:eastAsia="en-US"/>
        </w:rPr>
      </w:pPr>
    </w:p>
    <w:p w14:paraId="783B74DF"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apply sensitivity and attention to a child’s </w:t>
      </w:r>
      <w:r w:rsidRPr="000A6E00">
        <w:rPr>
          <w:rFonts w:ascii="Arial" w:hAnsi="Arial" w:cs="Arial"/>
          <w:b/>
          <w:bCs/>
          <w:kern w:val="0"/>
          <w:sz w:val="22"/>
          <w:szCs w:val="22"/>
          <w:lang w:eastAsia="en-US"/>
        </w:rPr>
        <w:t>cultural background</w:t>
      </w:r>
      <w:r w:rsidRPr="000A6E00">
        <w:rPr>
          <w:rFonts w:ascii="Arial" w:hAnsi="Arial" w:cs="Arial"/>
          <w:bCs/>
          <w:kern w:val="0"/>
          <w:sz w:val="22"/>
          <w:szCs w:val="22"/>
          <w:lang w:eastAsia="en-US"/>
        </w:rPr>
        <w:t>.</w:t>
      </w:r>
    </w:p>
    <w:p w14:paraId="1BFF9669"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draw </w:t>
      </w:r>
      <w:r w:rsidRPr="000A6E00">
        <w:rPr>
          <w:rFonts w:ascii="Arial" w:hAnsi="Arial" w:cs="Arial"/>
          <w:b/>
          <w:bCs/>
          <w:kern w:val="0"/>
          <w:sz w:val="22"/>
          <w:szCs w:val="22"/>
          <w:lang w:eastAsia="en-US"/>
        </w:rPr>
        <w:t>conclusions</w:t>
      </w:r>
      <w:r w:rsidRPr="000A6E00">
        <w:rPr>
          <w:rFonts w:ascii="Arial" w:hAnsi="Arial" w:cs="Arial"/>
          <w:bCs/>
          <w:kern w:val="0"/>
          <w:sz w:val="22"/>
          <w:szCs w:val="22"/>
          <w:lang w:eastAsia="en-US"/>
        </w:rPr>
        <w:t xml:space="preserve"> based on stereotypes of a child’s culture, race, ethnicity, class, gender or sexual orientation. </w:t>
      </w:r>
      <w:r>
        <w:rPr>
          <w:rFonts w:ascii="Arial" w:hAnsi="Arial" w:cs="Arial"/>
          <w:bCs/>
          <w:kern w:val="0"/>
          <w:sz w:val="22"/>
          <w:szCs w:val="22"/>
          <w:lang w:eastAsia="en-US"/>
        </w:rPr>
        <w:t xml:space="preserve"> </w:t>
      </w:r>
      <w:r w:rsidRPr="000A6E00">
        <w:rPr>
          <w:rFonts w:ascii="Arial" w:hAnsi="Arial" w:cs="Arial"/>
          <w:bCs/>
          <w:kern w:val="0"/>
          <w:sz w:val="22"/>
          <w:szCs w:val="22"/>
          <w:lang w:eastAsia="en-US"/>
        </w:rPr>
        <w:t>Do</w:t>
      </w:r>
      <w:r>
        <w:rPr>
          <w:rFonts w:ascii="Arial" w:hAnsi="Arial" w:cs="Arial"/>
          <w:kern w:val="0"/>
          <w:sz w:val="22"/>
          <w:szCs w:val="22"/>
          <w:lang w:eastAsia="en-US"/>
        </w:rPr>
        <w:t xml:space="preserve"> </w:t>
      </w:r>
      <w:r w:rsidRPr="000A6E00">
        <w:rPr>
          <w:rFonts w:ascii="Arial" w:hAnsi="Arial" w:cs="Arial"/>
          <w:bCs/>
          <w:kern w:val="0"/>
          <w:sz w:val="22"/>
          <w:szCs w:val="22"/>
          <w:lang w:eastAsia="en-US"/>
        </w:rPr>
        <w:t xml:space="preserve">not impose </w:t>
      </w:r>
      <w:r w:rsidRPr="000A6E00">
        <w:rPr>
          <w:rFonts w:ascii="Arial" w:hAnsi="Arial" w:cs="Arial"/>
          <w:b/>
          <w:bCs/>
          <w:kern w:val="0"/>
          <w:sz w:val="22"/>
          <w:szCs w:val="22"/>
          <w:lang w:eastAsia="en-US"/>
        </w:rPr>
        <w:t>actions</w:t>
      </w:r>
      <w:r w:rsidRPr="000A6E00">
        <w:rPr>
          <w:rFonts w:ascii="Arial" w:hAnsi="Arial" w:cs="Arial"/>
          <w:bCs/>
          <w:kern w:val="0"/>
          <w:sz w:val="22"/>
          <w:szCs w:val="22"/>
          <w:lang w:eastAsia="en-US"/>
        </w:rPr>
        <w:t xml:space="preserve"> that are culturally inappropriate or insensitive.</w:t>
      </w:r>
    </w:p>
    <w:p w14:paraId="3739F650" w14:textId="77777777" w:rsidR="002160B4" w:rsidRDefault="002160B4" w:rsidP="002160B4">
      <w:pPr>
        <w:spacing w:after="0" w:line="360" w:lineRule="auto"/>
        <w:rPr>
          <w:rFonts w:ascii="Arial" w:hAnsi="Arial" w:cs="Arial"/>
          <w:bCs/>
          <w:kern w:val="0"/>
          <w:sz w:val="22"/>
          <w:szCs w:val="22"/>
          <w:lang w:eastAsia="en-US"/>
        </w:rPr>
      </w:pPr>
    </w:p>
    <w:p w14:paraId="45AB2F6F"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continually </w:t>
      </w:r>
      <w:r w:rsidRPr="000A6E00">
        <w:rPr>
          <w:rFonts w:ascii="Arial" w:hAnsi="Arial" w:cs="Arial"/>
          <w:b/>
          <w:bCs/>
          <w:kern w:val="0"/>
          <w:sz w:val="22"/>
          <w:szCs w:val="22"/>
          <w:lang w:eastAsia="en-US"/>
        </w:rPr>
        <w:t>process</w:t>
      </w:r>
      <w:r w:rsidRPr="000A6E00">
        <w:rPr>
          <w:rFonts w:ascii="Arial" w:hAnsi="Arial" w:cs="Arial"/>
          <w:bCs/>
          <w:kern w:val="0"/>
          <w:sz w:val="22"/>
          <w:szCs w:val="22"/>
          <w:lang w:eastAsia="en-US"/>
        </w:rPr>
        <w:t xml:space="preserve"> your own experiences, feelings, and judgments concerning the issues surrounding sexual exploitation.</w:t>
      </w:r>
    </w:p>
    <w:p w14:paraId="53477D08"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ignore signs of vicarious re-traumatization or burnout fatigue.</w:t>
      </w:r>
    </w:p>
    <w:p w14:paraId="78946F39" w14:textId="77777777" w:rsidR="002160B4" w:rsidRDefault="002160B4" w:rsidP="002160B4">
      <w:pPr>
        <w:spacing w:after="0" w:line="360" w:lineRule="auto"/>
        <w:rPr>
          <w:rFonts w:ascii="Arial" w:hAnsi="Arial" w:cs="Arial"/>
          <w:bCs/>
          <w:kern w:val="0"/>
          <w:sz w:val="22"/>
          <w:szCs w:val="22"/>
          <w:lang w:eastAsia="en-US"/>
        </w:rPr>
      </w:pPr>
    </w:p>
    <w:p w14:paraId="717BDD4F"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improve a </w:t>
      </w:r>
      <w:r w:rsidRPr="000A6E00">
        <w:rPr>
          <w:rFonts w:ascii="Arial" w:hAnsi="Arial" w:cs="Arial"/>
          <w:b/>
          <w:bCs/>
          <w:kern w:val="0"/>
          <w:sz w:val="22"/>
          <w:szCs w:val="22"/>
          <w:lang w:eastAsia="en-US"/>
        </w:rPr>
        <w:t>systemic response</w:t>
      </w:r>
      <w:r w:rsidRPr="000A6E00">
        <w:rPr>
          <w:rFonts w:ascii="Arial" w:hAnsi="Arial" w:cs="Arial"/>
          <w:bCs/>
          <w:kern w:val="0"/>
          <w:sz w:val="22"/>
          <w:szCs w:val="22"/>
          <w:lang w:eastAsia="en-US"/>
        </w:rPr>
        <w:t xml:space="preserve"> to CSEC by creating interagency relationships to comprehensively meet victims’ needs.</w:t>
      </w:r>
    </w:p>
    <w:p w14:paraId="37E6066D"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DON’T</w:t>
      </w:r>
      <w:r w:rsidRPr="000A6E00">
        <w:rPr>
          <w:rFonts w:ascii="Arial" w:hAnsi="Arial" w:cs="Arial"/>
          <w:bCs/>
          <w:kern w:val="0"/>
          <w:sz w:val="22"/>
          <w:szCs w:val="22"/>
          <w:lang w:eastAsia="en-US"/>
        </w:rPr>
        <w:t xml:space="preserve"> assume sole responsibility for meeting the myriad and </w:t>
      </w:r>
      <w:r w:rsidRPr="000A6E00">
        <w:rPr>
          <w:rFonts w:ascii="Arial" w:hAnsi="Arial" w:cs="Arial"/>
          <w:b/>
          <w:bCs/>
          <w:kern w:val="0"/>
          <w:sz w:val="22"/>
          <w:szCs w:val="22"/>
          <w:lang w:eastAsia="en-US"/>
        </w:rPr>
        <w:t>complex needs</w:t>
      </w:r>
      <w:r w:rsidRPr="000A6E00">
        <w:rPr>
          <w:rFonts w:ascii="Arial" w:hAnsi="Arial" w:cs="Arial"/>
          <w:bCs/>
          <w:kern w:val="0"/>
          <w:sz w:val="22"/>
          <w:szCs w:val="22"/>
          <w:lang w:eastAsia="en-US"/>
        </w:rPr>
        <w:t xml:space="preserve"> of a CSEC victim.</w:t>
      </w:r>
    </w:p>
    <w:p w14:paraId="0E915EA4" w14:textId="77777777" w:rsidR="002160B4" w:rsidRDefault="002160B4" w:rsidP="002160B4">
      <w:pPr>
        <w:spacing w:after="0" w:line="360" w:lineRule="auto"/>
        <w:rPr>
          <w:rFonts w:ascii="Arial" w:hAnsi="Arial" w:cs="Arial"/>
          <w:bCs/>
          <w:kern w:val="0"/>
          <w:sz w:val="22"/>
          <w:szCs w:val="22"/>
          <w:lang w:eastAsia="en-US"/>
        </w:rPr>
      </w:pPr>
    </w:p>
    <w:p w14:paraId="79E86149"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DO</w:t>
      </w:r>
      <w:r w:rsidRPr="000A6E00">
        <w:rPr>
          <w:rFonts w:ascii="Arial" w:hAnsi="Arial" w:cs="Arial"/>
          <w:bCs/>
          <w:kern w:val="0"/>
          <w:sz w:val="22"/>
          <w:szCs w:val="22"/>
          <w:lang w:eastAsia="en-US"/>
        </w:rPr>
        <w:t xml:space="preserve"> collaborate with local </w:t>
      </w:r>
      <w:r w:rsidRPr="000A6E00">
        <w:rPr>
          <w:rFonts w:ascii="Arial" w:hAnsi="Arial" w:cs="Arial"/>
          <w:b/>
          <w:bCs/>
          <w:kern w:val="0"/>
          <w:sz w:val="22"/>
          <w:szCs w:val="22"/>
          <w:lang w:eastAsia="en-US"/>
        </w:rPr>
        <w:t>experts</w:t>
      </w:r>
      <w:r w:rsidRPr="000A6E00">
        <w:rPr>
          <w:rFonts w:ascii="Arial" w:hAnsi="Arial" w:cs="Arial"/>
          <w:bCs/>
          <w:kern w:val="0"/>
          <w:sz w:val="22"/>
          <w:szCs w:val="22"/>
          <w:lang w:eastAsia="en-US"/>
        </w:rPr>
        <w:t xml:space="preserve"> and </w:t>
      </w:r>
      <w:r w:rsidRPr="000A6E00">
        <w:rPr>
          <w:rFonts w:ascii="Arial" w:hAnsi="Arial" w:cs="Arial"/>
          <w:b/>
          <w:bCs/>
          <w:kern w:val="0"/>
          <w:sz w:val="22"/>
          <w:szCs w:val="22"/>
          <w:lang w:eastAsia="en-US"/>
        </w:rPr>
        <w:t>survivors</w:t>
      </w:r>
      <w:r w:rsidRPr="000A6E00">
        <w:rPr>
          <w:rFonts w:ascii="Arial" w:hAnsi="Arial" w:cs="Arial"/>
          <w:bCs/>
          <w:kern w:val="0"/>
          <w:sz w:val="22"/>
          <w:szCs w:val="22"/>
          <w:lang w:eastAsia="en-US"/>
        </w:rPr>
        <w:t xml:space="preserve"> of sexual exploitation to engage with victims or to work for policy change.</w:t>
      </w:r>
    </w:p>
    <w:p w14:paraId="62E9380F" w14:textId="77777777" w:rsidR="002160B4" w:rsidRPr="000A6E00" w:rsidRDefault="002160B4" w:rsidP="002160B4">
      <w:pPr>
        <w:spacing w:after="0" w:line="360" w:lineRule="auto"/>
        <w:rPr>
          <w:rFonts w:ascii="Arial" w:hAnsi="Arial" w:cs="Arial"/>
          <w:kern w:val="0"/>
          <w:sz w:val="22"/>
          <w:szCs w:val="22"/>
          <w:lang w:eastAsia="en-US"/>
        </w:rPr>
      </w:pPr>
      <w:r w:rsidRPr="000A6E00">
        <w:rPr>
          <w:rFonts w:ascii="Arial" w:hAnsi="Arial" w:cs="Arial"/>
          <w:b/>
          <w:bCs/>
          <w:kern w:val="0"/>
          <w:sz w:val="22"/>
          <w:szCs w:val="22"/>
          <w:lang w:eastAsia="en-US"/>
        </w:rPr>
        <w:t xml:space="preserve">DON’T </w:t>
      </w:r>
      <w:r w:rsidRPr="000A6E00">
        <w:rPr>
          <w:rFonts w:ascii="Arial" w:hAnsi="Arial" w:cs="Arial"/>
          <w:bCs/>
          <w:kern w:val="0"/>
          <w:sz w:val="22"/>
          <w:szCs w:val="22"/>
          <w:lang w:eastAsia="en-US"/>
        </w:rPr>
        <w:t>marginalize the experiences or voices of survivors in a community response to CSEC.</w:t>
      </w:r>
    </w:p>
    <w:p w14:paraId="2818921C" w14:textId="77777777" w:rsidR="002160B4" w:rsidRPr="000A6E00" w:rsidRDefault="002160B4" w:rsidP="002160B4">
      <w:pPr>
        <w:pStyle w:val="BodyText"/>
        <w:rPr>
          <w:rFonts w:ascii="Arial" w:hAnsi="Arial" w:cs="Arial"/>
          <w:sz w:val="20"/>
        </w:rPr>
      </w:pPr>
    </w:p>
    <w:p w14:paraId="51A9FCE9" w14:textId="77777777" w:rsidR="002160B4" w:rsidRPr="00594D5C" w:rsidRDefault="002160B4" w:rsidP="002160B4">
      <w:pPr>
        <w:spacing w:after="160" w:line="259" w:lineRule="auto"/>
        <w:jc w:val="center"/>
        <w:rPr>
          <w:rFonts w:ascii="Arial" w:hAnsi="Arial" w:cs="Arial"/>
          <w:b/>
          <w:sz w:val="22"/>
          <w:szCs w:val="22"/>
        </w:rPr>
      </w:pPr>
      <w:r>
        <w:rPr>
          <w:rFonts w:ascii="Arial" w:hAnsi="Arial" w:cs="Arial"/>
          <w:b/>
          <w:sz w:val="22"/>
          <w:szCs w:val="22"/>
        </w:rPr>
        <w:br w:type="page"/>
      </w:r>
      <w:r w:rsidRPr="00594D5C">
        <w:rPr>
          <w:rFonts w:ascii="Arial" w:hAnsi="Arial" w:cs="Arial"/>
          <w:b/>
          <w:sz w:val="22"/>
          <w:szCs w:val="22"/>
        </w:rPr>
        <w:t>Resource 2-A</w:t>
      </w:r>
    </w:p>
    <w:p w14:paraId="01584E17" w14:textId="77777777" w:rsidR="002160B4" w:rsidRPr="00594D5C" w:rsidRDefault="002160B4" w:rsidP="002160B4">
      <w:pPr>
        <w:spacing w:after="0" w:line="240" w:lineRule="auto"/>
        <w:jc w:val="center"/>
        <w:rPr>
          <w:rFonts w:ascii="Arial" w:hAnsi="Arial" w:cs="Arial"/>
          <w:b/>
          <w:caps/>
          <w:sz w:val="22"/>
          <w:szCs w:val="22"/>
        </w:rPr>
      </w:pPr>
    </w:p>
    <w:p w14:paraId="33B87ADC" w14:textId="77777777" w:rsidR="002160B4" w:rsidRPr="00594D5C" w:rsidRDefault="002160B4" w:rsidP="002160B4">
      <w:pPr>
        <w:spacing w:after="0" w:line="240" w:lineRule="auto"/>
        <w:jc w:val="center"/>
        <w:rPr>
          <w:rFonts w:ascii="Arial" w:hAnsi="Arial" w:cs="Arial"/>
          <w:b/>
          <w:caps/>
          <w:sz w:val="22"/>
          <w:szCs w:val="22"/>
        </w:rPr>
      </w:pPr>
      <w:r w:rsidRPr="00594D5C">
        <w:rPr>
          <w:rFonts w:ascii="Arial" w:hAnsi="Arial" w:cs="Arial"/>
          <w:b/>
          <w:caps/>
          <w:sz w:val="22"/>
          <w:szCs w:val="22"/>
        </w:rPr>
        <w:t>CSEC Training: Policy &amp; Implementation Considerations for Agencies</w:t>
      </w:r>
    </w:p>
    <w:p w14:paraId="474E0DBC" w14:textId="77777777" w:rsidR="002160B4" w:rsidRPr="00594D5C" w:rsidRDefault="002160B4" w:rsidP="002160B4">
      <w:pPr>
        <w:spacing w:after="0" w:line="240" w:lineRule="auto"/>
        <w:rPr>
          <w:rFonts w:ascii="Arial" w:hAnsi="Arial" w:cs="Arial"/>
          <w:sz w:val="22"/>
          <w:szCs w:val="22"/>
        </w:rPr>
      </w:pPr>
    </w:p>
    <w:p w14:paraId="1871B30A" w14:textId="77777777" w:rsidR="002160B4" w:rsidRPr="00594D5C" w:rsidRDefault="002160B4" w:rsidP="002160B4">
      <w:pPr>
        <w:spacing w:after="0" w:line="240" w:lineRule="auto"/>
        <w:rPr>
          <w:rFonts w:ascii="Arial" w:hAnsi="Arial" w:cs="Arial"/>
          <w:sz w:val="22"/>
          <w:szCs w:val="22"/>
        </w:rPr>
      </w:pPr>
    </w:p>
    <w:p w14:paraId="5CEE383C" w14:textId="77777777" w:rsidR="002160B4" w:rsidRPr="00E873E7" w:rsidRDefault="002160B4" w:rsidP="002160B4">
      <w:pPr>
        <w:spacing w:after="0" w:line="240" w:lineRule="auto"/>
        <w:rPr>
          <w:rFonts w:ascii="Arial" w:hAnsi="Arial" w:cs="Arial"/>
          <w:sz w:val="22"/>
          <w:szCs w:val="22"/>
        </w:rPr>
      </w:pPr>
      <w:r w:rsidRPr="00E873E7">
        <w:rPr>
          <w:rFonts w:ascii="Arial" w:hAnsi="Arial" w:cs="Arial"/>
          <w:sz w:val="22"/>
          <w:szCs w:val="22"/>
        </w:rPr>
        <w:t>To ensure success in the implementation of a CSEC training program, each agency is encouraged to consider the following items, and internal policies and procedures.</w:t>
      </w:r>
    </w:p>
    <w:p w14:paraId="39F03914" w14:textId="77777777" w:rsidR="002160B4" w:rsidRPr="00594D5C" w:rsidRDefault="002160B4" w:rsidP="002160B4">
      <w:pPr>
        <w:spacing w:after="0" w:line="240" w:lineRule="auto"/>
        <w:rPr>
          <w:rFonts w:ascii="Arial" w:hAnsi="Arial" w:cs="Arial"/>
          <w:b/>
          <w:sz w:val="22"/>
          <w:szCs w:val="22"/>
        </w:rPr>
      </w:pPr>
    </w:p>
    <w:p w14:paraId="4FCA8197" w14:textId="77777777" w:rsidR="002160B4" w:rsidRDefault="002160B4" w:rsidP="002160B4">
      <w:pPr>
        <w:spacing w:after="0" w:line="240" w:lineRule="auto"/>
        <w:rPr>
          <w:rFonts w:ascii="Arial" w:hAnsi="Arial" w:cs="Arial"/>
          <w:b/>
          <w:sz w:val="22"/>
          <w:szCs w:val="22"/>
        </w:rPr>
      </w:pPr>
    </w:p>
    <w:p w14:paraId="26DA6914" w14:textId="77777777" w:rsidR="002160B4" w:rsidRPr="00594D5C" w:rsidRDefault="002160B4" w:rsidP="002160B4">
      <w:pPr>
        <w:spacing w:after="0" w:line="240" w:lineRule="auto"/>
        <w:rPr>
          <w:rFonts w:ascii="Arial" w:hAnsi="Arial" w:cs="Arial"/>
          <w:b/>
          <w:sz w:val="22"/>
          <w:szCs w:val="22"/>
        </w:rPr>
      </w:pPr>
      <w:r w:rsidRPr="00594D5C">
        <w:rPr>
          <w:rFonts w:ascii="Arial" w:hAnsi="Arial" w:cs="Arial"/>
          <w:b/>
          <w:sz w:val="22"/>
          <w:szCs w:val="22"/>
        </w:rPr>
        <w:t>What are outcomes of the training?</w:t>
      </w:r>
    </w:p>
    <w:p w14:paraId="23FDFB56" w14:textId="77777777" w:rsidR="002160B4" w:rsidRPr="00594D5C" w:rsidRDefault="002160B4" w:rsidP="002160B4">
      <w:pPr>
        <w:spacing w:after="0" w:line="240" w:lineRule="auto"/>
        <w:rPr>
          <w:rFonts w:ascii="Arial" w:hAnsi="Arial" w:cs="Arial"/>
          <w:b/>
          <w:sz w:val="22"/>
          <w:szCs w:val="22"/>
        </w:rPr>
      </w:pPr>
    </w:p>
    <w:p w14:paraId="619FC844" w14:textId="77777777" w:rsidR="002160B4" w:rsidRPr="00594D5C" w:rsidRDefault="002160B4" w:rsidP="00073C73">
      <w:pPr>
        <w:pStyle w:val="ListParagraph"/>
        <w:numPr>
          <w:ilvl w:val="0"/>
          <w:numId w:val="20"/>
        </w:numPr>
        <w:spacing w:after="120" w:line="240" w:lineRule="auto"/>
        <w:ind w:left="360"/>
        <w:contextualSpacing w:val="0"/>
        <w:rPr>
          <w:rFonts w:ascii="Arial" w:hAnsi="Arial" w:cs="Arial"/>
        </w:rPr>
      </w:pPr>
      <w:r w:rsidRPr="00594D5C">
        <w:rPr>
          <w:rFonts w:ascii="Arial" w:hAnsi="Arial" w:cs="Arial"/>
        </w:rPr>
        <w:t>What are the desired practice outcomes resulting from each training?</w:t>
      </w:r>
    </w:p>
    <w:p w14:paraId="49D2B11E" w14:textId="77777777" w:rsidR="002160B4" w:rsidRPr="00594D5C" w:rsidRDefault="002160B4" w:rsidP="00073C73">
      <w:pPr>
        <w:pStyle w:val="ListParagraph"/>
        <w:numPr>
          <w:ilvl w:val="0"/>
          <w:numId w:val="20"/>
        </w:numPr>
        <w:spacing w:after="120" w:line="240" w:lineRule="auto"/>
        <w:ind w:left="360"/>
        <w:contextualSpacing w:val="0"/>
        <w:rPr>
          <w:rFonts w:ascii="Arial" w:hAnsi="Arial" w:cs="Arial"/>
        </w:rPr>
      </w:pPr>
      <w:r w:rsidRPr="00594D5C">
        <w:rPr>
          <w:rFonts w:ascii="Arial" w:hAnsi="Arial" w:cs="Arial"/>
        </w:rPr>
        <w:t xml:space="preserve">Which policies and procedures at the agency need to be revised? </w:t>
      </w:r>
      <w:r w:rsidRPr="00594D5C">
        <w:rPr>
          <w:rFonts w:ascii="Arial" w:hAnsi="Arial" w:cs="Arial"/>
          <w:i/>
        </w:rPr>
        <w:t>(For example, will the agency internally track or report on identified or suspected CSEC?  With whom will these reports be shared?)</w:t>
      </w:r>
    </w:p>
    <w:p w14:paraId="32E1B2A0" w14:textId="77777777" w:rsidR="002160B4" w:rsidRPr="00594D5C" w:rsidRDefault="002160B4" w:rsidP="00073C73">
      <w:pPr>
        <w:pStyle w:val="ListParagraph"/>
        <w:numPr>
          <w:ilvl w:val="0"/>
          <w:numId w:val="20"/>
        </w:numPr>
        <w:spacing w:after="0" w:line="240" w:lineRule="auto"/>
        <w:ind w:left="360"/>
        <w:contextualSpacing w:val="0"/>
        <w:rPr>
          <w:rFonts w:ascii="Arial" w:hAnsi="Arial" w:cs="Arial"/>
        </w:rPr>
      </w:pPr>
      <w:r w:rsidRPr="00594D5C">
        <w:rPr>
          <w:rFonts w:ascii="Arial" w:hAnsi="Arial" w:cs="Arial"/>
        </w:rPr>
        <w:t>What are possible barriers or challenges to each training being well-received or implemented?</w:t>
      </w:r>
    </w:p>
    <w:p w14:paraId="178E7F17" w14:textId="77777777" w:rsidR="002160B4" w:rsidRPr="00594D5C" w:rsidRDefault="002160B4" w:rsidP="002160B4">
      <w:pPr>
        <w:spacing w:after="0" w:line="240" w:lineRule="auto"/>
        <w:rPr>
          <w:rFonts w:ascii="Arial" w:hAnsi="Arial" w:cs="Arial"/>
          <w:b/>
          <w:sz w:val="22"/>
          <w:szCs w:val="22"/>
        </w:rPr>
      </w:pPr>
    </w:p>
    <w:p w14:paraId="50AE5C76" w14:textId="77777777" w:rsidR="002160B4" w:rsidRPr="00594D5C" w:rsidRDefault="002160B4" w:rsidP="002160B4">
      <w:pPr>
        <w:spacing w:after="0" w:line="240" w:lineRule="auto"/>
        <w:rPr>
          <w:rFonts w:ascii="Arial" w:hAnsi="Arial" w:cs="Arial"/>
          <w:b/>
          <w:sz w:val="22"/>
          <w:szCs w:val="22"/>
        </w:rPr>
      </w:pPr>
      <w:r w:rsidRPr="00594D5C">
        <w:rPr>
          <w:rFonts w:ascii="Arial" w:hAnsi="Arial" w:cs="Arial"/>
          <w:b/>
          <w:sz w:val="22"/>
          <w:szCs w:val="22"/>
        </w:rPr>
        <w:t>What is the content for trainings?</w:t>
      </w:r>
    </w:p>
    <w:p w14:paraId="4C1E032B" w14:textId="77777777" w:rsidR="002160B4" w:rsidRPr="00594D5C" w:rsidRDefault="002160B4" w:rsidP="002160B4">
      <w:pPr>
        <w:spacing w:after="0" w:line="240" w:lineRule="auto"/>
        <w:rPr>
          <w:rFonts w:ascii="Arial" w:hAnsi="Arial" w:cs="Arial"/>
          <w:b/>
          <w:sz w:val="22"/>
          <w:szCs w:val="22"/>
        </w:rPr>
      </w:pPr>
    </w:p>
    <w:p w14:paraId="366C5C77" w14:textId="77777777" w:rsidR="002160B4" w:rsidRPr="00594D5C" w:rsidRDefault="002160B4" w:rsidP="00073C73">
      <w:pPr>
        <w:pStyle w:val="ListParagraph"/>
        <w:numPr>
          <w:ilvl w:val="0"/>
          <w:numId w:val="21"/>
        </w:numPr>
        <w:spacing w:after="120" w:line="240" w:lineRule="auto"/>
        <w:contextualSpacing w:val="0"/>
        <w:rPr>
          <w:rFonts w:ascii="Arial" w:hAnsi="Arial" w:cs="Arial"/>
          <w:b/>
        </w:rPr>
      </w:pPr>
      <w:r w:rsidRPr="00594D5C">
        <w:rPr>
          <w:rFonts w:ascii="Arial" w:hAnsi="Arial" w:cs="Arial"/>
        </w:rPr>
        <w:t xml:space="preserve">For CSEC 101, does the content incorporate, at a minimum, the CSEC 101 Training Competencies and Learning Objectives?  </w:t>
      </w:r>
    </w:p>
    <w:p w14:paraId="762424E2" w14:textId="77777777" w:rsidR="002160B4" w:rsidRPr="00594D5C" w:rsidRDefault="002160B4" w:rsidP="00073C73">
      <w:pPr>
        <w:pStyle w:val="ListParagraph"/>
        <w:numPr>
          <w:ilvl w:val="0"/>
          <w:numId w:val="21"/>
        </w:numPr>
        <w:spacing w:after="120" w:line="240" w:lineRule="auto"/>
        <w:contextualSpacing w:val="0"/>
        <w:rPr>
          <w:rFonts w:ascii="Arial" w:hAnsi="Arial" w:cs="Arial"/>
          <w:b/>
        </w:rPr>
      </w:pPr>
      <w:r w:rsidRPr="00594D5C">
        <w:rPr>
          <w:rFonts w:ascii="Arial" w:hAnsi="Arial" w:cs="Arial"/>
        </w:rPr>
        <w:t>For all other CSEC trainings, does the content address desired competencies and learning objectives?</w:t>
      </w:r>
    </w:p>
    <w:p w14:paraId="63A7E244" w14:textId="77777777" w:rsidR="002160B4" w:rsidRPr="00594D5C" w:rsidRDefault="002160B4" w:rsidP="00073C73">
      <w:pPr>
        <w:pStyle w:val="ListParagraph"/>
        <w:numPr>
          <w:ilvl w:val="0"/>
          <w:numId w:val="21"/>
        </w:numPr>
        <w:spacing w:after="0" w:line="240" w:lineRule="auto"/>
        <w:rPr>
          <w:rFonts w:ascii="Arial" w:hAnsi="Arial" w:cs="Arial"/>
          <w:b/>
        </w:rPr>
      </w:pPr>
      <w:r w:rsidRPr="00594D5C">
        <w:rPr>
          <w:rFonts w:ascii="Arial" w:hAnsi="Arial" w:cs="Arial"/>
        </w:rPr>
        <w:t xml:space="preserve">Is the training content reflective of the audience and their roles, and include discipline-specific information, </w:t>
      </w:r>
      <w:r>
        <w:rPr>
          <w:rFonts w:ascii="Arial" w:hAnsi="Arial" w:cs="Arial"/>
        </w:rPr>
        <w:t>e.g.,</w:t>
      </w:r>
      <w:r w:rsidRPr="00594D5C">
        <w:rPr>
          <w:rFonts w:ascii="Arial" w:hAnsi="Arial" w:cs="Arial"/>
        </w:rPr>
        <w:t xml:space="preserve"> for CSEC 101, does it </w:t>
      </w:r>
      <w:proofErr w:type="gramStart"/>
      <w:r w:rsidRPr="00594D5C">
        <w:rPr>
          <w:rFonts w:ascii="Arial" w:hAnsi="Arial" w:cs="Arial"/>
        </w:rPr>
        <w:t>include:</w:t>
      </w:r>
      <w:proofErr w:type="gramEnd"/>
    </w:p>
    <w:p w14:paraId="3AA047C2" w14:textId="77777777" w:rsidR="002160B4" w:rsidRPr="00594D5C" w:rsidRDefault="002160B4" w:rsidP="00073C73">
      <w:pPr>
        <w:pStyle w:val="ListParagraph"/>
        <w:numPr>
          <w:ilvl w:val="0"/>
          <w:numId w:val="19"/>
        </w:numPr>
        <w:spacing w:after="0" w:line="240" w:lineRule="auto"/>
        <w:ind w:left="720"/>
        <w:rPr>
          <w:rFonts w:ascii="Arial" w:hAnsi="Arial" w:cs="Arial"/>
        </w:rPr>
      </w:pPr>
      <w:r w:rsidRPr="00594D5C">
        <w:rPr>
          <w:rFonts w:ascii="Arial" w:hAnsi="Arial" w:cs="Arial"/>
        </w:rPr>
        <w:t>Red flags?</w:t>
      </w:r>
    </w:p>
    <w:p w14:paraId="31EDBD63" w14:textId="77777777" w:rsidR="002160B4" w:rsidRPr="00594D5C" w:rsidRDefault="002160B4" w:rsidP="00073C73">
      <w:pPr>
        <w:pStyle w:val="ListParagraph"/>
        <w:numPr>
          <w:ilvl w:val="0"/>
          <w:numId w:val="19"/>
        </w:numPr>
        <w:spacing w:after="0" w:line="240" w:lineRule="auto"/>
        <w:ind w:left="720"/>
        <w:rPr>
          <w:rFonts w:ascii="Arial" w:hAnsi="Arial" w:cs="Arial"/>
        </w:rPr>
      </w:pPr>
      <w:r w:rsidRPr="00594D5C">
        <w:rPr>
          <w:rFonts w:ascii="Arial" w:hAnsi="Arial" w:cs="Arial"/>
        </w:rPr>
        <w:t>Screening tools?</w:t>
      </w:r>
    </w:p>
    <w:p w14:paraId="088745A0" w14:textId="77777777" w:rsidR="002160B4" w:rsidRPr="00594D5C" w:rsidRDefault="002160B4" w:rsidP="00073C73">
      <w:pPr>
        <w:pStyle w:val="ListParagraph"/>
        <w:numPr>
          <w:ilvl w:val="0"/>
          <w:numId w:val="19"/>
        </w:numPr>
        <w:spacing w:after="0" w:line="240" w:lineRule="auto"/>
        <w:ind w:left="720"/>
        <w:rPr>
          <w:rFonts w:ascii="Arial" w:hAnsi="Arial" w:cs="Arial"/>
        </w:rPr>
      </w:pPr>
      <w:r w:rsidRPr="00594D5C">
        <w:rPr>
          <w:rFonts w:ascii="Arial" w:hAnsi="Arial" w:cs="Arial"/>
        </w:rPr>
        <w:t>Changes or updates to the agency’s policies and procedures?</w:t>
      </w:r>
    </w:p>
    <w:p w14:paraId="4886C99D" w14:textId="77777777" w:rsidR="002160B4" w:rsidRPr="00594D5C" w:rsidRDefault="002160B4" w:rsidP="00073C73">
      <w:pPr>
        <w:pStyle w:val="ListParagraph"/>
        <w:numPr>
          <w:ilvl w:val="0"/>
          <w:numId w:val="19"/>
        </w:numPr>
        <w:spacing w:after="120" w:line="240" w:lineRule="auto"/>
        <w:ind w:left="720"/>
        <w:contextualSpacing w:val="0"/>
        <w:rPr>
          <w:rFonts w:ascii="Arial" w:hAnsi="Arial" w:cs="Arial"/>
        </w:rPr>
      </w:pPr>
      <w:r w:rsidRPr="00594D5C">
        <w:rPr>
          <w:rFonts w:ascii="Arial" w:hAnsi="Arial" w:cs="Arial"/>
        </w:rPr>
        <w:t>If the agency is part of the effort to identify CSEC, are reporting procedures to the local law enforcement agency and/or child protective services included?</w:t>
      </w:r>
    </w:p>
    <w:p w14:paraId="75F1789A" w14:textId="77777777" w:rsidR="002160B4" w:rsidRPr="00594D5C" w:rsidRDefault="002160B4" w:rsidP="00073C73">
      <w:pPr>
        <w:pStyle w:val="ListParagraph"/>
        <w:numPr>
          <w:ilvl w:val="0"/>
          <w:numId w:val="22"/>
        </w:numPr>
        <w:spacing w:after="0" w:line="240" w:lineRule="auto"/>
        <w:ind w:left="360"/>
        <w:contextualSpacing w:val="0"/>
        <w:rPr>
          <w:rFonts w:ascii="Arial" w:hAnsi="Arial" w:cs="Arial"/>
        </w:rPr>
      </w:pPr>
      <w:r w:rsidRPr="00594D5C">
        <w:rPr>
          <w:rFonts w:ascii="Arial" w:hAnsi="Arial" w:cs="Arial"/>
        </w:rPr>
        <w:t>Does the training include an evaluation of the content, process and trainer?</w:t>
      </w:r>
    </w:p>
    <w:p w14:paraId="4BACB3B7" w14:textId="77777777" w:rsidR="002160B4" w:rsidRPr="00594D5C" w:rsidRDefault="002160B4" w:rsidP="002160B4">
      <w:pPr>
        <w:pStyle w:val="ListParagraph"/>
        <w:spacing w:after="0" w:line="240" w:lineRule="auto"/>
        <w:ind w:left="360"/>
        <w:contextualSpacing w:val="0"/>
        <w:rPr>
          <w:rFonts w:ascii="Arial" w:hAnsi="Arial" w:cs="Arial"/>
        </w:rPr>
      </w:pPr>
    </w:p>
    <w:p w14:paraId="3B77526A" w14:textId="77777777" w:rsidR="002160B4" w:rsidRPr="00594D5C" w:rsidRDefault="002160B4" w:rsidP="002160B4">
      <w:pPr>
        <w:spacing w:after="0" w:line="240" w:lineRule="auto"/>
        <w:rPr>
          <w:rFonts w:ascii="Arial" w:hAnsi="Arial" w:cs="Arial"/>
          <w:b/>
          <w:sz w:val="22"/>
          <w:szCs w:val="22"/>
        </w:rPr>
      </w:pPr>
      <w:r w:rsidRPr="00594D5C">
        <w:rPr>
          <w:rFonts w:ascii="Arial" w:hAnsi="Arial" w:cs="Arial"/>
          <w:b/>
          <w:sz w:val="22"/>
          <w:szCs w:val="22"/>
        </w:rPr>
        <w:t>Who will participate in training?</w:t>
      </w:r>
    </w:p>
    <w:p w14:paraId="6BA18BAA" w14:textId="77777777" w:rsidR="002160B4" w:rsidRPr="00594D5C" w:rsidRDefault="002160B4" w:rsidP="002160B4">
      <w:pPr>
        <w:spacing w:after="0" w:line="240" w:lineRule="auto"/>
        <w:rPr>
          <w:rFonts w:ascii="Arial" w:hAnsi="Arial" w:cs="Arial"/>
          <w:b/>
          <w:sz w:val="22"/>
          <w:szCs w:val="22"/>
        </w:rPr>
      </w:pPr>
    </w:p>
    <w:p w14:paraId="2F77ECD3" w14:textId="77777777" w:rsidR="002160B4" w:rsidRPr="00594D5C" w:rsidRDefault="002160B4" w:rsidP="00073C73">
      <w:pPr>
        <w:pStyle w:val="ListParagraph"/>
        <w:numPr>
          <w:ilvl w:val="0"/>
          <w:numId w:val="22"/>
        </w:numPr>
        <w:spacing w:after="120" w:line="240" w:lineRule="auto"/>
        <w:ind w:left="360"/>
        <w:contextualSpacing w:val="0"/>
        <w:rPr>
          <w:rFonts w:ascii="Arial" w:hAnsi="Arial" w:cs="Arial"/>
          <w:i/>
        </w:rPr>
      </w:pPr>
      <w:r w:rsidRPr="00594D5C">
        <w:rPr>
          <w:rFonts w:ascii="Arial" w:hAnsi="Arial" w:cs="Arial"/>
        </w:rPr>
        <w:t xml:space="preserve">Will all new hires be required to participate in CSEC 101 and CSEC 102 trainings, or just staff who are more likely to interact or be exposed to the CSEC population?  </w:t>
      </w:r>
      <w:r w:rsidRPr="00594D5C">
        <w:rPr>
          <w:rFonts w:ascii="Arial" w:hAnsi="Arial" w:cs="Arial"/>
          <w:i/>
        </w:rPr>
        <w:t xml:space="preserve">(For example, staff who interact with families and youth in a case management role versus administrative/clerical staff who do not.) </w:t>
      </w:r>
    </w:p>
    <w:p w14:paraId="26C51C11" w14:textId="77777777" w:rsidR="002160B4" w:rsidRPr="00594D5C" w:rsidRDefault="002160B4" w:rsidP="00073C73">
      <w:pPr>
        <w:pStyle w:val="ListParagraph"/>
        <w:numPr>
          <w:ilvl w:val="0"/>
          <w:numId w:val="22"/>
        </w:numPr>
        <w:spacing w:after="120" w:line="240" w:lineRule="auto"/>
        <w:ind w:left="360"/>
        <w:contextualSpacing w:val="0"/>
        <w:rPr>
          <w:rFonts w:ascii="Arial" w:hAnsi="Arial" w:cs="Arial"/>
          <w:i/>
        </w:rPr>
      </w:pPr>
      <w:r w:rsidRPr="00594D5C">
        <w:rPr>
          <w:rFonts w:ascii="Arial" w:hAnsi="Arial" w:cs="Arial"/>
        </w:rPr>
        <w:t xml:space="preserve">Will all current employees who have </w:t>
      </w:r>
      <w:r w:rsidRPr="00594D5C">
        <w:rPr>
          <w:rFonts w:ascii="Arial" w:hAnsi="Arial" w:cs="Arial"/>
          <w:i/>
        </w:rPr>
        <w:t>not</w:t>
      </w:r>
      <w:r w:rsidRPr="00594D5C">
        <w:rPr>
          <w:rFonts w:ascii="Arial" w:hAnsi="Arial" w:cs="Arial"/>
        </w:rPr>
        <w:t xml:space="preserve"> received CSEC Introductory Awareness Training that meets the required training competencies be required to participate in the training?  </w:t>
      </w:r>
      <w:r w:rsidRPr="00594D5C">
        <w:rPr>
          <w:rFonts w:ascii="Arial" w:hAnsi="Arial" w:cs="Arial"/>
          <w:i/>
        </w:rPr>
        <w:t>(If an employee indicates they have already had CSEC training, it is recommended that they provide the competencies and/or learning objectives from the training so that the agency can compare it to the identified CSEC Introductory Awareness Training Competencies and Learning Objectives</w:t>
      </w:r>
      <w:r w:rsidRPr="009B5F6A">
        <w:rPr>
          <w:rFonts w:ascii="Arial" w:hAnsi="Arial" w:cs="Arial"/>
          <w:i/>
        </w:rPr>
        <w:t>.</w:t>
      </w:r>
      <w:r w:rsidRPr="00594D5C">
        <w:rPr>
          <w:rFonts w:ascii="Arial" w:hAnsi="Arial" w:cs="Arial"/>
          <w:i/>
        </w:rPr>
        <w:t>)</w:t>
      </w:r>
    </w:p>
    <w:p w14:paraId="72D2819A" w14:textId="77777777" w:rsidR="002160B4" w:rsidRPr="00594D5C" w:rsidRDefault="002160B4" w:rsidP="00073C73">
      <w:pPr>
        <w:pStyle w:val="ListParagraph"/>
        <w:numPr>
          <w:ilvl w:val="0"/>
          <w:numId w:val="22"/>
        </w:numPr>
        <w:spacing w:after="0" w:line="240" w:lineRule="auto"/>
        <w:ind w:left="360"/>
        <w:contextualSpacing w:val="0"/>
        <w:rPr>
          <w:rFonts w:ascii="Arial" w:hAnsi="Arial" w:cs="Arial"/>
          <w:i/>
        </w:rPr>
      </w:pPr>
      <w:r w:rsidRPr="00594D5C">
        <w:rPr>
          <w:rFonts w:ascii="Arial" w:hAnsi="Arial" w:cs="Arial"/>
        </w:rPr>
        <w:t>For all other CSEC trainings, who will be required to attend vs. who may voluntarily attend?</w:t>
      </w:r>
    </w:p>
    <w:p w14:paraId="10C2F173" w14:textId="77777777" w:rsidR="002160B4" w:rsidRPr="00594D5C" w:rsidRDefault="002160B4" w:rsidP="002160B4">
      <w:pPr>
        <w:spacing w:after="0" w:line="240" w:lineRule="auto"/>
        <w:rPr>
          <w:rFonts w:ascii="Arial" w:hAnsi="Arial" w:cs="Arial"/>
          <w:b/>
          <w:sz w:val="22"/>
          <w:szCs w:val="22"/>
        </w:rPr>
      </w:pPr>
    </w:p>
    <w:p w14:paraId="21B59009" w14:textId="77777777" w:rsidR="002160B4" w:rsidRPr="00594D5C" w:rsidRDefault="002160B4" w:rsidP="002160B4">
      <w:pPr>
        <w:spacing w:after="0" w:line="240" w:lineRule="auto"/>
        <w:rPr>
          <w:rFonts w:ascii="Arial" w:hAnsi="Arial" w:cs="Arial"/>
          <w:b/>
          <w:sz w:val="22"/>
          <w:szCs w:val="22"/>
        </w:rPr>
      </w:pPr>
      <w:r w:rsidRPr="00594D5C">
        <w:rPr>
          <w:rFonts w:ascii="Arial" w:hAnsi="Arial" w:cs="Arial"/>
          <w:b/>
          <w:sz w:val="22"/>
          <w:szCs w:val="22"/>
        </w:rPr>
        <w:t>When will training be offered and to whom?</w:t>
      </w:r>
    </w:p>
    <w:p w14:paraId="4D637925" w14:textId="77777777" w:rsidR="002160B4" w:rsidRPr="00594D5C" w:rsidRDefault="002160B4" w:rsidP="002160B4">
      <w:pPr>
        <w:spacing w:after="0" w:line="240" w:lineRule="auto"/>
        <w:rPr>
          <w:rFonts w:ascii="Arial" w:hAnsi="Arial" w:cs="Arial"/>
          <w:b/>
          <w:sz w:val="22"/>
          <w:szCs w:val="22"/>
        </w:rPr>
      </w:pPr>
    </w:p>
    <w:p w14:paraId="7C2B4C0A" w14:textId="77777777" w:rsidR="002160B4" w:rsidRPr="00594D5C" w:rsidRDefault="002160B4" w:rsidP="00073C73">
      <w:pPr>
        <w:pStyle w:val="ListParagraph"/>
        <w:numPr>
          <w:ilvl w:val="0"/>
          <w:numId w:val="23"/>
        </w:numPr>
        <w:spacing w:after="0" w:line="240" w:lineRule="auto"/>
        <w:ind w:left="360"/>
        <w:contextualSpacing w:val="0"/>
        <w:rPr>
          <w:rFonts w:ascii="Arial" w:hAnsi="Arial" w:cs="Arial"/>
        </w:rPr>
      </w:pPr>
      <w:r w:rsidRPr="00594D5C">
        <w:rPr>
          <w:rFonts w:ascii="Arial" w:hAnsi="Arial" w:cs="Arial"/>
        </w:rPr>
        <w:t xml:space="preserve">When will </w:t>
      </w:r>
      <w:r>
        <w:rPr>
          <w:rFonts w:ascii="Arial" w:hAnsi="Arial" w:cs="Arial"/>
        </w:rPr>
        <w:t xml:space="preserve">the </w:t>
      </w:r>
      <w:r w:rsidRPr="00594D5C">
        <w:rPr>
          <w:rFonts w:ascii="Arial" w:hAnsi="Arial" w:cs="Arial"/>
        </w:rPr>
        <w:t xml:space="preserve">CSEC 101 Introductory Awareness </w:t>
      </w:r>
      <w:r>
        <w:rPr>
          <w:rFonts w:ascii="Arial" w:hAnsi="Arial" w:cs="Arial"/>
        </w:rPr>
        <w:t>t</w:t>
      </w:r>
      <w:r w:rsidRPr="00594D5C">
        <w:rPr>
          <w:rFonts w:ascii="Arial" w:hAnsi="Arial" w:cs="Arial"/>
        </w:rPr>
        <w:t xml:space="preserve">raining be provided?  </w:t>
      </w:r>
    </w:p>
    <w:p w14:paraId="24112667" w14:textId="77777777" w:rsidR="002160B4" w:rsidRPr="00594D5C" w:rsidRDefault="002160B4" w:rsidP="00073C73">
      <w:pPr>
        <w:pStyle w:val="ListParagraph"/>
        <w:numPr>
          <w:ilvl w:val="0"/>
          <w:numId w:val="25"/>
        </w:numPr>
        <w:spacing w:after="0" w:line="240" w:lineRule="auto"/>
        <w:contextualSpacing w:val="0"/>
        <w:rPr>
          <w:rFonts w:ascii="Arial" w:hAnsi="Arial" w:cs="Arial"/>
        </w:rPr>
      </w:pPr>
      <w:r w:rsidRPr="00594D5C">
        <w:rPr>
          <w:rFonts w:ascii="Arial" w:hAnsi="Arial" w:cs="Arial"/>
        </w:rPr>
        <w:t xml:space="preserve">Will it be required for all new staff as part of their new employee training and/or onboarding experience?  </w:t>
      </w:r>
    </w:p>
    <w:p w14:paraId="40FB002E" w14:textId="77777777" w:rsidR="002160B4" w:rsidRPr="00594D5C" w:rsidRDefault="002160B4" w:rsidP="00073C73">
      <w:pPr>
        <w:pStyle w:val="ListParagraph"/>
        <w:numPr>
          <w:ilvl w:val="0"/>
          <w:numId w:val="25"/>
        </w:numPr>
        <w:spacing w:after="120" w:line="240" w:lineRule="auto"/>
        <w:contextualSpacing w:val="0"/>
        <w:rPr>
          <w:rFonts w:ascii="Arial" w:hAnsi="Arial" w:cs="Arial"/>
        </w:rPr>
      </w:pPr>
      <w:r w:rsidRPr="00594D5C">
        <w:rPr>
          <w:rFonts w:ascii="Arial" w:hAnsi="Arial" w:cs="Arial"/>
        </w:rPr>
        <w:t>Or will there be a requirement to participate in the training within sixty days upon hire?</w:t>
      </w:r>
    </w:p>
    <w:p w14:paraId="7842B87A" w14:textId="77777777" w:rsidR="002160B4" w:rsidRPr="00594D5C" w:rsidRDefault="002160B4" w:rsidP="00073C73">
      <w:pPr>
        <w:pStyle w:val="ListParagraph"/>
        <w:numPr>
          <w:ilvl w:val="0"/>
          <w:numId w:val="23"/>
        </w:numPr>
        <w:spacing w:after="120" w:line="240" w:lineRule="auto"/>
        <w:ind w:left="360"/>
        <w:contextualSpacing w:val="0"/>
        <w:rPr>
          <w:rFonts w:ascii="Arial" w:hAnsi="Arial" w:cs="Arial"/>
          <w:i/>
        </w:rPr>
      </w:pPr>
      <w:r w:rsidRPr="00594D5C">
        <w:rPr>
          <w:rFonts w:ascii="Arial" w:hAnsi="Arial" w:cs="Arial"/>
        </w:rPr>
        <w:t xml:space="preserve">Once employees receive the introductory training, what expectation will there be regarding participation in refresher training at specified intervals?  </w:t>
      </w:r>
      <w:r w:rsidRPr="00594D5C">
        <w:rPr>
          <w:rFonts w:ascii="Arial" w:hAnsi="Arial" w:cs="Arial"/>
          <w:i/>
        </w:rPr>
        <w:t>(This can include dissemination of changes to existing laws and best common practices via internal communications or existing training platforms.)</w:t>
      </w:r>
    </w:p>
    <w:p w14:paraId="32AC235F" w14:textId="77777777" w:rsidR="002160B4" w:rsidRPr="00594D5C" w:rsidRDefault="002160B4" w:rsidP="00073C73">
      <w:pPr>
        <w:pStyle w:val="ListParagraph"/>
        <w:numPr>
          <w:ilvl w:val="0"/>
          <w:numId w:val="23"/>
        </w:numPr>
        <w:spacing w:after="120" w:line="240" w:lineRule="auto"/>
        <w:ind w:left="360"/>
        <w:contextualSpacing w:val="0"/>
        <w:rPr>
          <w:rFonts w:ascii="Arial" w:hAnsi="Arial" w:cs="Arial"/>
        </w:rPr>
      </w:pPr>
      <w:r w:rsidRPr="00594D5C">
        <w:rPr>
          <w:rFonts w:ascii="Arial" w:hAnsi="Arial" w:cs="Arial"/>
        </w:rPr>
        <w:t xml:space="preserve">What expectation will there be for employees to participate in advanced and/or specialized training for CSEC at specified intervals? </w:t>
      </w:r>
    </w:p>
    <w:p w14:paraId="10D5C184" w14:textId="77777777" w:rsidR="002160B4" w:rsidRPr="00594D5C" w:rsidRDefault="002160B4" w:rsidP="00073C73">
      <w:pPr>
        <w:pStyle w:val="ListParagraph"/>
        <w:numPr>
          <w:ilvl w:val="0"/>
          <w:numId w:val="23"/>
        </w:numPr>
        <w:spacing w:after="120" w:line="240" w:lineRule="auto"/>
        <w:ind w:left="360"/>
        <w:contextualSpacing w:val="0"/>
        <w:rPr>
          <w:rFonts w:ascii="Arial" w:hAnsi="Arial" w:cs="Arial"/>
        </w:rPr>
      </w:pPr>
      <w:r w:rsidRPr="00594D5C">
        <w:rPr>
          <w:rFonts w:ascii="Arial" w:hAnsi="Arial" w:cs="Arial"/>
        </w:rPr>
        <w:t xml:space="preserve">How will managers/supervisors be trained first, </w:t>
      </w:r>
      <w:r>
        <w:rPr>
          <w:rFonts w:ascii="Arial" w:hAnsi="Arial" w:cs="Arial"/>
        </w:rPr>
        <w:t>i.e.,</w:t>
      </w:r>
      <w:r w:rsidRPr="00594D5C">
        <w:rPr>
          <w:rFonts w:ascii="Arial" w:hAnsi="Arial" w:cs="Arial"/>
        </w:rPr>
        <w:t xml:space="preserve"> before their staff, so they can prime employees regarding the content </w:t>
      </w:r>
      <w:r w:rsidRPr="00594D5C">
        <w:rPr>
          <w:rFonts w:ascii="Arial" w:hAnsi="Arial" w:cs="Arial"/>
          <w:i/>
        </w:rPr>
        <w:t>prior to</w:t>
      </w:r>
      <w:r w:rsidRPr="00594D5C">
        <w:rPr>
          <w:rFonts w:ascii="Arial" w:hAnsi="Arial" w:cs="Arial"/>
        </w:rPr>
        <w:t xml:space="preserve"> the training?</w:t>
      </w:r>
    </w:p>
    <w:p w14:paraId="736D9BCC" w14:textId="77777777" w:rsidR="002160B4" w:rsidRPr="00594D5C" w:rsidRDefault="002160B4" w:rsidP="00073C73">
      <w:pPr>
        <w:pStyle w:val="ListParagraph"/>
        <w:numPr>
          <w:ilvl w:val="0"/>
          <w:numId w:val="23"/>
        </w:numPr>
        <w:spacing w:after="0" w:line="240" w:lineRule="auto"/>
        <w:ind w:left="360"/>
        <w:contextualSpacing w:val="0"/>
        <w:rPr>
          <w:rFonts w:ascii="Arial" w:hAnsi="Arial" w:cs="Arial"/>
        </w:rPr>
      </w:pPr>
      <w:r w:rsidRPr="00594D5C">
        <w:rPr>
          <w:rFonts w:ascii="Arial" w:hAnsi="Arial" w:cs="Arial"/>
        </w:rPr>
        <w:t xml:space="preserve">How will managers/supervisors learn enough about the topic so they can support ongoing learning with their staff </w:t>
      </w:r>
      <w:r w:rsidRPr="00594D5C">
        <w:rPr>
          <w:rFonts w:ascii="Arial" w:hAnsi="Arial" w:cs="Arial"/>
          <w:i/>
        </w:rPr>
        <w:t>after</w:t>
      </w:r>
      <w:r w:rsidRPr="00594D5C">
        <w:rPr>
          <w:rFonts w:ascii="Arial" w:hAnsi="Arial" w:cs="Arial"/>
        </w:rPr>
        <w:t xml:space="preserve"> the training?</w:t>
      </w:r>
    </w:p>
    <w:p w14:paraId="4EFEDFD0" w14:textId="77777777" w:rsidR="002160B4" w:rsidRPr="00594D5C" w:rsidRDefault="002160B4" w:rsidP="002160B4">
      <w:pPr>
        <w:spacing w:after="0" w:line="240" w:lineRule="auto"/>
        <w:rPr>
          <w:rFonts w:ascii="Arial" w:hAnsi="Arial" w:cs="Arial"/>
          <w:b/>
          <w:sz w:val="22"/>
          <w:szCs w:val="22"/>
        </w:rPr>
      </w:pPr>
    </w:p>
    <w:p w14:paraId="22DD0E66" w14:textId="77777777" w:rsidR="002160B4" w:rsidRPr="00594D5C" w:rsidRDefault="002160B4" w:rsidP="002160B4">
      <w:pPr>
        <w:spacing w:after="0" w:line="240" w:lineRule="auto"/>
        <w:rPr>
          <w:rFonts w:ascii="Arial" w:hAnsi="Arial" w:cs="Arial"/>
          <w:b/>
          <w:sz w:val="22"/>
          <w:szCs w:val="22"/>
        </w:rPr>
      </w:pPr>
    </w:p>
    <w:p w14:paraId="157E1EBF" w14:textId="77777777" w:rsidR="002160B4" w:rsidRPr="00594D5C" w:rsidRDefault="002160B4" w:rsidP="002160B4">
      <w:pPr>
        <w:spacing w:after="0" w:line="240" w:lineRule="auto"/>
        <w:rPr>
          <w:rFonts w:ascii="Arial" w:hAnsi="Arial" w:cs="Arial"/>
          <w:b/>
          <w:sz w:val="22"/>
          <w:szCs w:val="22"/>
        </w:rPr>
      </w:pPr>
      <w:r w:rsidRPr="00594D5C">
        <w:rPr>
          <w:rFonts w:ascii="Arial" w:hAnsi="Arial" w:cs="Arial"/>
          <w:b/>
          <w:sz w:val="22"/>
          <w:szCs w:val="22"/>
        </w:rPr>
        <w:t>Who will provide the CSEC training?</w:t>
      </w:r>
    </w:p>
    <w:p w14:paraId="226E4800" w14:textId="77777777" w:rsidR="002160B4" w:rsidRPr="00594D5C" w:rsidRDefault="002160B4" w:rsidP="002160B4">
      <w:pPr>
        <w:spacing w:after="0" w:line="240" w:lineRule="auto"/>
        <w:rPr>
          <w:rFonts w:ascii="Arial" w:hAnsi="Arial" w:cs="Arial"/>
          <w:b/>
          <w:sz w:val="22"/>
          <w:szCs w:val="22"/>
        </w:rPr>
      </w:pPr>
    </w:p>
    <w:p w14:paraId="7BCCEDD4" w14:textId="77777777" w:rsidR="002160B4" w:rsidRPr="00594D5C" w:rsidRDefault="002160B4" w:rsidP="00073C73">
      <w:pPr>
        <w:pStyle w:val="ListParagraph"/>
        <w:numPr>
          <w:ilvl w:val="0"/>
          <w:numId w:val="24"/>
        </w:numPr>
        <w:spacing w:after="120" w:line="240" w:lineRule="auto"/>
        <w:ind w:left="360"/>
        <w:contextualSpacing w:val="0"/>
        <w:rPr>
          <w:rFonts w:ascii="Arial" w:hAnsi="Arial" w:cs="Arial"/>
        </w:rPr>
      </w:pPr>
      <w:r w:rsidRPr="00594D5C">
        <w:rPr>
          <w:rFonts w:ascii="Arial" w:hAnsi="Arial" w:cs="Arial"/>
        </w:rPr>
        <w:t>Will training be provided by internal or external trainers?</w:t>
      </w:r>
    </w:p>
    <w:p w14:paraId="7FCCE94E" w14:textId="77777777" w:rsidR="002160B4" w:rsidRPr="00594D5C" w:rsidRDefault="002160B4" w:rsidP="00073C73">
      <w:pPr>
        <w:pStyle w:val="ListParagraph"/>
        <w:numPr>
          <w:ilvl w:val="0"/>
          <w:numId w:val="24"/>
        </w:numPr>
        <w:spacing w:after="120" w:line="240" w:lineRule="auto"/>
        <w:ind w:left="360"/>
        <w:contextualSpacing w:val="0"/>
        <w:rPr>
          <w:rFonts w:ascii="Arial" w:hAnsi="Arial" w:cs="Arial"/>
        </w:rPr>
      </w:pPr>
      <w:r w:rsidRPr="00594D5C">
        <w:rPr>
          <w:rFonts w:ascii="Arial" w:hAnsi="Arial" w:cs="Arial"/>
        </w:rPr>
        <w:t xml:space="preserve">Do trainers identified by the agency meet the </w:t>
      </w:r>
      <w:r>
        <w:rPr>
          <w:rFonts w:ascii="Arial" w:hAnsi="Arial" w:cs="Arial"/>
        </w:rPr>
        <w:t xml:space="preserve">recommended </w:t>
      </w:r>
      <w:r w:rsidRPr="00594D5C">
        <w:rPr>
          <w:rFonts w:ascii="Arial" w:hAnsi="Arial" w:cs="Arial"/>
        </w:rPr>
        <w:t>standard</w:t>
      </w:r>
      <w:r>
        <w:rPr>
          <w:rFonts w:ascii="Arial" w:hAnsi="Arial" w:cs="Arial"/>
        </w:rPr>
        <w:t>s</w:t>
      </w:r>
      <w:r w:rsidRPr="00594D5C">
        <w:rPr>
          <w:rFonts w:ascii="Arial" w:hAnsi="Arial" w:cs="Arial"/>
        </w:rPr>
        <w:t>?</w:t>
      </w:r>
    </w:p>
    <w:p w14:paraId="731F48F3" w14:textId="77777777" w:rsidR="002160B4" w:rsidRPr="00594D5C" w:rsidRDefault="002160B4" w:rsidP="00073C73">
      <w:pPr>
        <w:pStyle w:val="ListParagraph"/>
        <w:numPr>
          <w:ilvl w:val="0"/>
          <w:numId w:val="24"/>
        </w:numPr>
        <w:spacing w:after="120" w:line="240" w:lineRule="auto"/>
        <w:ind w:left="360"/>
        <w:contextualSpacing w:val="0"/>
        <w:rPr>
          <w:rFonts w:ascii="Arial" w:hAnsi="Arial" w:cs="Arial"/>
        </w:rPr>
      </w:pPr>
      <w:r w:rsidRPr="00594D5C">
        <w:rPr>
          <w:rFonts w:ascii="Arial" w:hAnsi="Arial" w:cs="Arial"/>
        </w:rPr>
        <w:t xml:space="preserve">Will internal trainers be developed through the Training of Trainers course that specifically focuses on the CSEC Introductory Awareness and Skill-Building </w:t>
      </w:r>
      <w:r>
        <w:rPr>
          <w:rFonts w:ascii="Arial" w:hAnsi="Arial" w:cs="Arial"/>
        </w:rPr>
        <w:t>t</w:t>
      </w:r>
      <w:r w:rsidRPr="00594D5C">
        <w:rPr>
          <w:rFonts w:ascii="Arial" w:hAnsi="Arial" w:cs="Arial"/>
        </w:rPr>
        <w:t>rainings?</w:t>
      </w:r>
    </w:p>
    <w:p w14:paraId="123E769C" w14:textId="77777777" w:rsidR="002160B4" w:rsidRPr="00594D5C" w:rsidRDefault="002160B4" w:rsidP="00073C73">
      <w:pPr>
        <w:pStyle w:val="ListParagraph"/>
        <w:numPr>
          <w:ilvl w:val="0"/>
          <w:numId w:val="24"/>
        </w:numPr>
        <w:spacing w:after="0" w:line="240" w:lineRule="auto"/>
        <w:ind w:left="360"/>
        <w:contextualSpacing w:val="0"/>
        <w:rPr>
          <w:rFonts w:ascii="Arial" w:hAnsi="Arial" w:cs="Arial"/>
        </w:rPr>
      </w:pPr>
      <w:r w:rsidRPr="00594D5C">
        <w:rPr>
          <w:rFonts w:ascii="Arial" w:hAnsi="Arial" w:cs="Arial"/>
        </w:rPr>
        <w:t>How might CSEC survivors be incorporated as guest speakers or co-trainers?</w:t>
      </w:r>
    </w:p>
    <w:p w14:paraId="0158FA8B" w14:textId="77777777" w:rsidR="002160B4" w:rsidRPr="00594D5C" w:rsidRDefault="002160B4" w:rsidP="002160B4">
      <w:pPr>
        <w:spacing w:after="0" w:line="240" w:lineRule="auto"/>
        <w:rPr>
          <w:rFonts w:ascii="Arial" w:hAnsi="Arial" w:cs="Arial"/>
          <w:sz w:val="22"/>
          <w:szCs w:val="22"/>
        </w:rPr>
      </w:pPr>
    </w:p>
    <w:p w14:paraId="4D905EFE" w14:textId="77777777" w:rsidR="002160B4" w:rsidRPr="00594D5C" w:rsidRDefault="002160B4" w:rsidP="002160B4">
      <w:pPr>
        <w:spacing w:after="0" w:line="240" w:lineRule="auto"/>
        <w:rPr>
          <w:rFonts w:ascii="Arial" w:hAnsi="Arial" w:cs="Arial"/>
          <w:sz w:val="22"/>
          <w:szCs w:val="22"/>
        </w:rPr>
      </w:pPr>
    </w:p>
    <w:p w14:paraId="36990E77" w14:textId="77777777" w:rsidR="002160B4" w:rsidRPr="00594D5C" w:rsidRDefault="002160B4" w:rsidP="002160B4">
      <w:pPr>
        <w:spacing w:after="0" w:line="240" w:lineRule="auto"/>
        <w:rPr>
          <w:rFonts w:ascii="Arial" w:hAnsi="Arial" w:cs="Arial"/>
          <w:b/>
          <w:sz w:val="22"/>
          <w:szCs w:val="22"/>
        </w:rPr>
      </w:pPr>
      <w:r w:rsidRPr="00594D5C">
        <w:rPr>
          <w:rFonts w:ascii="Arial" w:hAnsi="Arial" w:cs="Arial"/>
          <w:b/>
          <w:sz w:val="22"/>
          <w:szCs w:val="22"/>
        </w:rPr>
        <w:t>Does the agency have a training coordinator?</w:t>
      </w:r>
    </w:p>
    <w:p w14:paraId="28CCC885" w14:textId="77777777" w:rsidR="002160B4" w:rsidRPr="00594D5C" w:rsidRDefault="002160B4" w:rsidP="002160B4">
      <w:pPr>
        <w:spacing w:after="0" w:line="240" w:lineRule="auto"/>
        <w:rPr>
          <w:rFonts w:ascii="Arial" w:hAnsi="Arial" w:cs="Arial"/>
          <w:b/>
          <w:sz w:val="22"/>
          <w:szCs w:val="22"/>
        </w:rPr>
      </w:pPr>
    </w:p>
    <w:p w14:paraId="53354F43" w14:textId="77777777" w:rsidR="002160B4" w:rsidRPr="00594D5C" w:rsidRDefault="002160B4" w:rsidP="00073C73">
      <w:pPr>
        <w:pStyle w:val="ListParagraph"/>
        <w:numPr>
          <w:ilvl w:val="0"/>
          <w:numId w:val="24"/>
        </w:numPr>
        <w:spacing w:after="0" w:line="240" w:lineRule="auto"/>
        <w:ind w:left="360"/>
        <w:contextualSpacing w:val="0"/>
        <w:rPr>
          <w:rFonts w:ascii="Arial" w:hAnsi="Arial" w:cs="Arial"/>
        </w:rPr>
      </w:pPr>
      <w:r w:rsidRPr="00594D5C">
        <w:rPr>
          <w:rFonts w:ascii="Arial" w:hAnsi="Arial" w:cs="Arial"/>
        </w:rPr>
        <w:t>Noting that CSEC best practices and laws can change often, how will the agency disseminate updates or coordinate new, ongoing training? Through its training coordinator?  If the agency does not have a training coordinator, will one be assigned?</w:t>
      </w:r>
    </w:p>
    <w:p w14:paraId="3F2E98FA" w14:textId="77777777" w:rsidR="002160B4" w:rsidRPr="00594D5C" w:rsidRDefault="002160B4" w:rsidP="002160B4">
      <w:pPr>
        <w:spacing w:after="0" w:line="240" w:lineRule="auto"/>
        <w:rPr>
          <w:rFonts w:ascii="Arial" w:hAnsi="Arial" w:cs="Arial"/>
          <w:sz w:val="22"/>
          <w:szCs w:val="22"/>
        </w:rPr>
      </w:pPr>
    </w:p>
    <w:p w14:paraId="79AF8E47" w14:textId="77777777" w:rsidR="002160B4" w:rsidRPr="00594D5C" w:rsidRDefault="002160B4" w:rsidP="002160B4">
      <w:pPr>
        <w:spacing w:after="0" w:line="240" w:lineRule="auto"/>
        <w:rPr>
          <w:rFonts w:ascii="Arial" w:hAnsi="Arial" w:cs="Arial"/>
          <w:b/>
          <w:sz w:val="22"/>
          <w:szCs w:val="22"/>
        </w:rPr>
      </w:pPr>
      <w:r w:rsidRPr="00594D5C">
        <w:rPr>
          <w:rFonts w:ascii="Arial" w:hAnsi="Arial" w:cs="Arial"/>
          <w:b/>
          <w:sz w:val="22"/>
          <w:szCs w:val="22"/>
        </w:rPr>
        <w:br w:type="page"/>
      </w:r>
    </w:p>
    <w:p w14:paraId="5EF2235E" w14:textId="77777777" w:rsidR="002160B4" w:rsidRPr="00D438D2" w:rsidRDefault="002160B4" w:rsidP="002160B4">
      <w:pPr>
        <w:spacing w:after="0" w:line="240" w:lineRule="auto"/>
        <w:jc w:val="center"/>
        <w:rPr>
          <w:rFonts w:ascii="Arial" w:hAnsi="Arial" w:cs="Arial"/>
          <w:b/>
          <w:sz w:val="22"/>
          <w:szCs w:val="22"/>
        </w:rPr>
      </w:pPr>
      <w:bookmarkStart w:id="2" w:name="_Hlk487710956"/>
      <w:r w:rsidRPr="00D438D2">
        <w:rPr>
          <w:rFonts w:ascii="Arial" w:hAnsi="Arial" w:cs="Arial"/>
          <w:b/>
          <w:sz w:val="22"/>
          <w:szCs w:val="22"/>
        </w:rPr>
        <w:t>Resource 2-B</w:t>
      </w:r>
    </w:p>
    <w:p w14:paraId="0A43A472" w14:textId="77777777" w:rsidR="002160B4" w:rsidRPr="00D438D2" w:rsidRDefault="002160B4" w:rsidP="002160B4">
      <w:pPr>
        <w:spacing w:after="0" w:line="240" w:lineRule="auto"/>
        <w:jc w:val="center"/>
        <w:rPr>
          <w:rFonts w:ascii="Arial" w:hAnsi="Arial" w:cs="Arial"/>
          <w:b/>
          <w:sz w:val="22"/>
          <w:szCs w:val="22"/>
        </w:rPr>
      </w:pPr>
    </w:p>
    <w:p w14:paraId="60084DFA" w14:textId="77777777" w:rsidR="002160B4" w:rsidRPr="00D438D2" w:rsidRDefault="002160B4" w:rsidP="002160B4">
      <w:pPr>
        <w:spacing w:after="0" w:line="240" w:lineRule="auto"/>
        <w:jc w:val="center"/>
        <w:rPr>
          <w:rFonts w:ascii="Arial" w:hAnsi="Arial" w:cs="Arial"/>
          <w:b/>
          <w:sz w:val="22"/>
          <w:szCs w:val="22"/>
        </w:rPr>
      </w:pPr>
      <w:r w:rsidRPr="00D438D2">
        <w:rPr>
          <w:rFonts w:ascii="Arial" w:hAnsi="Arial" w:cs="Arial"/>
          <w:b/>
          <w:sz w:val="22"/>
          <w:szCs w:val="22"/>
        </w:rPr>
        <w:t>TRAINING EVALUATION</w:t>
      </w:r>
    </w:p>
    <w:p w14:paraId="39A4623D" w14:textId="77777777" w:rsidR="002160B4" w:rsidRPr="00D438D2" w:rsidRDefault="002160B4" w:rsidP="002160B4">
      <w:pPr>
        <w:spacing w:after="0" w:line="240" w:lineRule="auto"/>
        <w:rPr>
          <w:rFonts w:ascii="Arial" w:hAnsi="Arial" w:cs="Arial"/>
          <w:sz w:val="22"/>
          <w:szCs w:val="22"/>
        </w:rPr>
      </w:pPr>
    </w:p>
    <w:p w14:paraId="72597FA5" w14:textId="77777777" w:rsidR="002160B4" w:rsidRPr="00D438D2" w:rsidRDefault="002160B4" w:rsidP="002160B4">
      <w:pPr>
        <w:spacing w:after="0" w:line="240" w:lineRule="auto"/>
        <w:rPr>
          <w:rFonts w:ascii="Arial" w:hAnsi="Arial" w:cs="Arial"/>
          <w:sz w:val="22"/>
          <w:szCs w:val="22"/>
        </w:rPr>
      </w:pPr>
    </w:p>
    <w:p w14:paraId="6E82D3B3"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Program Title:</w:t>
      </w:r>
    </w:p>
    <w:p w14:paraId="2C00767C" w14:textId="77777777" w:rsidR="002160B4" w:rsidRPr="00D438D2" w:rsidRDefault="002160B4" w:rsidP="002160B4">
      <w:pPr>
        <w:spacing w:after="0" w:line="240" w:lineRule="auto"/>
        <w:rPr>
          <w:rFonts w:ascii="Arial" w:hAnsi="Arial" w:cs="Arial"/>
          <w:sz w:val="22"/>
          <w:szCs w:val="22"/>
        </w:rPr>
      </w:pPr>
    </w:p>
    <w:p w14:paraId="28CE41A6"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Program Sponsor: </w:t>
      </w:r>
    </w:p>
    <w:p w14:paraId="0BB9458A" w14:textId="77777777" w:rsidR="002160B4" w:rsidRPr="00D438D2" w:rsidRDefault="002160B4" w:rsidP="002160B4">
      <w:pPr>
        <w:spacing w:after="0" w:line="240" w:lineRule="auto"/>
        <w:rPr>
          <w:rFonts w:ascii="Arial" w:hAnsi="Arial" w:cs="Arial"/>
          <w:sz w:val="22"/>
          <w:szCs w:val="22"/>
        </w:rPr>
      </w:pPr>
    </w:p>
    <w:p w14:paraId="5DAD7681"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Date:</w:t>
      </w:r>
    </w:p>
    <w:p w14:paraId="62A8159E" w14:textId="77777777" w:rsidR="002160B4" w:rsidRPr="00D438D2" w:rsidRDefault="002160B4" w:rsidP="002160B4">
      <w:pPr>
        <w:spacing w:after="0" w:line="240" w:lineRule="auto"/>
        <w:rPr>
          <w:rFonts w:ascii="Arial" w:hAnsi="Arial" w:cs="Arial"/>
          <w:sz w:val="22"/>
          <w:szCs w:val="22"/>
        </w:rPr>
      </w:pPr>
    </w:p>
    <w:p w14:paraId="655237AC" w14:textId="77777777" w:rsidR="002160B4" w:rsidRDefault="002160B4" w:rsidP="002160B4">
      <w:pPr>
        <w:spacing w:after="0" w:line="240" w:lineRule="auto"/>
        <w:rPr>
          <w:rFonts w:ascii="Arial" w:hAnsi="Arial" w:cs="Arial"/>
          <w:sz w:val="22"/>
          <w:szCs w:val="22"/>
        </w:rPr>
      </w:pPr>
      <w:r w:rsidRPr="00D438D2">
        <w:rPr>
          <w:rFonts w:ascii="Arial" w:hAnsi="Arial" w:cs="Arial"/>
          <w:sz w:val="22"/>
          <w:szCs w:val="22"/>
        </w:rPr>
        <w:t>Instructor(s</w:t>
      </w:r>
      <w:r>
        <w:rPr>
          <w:rFonts w:ascii="Arial" w:hAnsi="Arial" w:cs="Arial"/>
          <w:sz w:val="22"/>
          <w:szCs w:val="22"/>
        </w:rPr>
        <w:t>):</w:t>
      </w:r>
    </w:p>
    <w:p w14:paraId="1E2EA331" w14:textId="77777777" w:rsidR="002160B4" w:rsidRPr="00D438D2" w:rsidRDefault="002160B4" w:rsidP="002160B4">
      <w:pPr>
        <w:spacing w:after="0" w:line="240" w:lineRule="auto"/>
        <w:rPr>
          <w:rFonts w:ascii="Arial" w:hAnsi="Arial" w:cs="Arial"/>
          <w:sz w:val="22"/>
          <w:szCs w:val="22"/>
        </w:rPr>
      </w:pPr>
    </w:p>
    <w:p w14:paraId="7E37633E" w14:textId="77777777" w:rsidR="002160B4" w:rsidRPr="00D438D2" w:rsidRDefault="002160B4" w:rsidP="002160B4">
      <w:pPr>
        <w:spacing w:after="0" w:line="240" w:lineRule="auto"/>
        <w:rPr>
          <w:rFonts w:ascii="Arial" w:hAnsi="Arial" w:cs="Arial"/>
          <w:sz w:val="22"/>
          <w:szCs w:val="22"/>
        </w:rPr>
      </w:pPr>
    </w:p>
    <w:tbl>
      <w:tblPr>
        <w:tblW w:w="0" w:type="auto"/>
        <w:jc w:val="center"/>
        <w:tblLook w:val="04A0" w:firstRow="1" w:lastRow="0" w:firstColumn="1" w:lastColumn="0" w:noHBand="0" w:noVBand="1"/>
        <w:tblCaption w:val="Training evaluation - instruction"/>
      </w:tblPr>
      <w:tblGrid>
        <w:gridCol w:w="4130"/>
        <w:gridCol w:w="1097"/>
        <w:gridCol w:w="1097"/>
        <w:gridCol w:w="1144"/>
        <w:gridCol w:w="810"/>
        <w:gridCol w:w="1072"/>
      </w:tblGrid>
      <w:tr w:rsidR="002160B4" w:rsidRPr="00D438D2" w14:paraId="582A4235" w14:textId="77777777" w:rsidTr="002160B4">
        <w:trPr>
          <w:jc w:val="center"/>
        </w:trPr>
        <w:tc>
          <w:tcPr>
            <w:tcW w:w="4130" w:type="dxa"/>
            <w:shd w:val="clear" w:color="auto" w:fill="F2F2F2" w:themeFill="background1" w:themeFillShade="F2"/>
            <w:vAlign w:val="center"/>
          </w:tcPr>
          <w:p w14:paraId="2DE73690" w14:textId="77777777" w:rsidR="002160B4" w:rsidRPr="00D438D2" w:rsidRDefault="002160B4" w:rsidP="002160B4">
            <w:pPr>
              <w:spacing w:after="0" w:line="240" w:lineRule="auto"/>
              <w:rPr>
                <w:rFonts w:ascii="Arial" w:hAnsi="Arial" w:cs="Arial"/>
                <w:b/>
                <w:sz w:val="22"/>
                <w:szCs w:val="22"/>
              </w:rPr>
            </w:pPr>
            <w:r w:rsidRPr="00D438D2">
              <w:rPr>
                <w:rFonts w:ascii="Arial" w:hAnsi="Arial" w:cs="Arial"/>
                <w:b/>
                <w:sz w:val="22"/>
                <w:szCs w:val="22"/>
              </w:rPr>
              <w:t>INSTRUCTION</w:t>
            </w:r>
          </w:p>
        </w:tc>
        <w:tc>
          <w:tcPr>
            <w:tcW w:w="1097" w:type="dxa"/>
            <w:shd w:val="clear" w:color="auto" w:fill="F2F2F2" w:themeFill="background1" w:themeFillShade="F2"/>
            <w:vAlign w:val="center"/>
          </w:tcPr>
          <w:p w14:paraId="1A2501AA"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Strongly Disagree</w:t>
            </w:r>
          </w:p>
        </w:tc>
        <w:tc>
          <w:tcPr>
            <w:tcW w:w="1097" w:type="dxa"/>
            <w:shd w:val="clear" w:color="auto" w:fill="F2F2F2" w:themeFill="background1" w:themeFillShade="F2"/>
            <w:vAlign w:val="center"/>
          </w:tcPr>
          <w:p w14:paraId="18BD97F3"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Disagree</w:t>
            </w:r>
          </w:p>
        </w:tc>
        <w:tc>
          <w:tcPr>
            <w:tcW w:w="1144" w:type="dxa"/>
            <w:shd w:val="clear" w:color="auto" w:fill="F2F2F2" w:themeFill="background1" w:themeFillShade="F2"/>
            <w:vAlign w:val="center"/>
          </w:tcPr>
          <w:p w14:paraId="3C7AF9CD"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Does Not Apply</w:t>
            </w:r>
          </w:p>
        </w:tc>
        <w:tc>
          <w:tcPr>
            <w:tcW w:w="810" w:type="dxa"/>
            <w:shd w:val="clear" w:color="auto" w:fill="F2F2F2" w:themeFill="background1" w:themeFillShade="F2"/>
            <w:vAlign w:val="center"/>
          </w:tcPr>
          <w:p w14:paraId="54CE13F9"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Agree</w:t>
            </w:r>
          </w:p>
        </w:tc>
        <w:tc>
          <w:tcPr>
            <w:tcW w:w="1072" w:type="dxa"/>
            <w:shd w:val="clear" w:color="auto" w:fill="F2F2F2" w:themeFill="background1" w:themeFillShade="F2"/>
            <w:vAlign w:val="center"/>
          </w:tcPr>
          <w:p w14:paraId="00E123E2"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Strongly Agree</w:t>
            </w:r>
          </w:p>
        </w:tc>
      </w:tr>
      <w:tr w:rsidR="002160B4" w:rsidRPr="00D438D2" w14:paraId="78B75FC4" w14:textId="77777777" w:rsidTr="002160B4">
        <w:trPr>
          <w:trHeight w:val="360"/>
          <w:jc w:val="center"/>
        </w:trPr>
        <w:tc>
          <w:tcPr>
            <w:tcW w:w="4130" w:type="dxa"/>
            <w:vAlign w:val="center"/>
          </w:tcPr>
          <w:p w14:paraId="683AD26E"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The training objectives were met.</w:t>
            </w:r>
          </w:p>
        </w:tc>
        <w:tc>
          <w:tcPr>
            <w:tcW w:w="1097" w:type="dxa"/>
            <w:vAlign w:val="center"/>
          </w:tcPr>
          <w:p w14:paraId="33A7AFD6"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43117178"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0F3AE270"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610D8DFF"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600D4906" w14:textId="77777777" w:rsidR="002160B4" w:rsidRPr="00D438D2" w:rsidRDefault="002160B4" w:rsidP="002160B4">
            <w:pPr>
              <w:spacing w:after="0" w:line="240" w:lineRule="auto"/>
              <w:rPr>
                <w:rFonts w:ascii="Arial" w:hAnsi="Arial" w:cs="Arial"/>
                <w:sz w:val="22"/>
                <w:szCs w:val="22"/>
              </w:rPr>
            </w:pPr>
          </w:p>
        </w:tc>
      </w:tr>
      <w:tr w:rsidR="002160B4" w:rsidRPr="00D438D2" w14:paraId="1407CA46" w14:textId="77777777" w:rsidTr="002160B4">
        <w:trPr>
          <w:trHeight w:val="360"/>
          <w:jc w:val="center"/>
        </w:trPr>
        <w:tc>
          <w:tcPr>
            <w:tcW w:w="4130" w:type="dxa"/>
            <w:vAlign w:val="center"/>
          </w:tcPr>
          <w:p w14:paraId="2DE1D452" w14:textId="77777777" w:rsidR="002160B4" w:rsidRPr="00D438D2" w:rsidRDefault="002160B4" w:rsidP="00073C73">
            <w:pPr>
              <w:pStyle w:val="ListParagraph"/>
              <w:numPr>
                <w:ilvl w:val="0"/>
                <w:numId w:val="38"/>
              </w:numPr>
              <w:spacing w:after="0" w:line="240" w:lineRule="auto"/>
              <w:rPr>
                <w:rFonts w:ascii="Arial" w:hAnsi="Arial" w:cs="Arial"/>
                <w:i/>
              </w:rPr>
            </w:pPr>
            <w:r w:rsidRPr="00D438D2">
              <w:rPr>
                <w:rFonts w:ascii="Arial" w:hAnsi="Arial" w:cs="Arial"/>
                <w:i/>
              </w:rPr>
              <w:t xml:space="preserve">Learning objective 1  </w:t>
            </w:r>
          </w:p>
        </w:tc>
        <w:tc>
          <w:tcPr>
            <w:tcW w:w="1097" w:type="dxa"/>
            <w:vAlign w:val="center"/>
          </w:tcPr>
          <w:p w14:paraId="4B9B19D7"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183B34F5"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326B6B67"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5E04246F"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5FF6A43E" w14:textId="77777777" w:rsidR="002160B4" w:rsidRPr="00D438D2" w:rsidRDefault="002160B4" w:rsidP="002160B4">
            <w:pPr>
              <w:spacing w:after="0" w:line="240" w:lineRule="auto"/>
              <w:rPr>
                <w:rFonts w:ascii="Arial" w:hAnsi="Arial" w:cs="Arial"/>
                <w:sz w:val="22"/>
                <w:szCs w:val="22"/>
              </w:rPr>
            </w:pPr>
          </w:p>
        </w:tc>
      </w:tr>
      <w:tr w:rsidR="002160B4" w:rsidRPr="00D438D2" w14:paraId="079970A9" w14:textId="77777777" w:rsidTr="002160B4">
        <w:trPr>
          <w:trHeight w:val="360"/>
          <w:jc w:val="center"/>
        </w:trPr>
        <w:tc>
          <w:tcPr>
            <w:tcW w:w="4130" w:type="dxa"/>
            <w:vAlign w:val="center"/>
          </w:tcPr>
          <w:p w14:paraId="09E79A8D" w14:textId="77777777" w:rsidR="002160B4" w:rsidRPr="00D438D2" w:rsidRDefault="002160B4" w:rsidP="00073C73">
            <w:pPr>
              <w:pStyle w:val="ListParagraph"/>
              <w:numPr>
                <w:ilvl w:val="0"/>
                <w:numId w:val="38"/>
              </w:numPr>
              <w:spacing w:after="0" w:line="240" w:lineRule="auto"/>
              <w:rPr>
                <w:rFonts w:ascii="Arial" w:hAnsi="Arial" w:cs="Arial"/>
                <w:i/>
              </w:rPr>
            </w:pPr>
            <w:r w:rsidRPr="00D438D2">
              <w:rPr>
                <w:rFonts w:ascii="Arial" w:hAnsi="Arial" w:cs="Arial"/>
                <w:i/>
              </w:rPr>
              <w:t>Learning objective 2</w:t>
            </w:r>
          </w:p>
        </w:tc>
        <w:tc>
          <w:tcPr>
            <w:tcW w:w="1097" w:type="dxa"/>
            <w:vAlign w:val="center"/>
          </w:tcPr>
          <w:p w14:paraId="1520D2C4"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27425DE1"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38184ED0"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179465BF"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330FFE3E" w14:textId="77777777" w:rsidR="002160B4" w:rsidRPr="00D438D2" w:rsidRDefault="002160B4" w:rsidP="002160B4">
            <w:pPr>
              <w:spacing w:after="0" w:line="240" w:lineRule="auto"/>
              <w:rPr>
                <w:rFonts w:ascii="Arial" w:hAnsi="Arial" w:cs="Arial"/>
                <w:sz w:val="22"/>
                <w:szCs w:val="22"/>
              </w:rPr>
            </w:pPr>
          </w:p>
        </w:tc>
      </w:tr>
      <w:tr w:rsidR="002160B4" w:rsidRPr="00D438D2" w14:paraId="7446A155" w14:textId="77777777" w:rsidTr="002160B4">
        <w:trPr>
          <w:trHeight w:val="360"/>
          <w:jc w:val="center"/>
        </w:trPr>
        <w:tc>
          <w:tcPr>
            <w:tcW w:w="4130" w:type="dxa"/>
            <w:vAlign w:val="center"/>
          </w:tcPr>
          <w:p w14:paraId="2483B898" w14:textId="77777777" w:rsidR="002160B4" w:rsidRPr="00D438D2" w:rsidRDefault="002160B4" w:rsidP="00073C73">
            <w:pPr>
              <w:pStyle w:val="ListParagraph"/>
              <w:numPr>
                <w:ilvl w:val="0"/>
                <w:numId w:val="38"/>
              </w:numPr>
              <w:spacing w:after="0" w:line="240" w:lineRule="auto"/>
              <w:rPr>
                <w:rFonts w:ascii="Arial" w:hAnsi="Arial" w:cs="Arial"/>
                <w:i/>
              </w:rPr>
            </w:pPr>
            <w:r w:rsidRPr="00D438D2">
              <w:rPr>
                <w:rFonts w:ascii="Arial" w:hAnsi="Arial" w:cs="Arial"/>
                <w:i/>
              </w:rPr>
              <w:t>Learning objective 3</w:t>
            </w:r>
          </w:p>
        </w:tc>
        <w:tc>
          <w:tcPr>
            <w:tcW w:w="1097" w:type="dxa"/>
            <w:vAlign w:val="center"/>
          </w:tcPr>
          <w:p w14:paraId="6C4D77B5"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72F64872"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6D463A9E"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3A43AD52"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515CE83F" w14:textId="77777777" w:rsidR="002160B4" w:rsidRPr="00D438D2" w:rsidRDefault="002160B4" w:rsidP="002160B4">
            <w:pPr>
              <w:spacing w:after="0" w:line="240" w:lineRule="auto"/>
              <w:rPr>
                <w:rFonts w:ascii="Arial" w:hAnsi="Arial" w:cs="Arial"/>
                <w:sz w:val="22"/>
                <w:szCs w:val="22"/>
              </w:rPr>
            </w:pPr>
          </w:p>
        </w:tc>
      </w:tr>
      <w:tr w:rsidR="002160B4" w:rsidRPr="00D438D2" w14:paraId="475897A6" w14:textId="77777777" w:rsidTr="002160B4">
        <w:trPr>
          <w:trHeight w:val="360"/>
          <w:jc w:val="center"/>
        </w:trPr>
        <w:tc>
          <w:tcPr>
            <w:tcW w:w="4130" w:type="dxa"/>
            <w:vAlign w:val="center"/>
          </w:tcPr>
          <w:p w14:paraId="54A84206" w14:textId="77777777" w:rsidR="002160B4" w:rsidRPr="00D438D2" w:rsidRDefault="002160B4" w:rsidP="00073C73">
            <w:pPr>
              <w:pStyle w:val="ListParagraph"/>
              <w:numPr>
                <w:ilvl w:val="0"/>
                <w:numId w:val="38"/>
              </w:numPr>
              <w:spacing w:after="0" w:line="240" w:lineRule="auto"/>
              <w:rPr>
                <w:rFonts w:ascii="Arial" w:hAnsi="Arial" w:cs="Arial"/>
                <w:i/>
              </w:rPr>
            </w:pPr>
            <w:r w:rsidRPr="00D438D2">
              <w:rPr>
                <w:rFonts w:ascii="Arial" w:hAnsi="Arial" w:cs="Arial"/>
                <w:i/>
              </w:rPr>
              <w:t>Learning objective 4</w:t>
            </w:r>
          </w:p>
        </w:tc>
        <w:tc>
          <w:tcPr>
            <w:tcW w:w="1097" w:type="dxa"/>
            <w:vAlign w:val="center"/>
          </w:tcPr>
          <w:p w14:paraId="55F9BBAB"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68A160A4"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12056566"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740FAA28"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17FFB1E7" w14:textId="77777777" w:rsidR="002160B4" w:rsidRPr="00D438D2" w:rsidRDefault="002160B4" w:rsidP="002160B4">
            <w:pPr>
              <w:spacing w:after="0" w:line="240" w:lineRule="auto"/>
              <w:rPr>
                <w:rFonts w:ascii="Arial" w:hAnsi="Arial" w:cs="Arial"/>
                <w:sz w:val="22"/>
                <w:szCs w:val="22"/>
              </w:rPr>
            </w:pPr>
          </w:p>
        </w:tc>
      </w:tr>
      <w:tr w:rsidR="002160B4" w:rsidRPr="00D438D2" w14:paraId="09138B9E" w14:textId="77777777" w:rsidTr="002160B4">
        <w:trPr>
          <w:trHeight w:val="360"/>
          <w:jc w:val="center"/>
        </w:trPr>
        <w:tc>
          <w:tcPr>
            <w:tcW w:w="4130" w:type="dxa"/>
            <w:vAlign w:val="center"/>
          </w:tcPr>
          <w:p w14:paraId="2CBEA601"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Teaching methods were effective. </w:t>
            </w:r>
          </w:p>
        </w:tc>
        <w:tc>
          <w:tcPr>
            <w:tcW w:w="1097" w:type="dxa"/>
            <w:vAlign w:val="center"/>
          </w:tcPr>
          <w:p w14:paraId="28F34104"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17120954"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29FC8AF2"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586B3EED"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255A0236" w14:textId="77777777" w:rsidR="002160B4" w:rsidRPr="00D438D2" w:rsidRDefault="002160B4" w:rsidP="002160B4">
            <w:pPr>
              <w:spacing w:after="0" w:line="240" w:lineRule="auto"/>
              <w:rPr>
                <w:rFonts w:ascii="Arial" w:hAnsi="Arial" w:cs="Arial"/>
                <w:sz w:val="22"/>
                <w:szCs w:val="22"/>
              </w:rPr>
            </w:pPr>
          </w:p>
        </w:tc>
      </w:tr>
      <w:tr w:rsidR="002160B4" w:rsidRPr="00D438D2" w14:paraId="04F044B0" w14:textId="77777777" w:rsidTr="002160B4">
        <w:trPr>
          <w:trHeight w:val="360"/>
          <w:jc w:val="center"/>
        </w:trPr>
        <w:tc>
          <w:tcPr>
            <w:tcW w:w="4130" w:type="dxa"/>
            <w:vAlign w:val="center"/>
          </w:tcPr>
          <w:p w14:paraId="4DDFD024"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Visual aids, handouts and oral presentations clarified content. </w:t>
            </w:r>
          </w:p>
        </w:tc>
        <w:tc>
          <w:tcPr>
            <w:tcW w:w="1097" w:type="dxa"/>
            <w:vAlign w:val="center"/>
          </w:tcPr>
          <w:p w14:paraId="1E40C135"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3540D6B6"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1379D066"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433C8915"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0463D508" w14:textId="77777777" w:rsidR="002160B4" w:rsidRPr="00D438D2" w:rsidRDefault="002160B4" w:rsidP="002160B4">
            <w:pPr>
              <w:spacing w:after="0" w:line="240" w:lineRule="auto"/>
              <w:rPr>
                <w:rFonts w:ascii="Arial" w:hAnsi="Arial" w:cs="Arial"/>
                <w:sz w:val="22"/>
                <w:szCs w:val="22"/>
              </w:rPr>
            </w:pPr>
          </w:p>
        </w:tc>
      </w:tr>
      <w:tr w:rsidR="002160B4" w:rsidRPr="00D438D2" w14:paraId="3C78F537" w14:textId="77777777" w:rsidTr="002160B4">
        <w:trPr>
          <w:trHeight w:val="360"/>
          <w:jc w:val="center"/>
        </w:trPr>
        <w:tc>
          <w:tcPr>
            <w:tcW w:w="4130" w:type="dxa"/>
            <w:vAlign w:val="center"/>
          </w:tcPr>
          <w:p w14:paraId="1087D0EF"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Content was trauma-informed. </w:t>
            </w:r>
          </w:p>
        </w:tc>
        <w:tc>
          <w:tcPr>
            <w:tcW w:w="1097" w:type="dxa"/>
            <w:vAlign w:val="center"/>
          </w:tcPr>
          <w:p w14:paraId="45670EC1"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1DADE938"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33D8BA6C"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1C749A1A"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40489B41" w14:textId="77777777" w:rsidR="002160B4" w:rsidRPr="00D438D2" w:rsidRDefault="002160B4" w:rsidP="002160B4">
            <w:pPr>
              <w:spacing w:after="0" w:line="240" w:lineRule="auto"/>
              <w:rPr>
                <w:rFonts w:ascii="Arial" w:hAnsi="Arial" w:cs="Arial"/>
                <w:sz w:val="22"/>
                <w:szCs w:val="22"/>
              </w:rPr>
            </w:pPr>
          </w:p>
        </w:tc>
      </w:tr>
      <w:tr w:rsidR="002160B4" w:rsidRPr="00D438D2" w14:paraId="3008F2ED" w14:textId="77777777" w:rsidTr="002160B4">
        <w:trPr>
          <w:trHeight w:val="360"/>
          <w:jc w:val="center"/>
        </w:trPr>
        <w:tc>
          <w:tcPr>
            <w:tcW w:w="4130" w:type="dxa"/>
            <w:vAlign w:val="center"/>
          </w:tcPr>
          <w:p w14:paraId="07640857"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Content was relevant to the needs of Nevadans. </w:t>
            </w:r>
          </w:p>
        </w:tc>
        <w:tc>
          <w:tcPr>
            <w:tcW w:w="1097" w:type="dxa"/>
            <w:vAlign w:val="center"/>
          </w:tcPr>
          <w:p w14:paraId="23A09E6A"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63EA13CF"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2606DB18"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700FFAF6"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301BA801" w14:textId="77777777" w:rsidR="002160B4" w:rsidRPr="00D438D2" w:rsidRDefault="002160B4" w:rsidP="002160B4">
            <w:pPr>
              <w:spacing w:after="0" w:line="240" w:lineRule="auto"/>
              <w:rPr>
                <w:rFonts w:ascii="Arial" w:hAnsi="Arial" w:cs="Arial"/>
                <w:sz w:val="22"/>
                <w:szCs w:val="22"/>
              </w:rPr>
            </w:pPr>
          </w:p>
        </w:tc>
      </w:tr>
      <w:tr w:rsidR="002160B4" w:rsidRPr="00D438D2" w14:paraId="3CD20F96" w14:textId="77777777" w:rsidTr="002160B4">
        <w:trPr>
          <w:trHeight w:val="360"/>
          <w:jc w:val="center"/>
        </w:trPr>
        <w:tc>
          <w:tcPr>
            <w:tcW w:w="4130" w:type="dxa"/>
            <w:vAlign w:val="center"/>
          </w:tcPr>
          <w:p w14:paraId="625C294A"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Perspective and voice of CSEC victims and survivors were evident throughout the program. </w:t>
            </w:r>
          </w:p>
        </w:tc>
        <w:tc>
          <w:tcPr>
            <w:tcW w:w="1097" w:type="dxa"/>
            <w:vAlign w:val="center"/>
          </w:tcPr>
          <w:p w14:paraId="04A8E8C2"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5EF60B07"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2012005C"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6DA483B7"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5B5DE975" w14:textId="77777777" w:rsidR="002160B4" w:rsidRPr="00D438D2" w:rsidRDefault="002160B4" w:rsidP="002160B4">
            <w:pPr>
              <w:spacing w:after="0" w:line="240" w:lineRule="auto"/>
              <w:rPr>
                <w:rFonts w:ascii="Arial" w:hAnsi="Arial" w:cs="Arial"/>
                <w:sz w:val="22"/>
                <w:szCs w:val="22"/>
              </w:rPr>
            </w:pPr>
          </w:p>
        </w:tc>
      </w:tr>
      <w:tr w:rsidR="002160B4" w:rsidRPr="00D438D2" w14:paraId="2C2B3D2B" w14:textId="77777777" w:rsidTr="002160B4">
        <w:trPr>
          <w:trHeight w:val="360"/>
          <w:jc w:val="center"/>
        </w:trPr>
        <w:tc>
          <w:tcPr>
            <w:tcW w:w="4130" w:type="dxa"/>
            <w:vAlign w:val="center"/>
          </w:tcPr>
          <w:p w14:paraId="61ACBE6A"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This presentation increased my knowledge about trafficking. </w:t>
            </w:r>
          </w:p>
        </w:tc>
        <w:tc>
          <w:tcPr>
            <w:tcW w:w="1097" w:type="dxa"/>
            <w:vAlign w:val="center"/>
          </w:tcPr>
          <w:p w14:paraId="3B11C8F1"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345696A0" w14:textId="77777777" w:rsidR="002160B4" w:rsidRPr="00D438D2" w:rsidRDefault="002160B4" w:rsidP="002160B4">
            <w:pPr>
              <w:spacing w:after="0" w:line="240" w:lineRule="auto"/>
              <w:rPr>
                <w:rFonts w:ascii="Arial" w:hAnsi="Arial" w:cs="Arial"/>
                <w:sz w:val="22"/>
                <w:szCs w:val="22"/>
              </w:rPr>
            </w:pPr>
          </w:p>
        </w:tc>
        <w:tc>
          <w:tcPr>
            <w:tcW w:w="1144" w:type="dxa"/>
            <w:vAlign w:val="center"/>
          </w:tcPr>
          <w:p w14:paraId="78DD4021"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5AF2212E" w14:textId="77777777" w:rsidR="002160B4" w:rsidRPr="00D438D2" w:rsidRDefault="002160B4" w:rsidP="002160B4">
            <w:pPr>
              <w:spacing w:after="0" w:line="240" w:lineRule="auto"/>
              <w:rPr>
                <w:rFonts w:ascii="Arial" w:hAnsi="Arial" w:cs="Arial"/>
                <w:sz w:val="22"/>
                <w:szCs w:val="22"/>
              </w:rPr>
            </w:pPr>
          </w:p>
        </w:tc>
        <w:tc>
          <w:tcPr>
            <w:tcW w:w="1072" w:type="dxa"/>
            <w:vAlign w:val="center"/>
          </w:tcPr>
          <w:p w14:paraId="15EFD0D5" w14:textId="77777777" w:rsidR="002160B4" w:rsidRPr="00D438D2" w:rsidRDefault="002160B4" w:rsidP="002160B4">
            <w:pPr>
              <w:spacing w:after="0" w:line="240" w:lineRule="auto"/>
              <w:rPr>
                <w:rFonts w:ascii="Arial" w:hAnsi="Arial" w:cs="Arial"/>
                <w:sz w:val="22"/>
                <w:szCs w:val="22"/>
              </w:rPr>
            </w:pPr>
          </w:p>
        </w:tc>
      </w:tr>
    </w:tbl>
    <w:p w14:paraId="11D66088" w14:textId="77777777" w:rsidR="002160B4" w:rsidRPr="00D438D2" w:rsidRDefault="002160B4" w:rsidP="002160B4">
      <w:pPr>
        <w:spacing w:after="0" w:line="240" w:lineRule="auto"/>
        <w:rPr>
          <w:rFonts w:ascii="Arial" w:hAnsi="Arial" w:cs="Arial"/>
          <w:sz w:val="22"/>
          <w:szCs w:val="22"/>
        </w:rPr>
      </w:pPr>
    </w:p>
    <w:tbl>
      <w:tblPr>
        <w:tblW w:w="0" w:type="auto"/>
        <w:tblLook w:val="04A0" w:firstRow="1" w:lastRow="0" w:firstColumn="1" w:lastColumn="0" w:noHBand="0" w:noVBand="1"/>
        <w:tblCaption w:val="Training evaluation - learning"/>
      </w:tblPr>
      <w:tblGrid>
        <w:gridCol w:w="4127"/>
        <w:gridCol w:w="1097"/>
        <w:gridCol w:w="1097"/>
        <w:gridCol w:w="1147"/>
        <w:gridCol w:w="855"/>
        <w:gridCol w:w="1027"/>
      </w:tblGrid>
      <w:tr w:rsidR="002160B4" w:rsidRPr="00D438D2" w14:paraId="212E778B" w14:textId="77777777" w:rsidTr="002160B4">
        <w:trPr>
          <w:tblHeader/>
        </w:trPr>
        <w:tc>
          <w:tcPr>
            <w:tcW w:w="4127" w:type="dxa"/>
            <w:shd w:val="clear" w:color="auto" w:fill="F2F2F2" w:themeFill="background1" w:themeFillShade="F2"/>
            <w:vAlign w:val="center"/>
          </w:tcPr>
          <w:p w14:paraId="684206F0" w14:textId="77777777" w:rsidR="002160B4" w:rsidRPr="00D438D2" w:rsidRDefault="002160B4" w:rsidP="002160B4">
            <w:pPr>
              <w:spacing w:after="0" w:line="240" w:lineRule="auto"/>
              <w:rPr>
                <w:rFonts w:ascii="Arial" w:hAnsi="Arial" w:cs="Arial"/>
                <w:b/>
                <w:sz w:val="22"/>
                <w:szCs w:val="22"/>
              </w:rPr>
            </w:pPr>
            <w:bookmarkStart w:id="3" w:name="_Hlk508031375"/>
            <w:r w:rsidRPr="00D438D2">
              <w:rPr>
                <w:rFonts w:ascii="Arial" w:hAnsi="Arial" w:cs="Arial"/>
                <w:b/>
                <w:sz w:val="22"/>
                <w:szCs w:val="22"/>
              </w:rPr>
              <w:t>LEARNING</w:t>
            </w:r>
          </w:p>
        </w:tc>
        <w:tc>
          <w:tcPr>
            <w:tcW w:w="1097" w:type="dxa"/>
            <w:shd w:val="clear" w:color="auto" w:fill="F2F2F2" w:themeFill="background1" w:themeFillShade="F2"/>
            <w:vAlign w:val="center"/>
          </w:tcPr>
          <w:p w14:paraId="4811149B"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Strongly Disagree</w:t>
            </w:r>
          </w:p>
        </w:tc>
        <w:tc>
          <w:tcPr>
            <w:tcW w:w="1097" w:type="dxa"/>
            <w:shd w:val="clear" w:color="auto" w:fill="F2F2F2" w:themeFill="background1" w:themeFillShade="F2"/>
            <w:vAlign w:val="center"/>
          </w:tcPr>
          <w:p w14:paraId="52505BF8"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Disagree</w:t>
            </w:r>
          </w:p>
        </w:tc>
        <w:tc>
          <w:tcPr>
            <w:tcW w:w="1147" w:type="dxa"/>
            <w:shd w:val="clear" w:color="auto" w:fill="F2F2F2" w:themeFill="background1" w:themeFillShade="F2"/>
            <w:vAlign w:val="center"/>
          </w:tcPr>
          <w:p w14:paraId="6FE514E1"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Does Not Apply</w:t>
            </w:r>
          </w:p>
        </w:tc>
        <w:tc>
          <w:tcPr>
            <w:tcW w:w="855" w:type="dxa"/>
            <w:shd w:val="clear" w:color="auto" w:fill="F2F2F2" w:themeFill="background1" w:themeFillShade="F2"/>
            <w:vAlign w:val="center"/>
          </w:tcPr>
          <w:p w14:paraId="425EE922"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Agree</w:t>
            </w:r>
          </w:p>
        </w:tc>
        <w:tc>
          <w:tcPr>
            <w:tcW w:w="1027" w:type="dxa"/>
            <w:shd w:val="clear" w:color="auto" w:fill="F2F2F2" w:themeFill="background1" w:themeFillShade="F2"/>
            <w:vAlign w:val="center"/>
          </w:tcPr>
          <w:p w14:paraId="4E229EAF"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Strongly Agree</w:t>
            </w:r>
          </w:p>
        </w:tc>
      </w:tr>
      <w:bookmarkEnd w:id="3"/>
      <w:tr w:rsidR="002160B4" w:rsidRPr="00D438D2" w14:paraId="48226E52" w14:textId="77777777" w:rsidTr="002160B4">
        <w:trPr>
          <w:trHeight w:val="360"/>
        </w:trPr>
        <w:tc>
          <w:tcPr>
            <w:tcW w:w="4127" w:type="dxa"/>
            <w:vAlign w:val="center"/>
          </w:tcPr>
          <w:p w14:paraId="0EACCC6B"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The information could be applied to my practice, daily life or other context.</w:t>
            </w:r>
          </w:p>
        </w:tc>
        <w:tc>
          <w:tcPr>
            <w:tcW w:w="1097" w:type="dxa"/>
            <w:vAlign w:val="center"/>
          </w:tcPr>
          <w:p w14:paraId="162ACBD6"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02DA959B" w14:textId="77777777" w:rsidR="002160B4" w:rsidRPr="00D438D2" w:rsidRDefault="002160B4" w:rsidP="002160B4">
            <w:pPr>
              <w:spacing w:after="0" w:line="240" w:lineRule="auto"/>
              <w:rPr>
                <w:rFonts w:ascii="Arial" w:hAnsi="Arial" w:cs="Arial"/>
                <w:sz w:val="22"/>
                <w:szCs w:val="22"/>
              </w:rPr>
            </w:pPr>
          </w:p>
        </w:tc>
        <w:tc>
          <w:tcPr>
            <w:tcW w:w="1147" w:type="dxa"/>
            <w:vAlign w:val="center"/>
          </w:tcPr>
          <w:p w14:paraId="16AA0C04" w14:textId="77777777" w:rsidR="002160B4" w:rsidRPr="00D438D2" w:rsidRDefault="002160B4" w:rsidP="002160B4">
            <w:pPr>
              <w:spacing w:after="0" w:line="240" w:lineRule="auto"/>
              <w:rPr>
                <w:rFonts w:ascii="Arial" w:hAnsi="Arial" w:cs="Arial"/>
                <w:sz w:val="22"/>
                <w:szCs w:val="22"/>
              </w:rPr>
            </w:pPr>
          </w:p>
        </w:tc>
        <w:tc>
          <w:tcPr>
            <w:tcW w:w="855" w:type="dxa"/>
            <w:vAlign w:val="center"/>
          </w:tcPr>
          <w:p w14:paraId="149BAB7B" w14:textId="77777777" w:rsidR="002160B4" w:rsidRPr="00D438D2" w:rsidRDefault="002160B4" w:rsidP="002160B4">
            <w:pPr>
              <w:spacing w:after="0" w:line="240" w:lineRule="auto"/>
              <w:rPr>
                <w:rFonts w:ascii="Arial" w:hAnsi="Arial" w:cs="Arial"/>
                <w:sz w:val="22"/>
                <w:szCs w:val="22"/>
              </w:rPr>
            </w:pPr>
          </w:p>
        </w:tc>
        <w:tc>
          <w:tcPr>
            <w:tcW w:w="1027" w:type="dxa"/>
            <w:vAlign w:val="center"/>
          </w:tcPr>
          <w:p w14:paraId="330E56BD" w14:textId="77777777" w:rsidR="002160B4" w:rsidRPr="00D438D2" w:rsidRDefault="002160B4" w:rsidP="002160B4">
            <w:pPr>
              <w:spacing w:after="0" w:line="240" w:lineRule="auto"/>
              <w:rPr>
                <w:rFonts w:ascii="Arial" w:hAnsi="Arial" w:cs="Arial"/>
                <w:sz w:val="22"/>
                <w:szCs w:val="22"/>
              </w:rPr>
            </w:pPr>
          </w:p>
        </w:tc>
      </w:tr>
      <w:tr w:rsidR="002160B4" w:rsidRPr="00D438D2" w14:paraId="17BFDCFD" w14:textId="77777777" w:rsidTr="002160B4">
        <w:trPr>
          <w:trHeight w:val="360"/>
        </w:trPr>
        <w:tc>
          <w:tcPr>
            <w:tcW w:w="4127" w:type="dxa"/>
            <w:vAlign w:val="center"/>
          </w:tcPr>
          <w:p w14:paraId="6BEF1B93"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The information contributes to achieving personal or professional goals. </w:t>
            </w:r>
          </w:p>
        </w:tc>
        <w:tc>
          <w:tcPr>
            <w:tcW w:w="1097" w:type="dxa"/>
            <w:vAlign w:val="center"/>
          </w:tcPr>
          <w:p w14:paraId="4F01C3CC"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11C14A72" w14:textId="77777777" w:rsidR="002160B4" w:rsidRPr="00D438D2" w:rsidRDefault="002160B4" w:rsidP="002160B4">
            <w:pPr>
              <w:spacing w:after="0" w:line="240" w:lineRule="auto"/>
              <w:rPr>
                <w:rFonts w:ascii="Arial" w:hAnsi="Arial" w:cs="Arial"/>
                <w:sz w:val="22"/>
                <w:szCs w:val="22"/>
              </w:rPr>
            </w:pPr>
          </w:p>
        </w:tc>
        <w:tc>
          <w:tcPr>
            <w:tcW w:w="1147" w:type="dxa"/>
            <w:vAlign w:val="center"/>
          </w:tcPr>
          <w:p w14:paraId="3F51A904" w14:textId="77777777" w:rsidR="002160B4" w:rsidRPr="00D438D2" w:rsidRDefault="002160B4" w:rsidP="002160B4">
            <w:pPr>
              <w:spacing w:after="0" w:line="240" w:lineRule="auto"/>
              <w:rPr>
                <w:rFonts w:ascii="Arial" w:hAnsi="Arial" w:cs="Arial"/>
                <w:sz w:val="22"/>
                <w:szCs w:val="22"/>
              </w:rPr>
            </w:pPr>
          </w:p>
        </w:tc>
        <w:tc>
          <w:tcPr>
            <w:tcW w:w="855" w:type="dxa"/>
            <w:vAlign w:val="center"/>
          </w:tcPr>
          <w:p w14:paraId="3ACDE1BC" w14:textId="77777777" w:rsidR="002160B4" w:rsidRPr="00D438D2" w:rsidRDefault="002160B4" w:rsidP="002160B4">
            <w:pPr>
              <w:spacing w:after="0" w:line="240" w:lineRule="auto"/>
              <w:rPr>
                <w:rFonts w:ascii="Arial" w:hAnsi="Arial" w:cs="Arial"/>
                <w:sz w:val="22"/>
                <w:szCs w:val="22"/>
              </w:rPr>
            </w:pPr>
          </w:p>
        </w:tc>
        <w:tc>
          <w:tcPr>
            <w:tcW w:w="1027" w:type="dxa"/>
            <w:vAlign w:val="center"/>
          </w:tcPr>
          <w:p w14:paraId="0759B6A0" w14:textId="77777777" w:rsidR="002160B4" w:rsidRPr="00D438D2" w:rsidRDefault="002160B4" w:rsidP="002160B4">
            <w:pPr>
              <w:spacing w:after="0" w:line="240" w:lineRule="auto"/>
              <w:rPr>
                <w:rFonts w:ascii="Arial" w:hAnsi="Arial" w:cs="Arial"/>
                <w:sz w:val="22"/>
                <w:szCs w:val="22"/>
              </w:rPr>
            </w:pPr>
          </w:p>
        </w:tc>
      </w:tr>
      <w:tr w:rsidR="002160B4" w:rsidRPr="00D438D2" w14:paraId="79B51D32" w14:textId="77777777" w:rsidTr="002160B4">
        <w:trPr>
          <w:trHeight w:val="360"/>
        </w:trPr>
        <w:tc>
          <w:tcPr>
            <w:tcW w:w="4127" w:type="dxa"/>
            <w:vAlign w:val="center"/>
          </w:tcPr>
          <w:p w14:paraId="368D869D"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Issues of diversity were addressed. </w:t>
            </w:r>
          </w:p>
        </w:tc>
        <w:tc>
          <w:tcPr>
            <w:tcW w:w="1097" w:type="dxa"/>
            <w:vAlign w:val="center"/>
          </w:tcPr>
          <w:p w14:paraId="6E72116B"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291334A7" w14:textId="77777777" w:rsidR="002160B4" w:rsidRPr="00D438D2" w:rsidRDefault="002160B4" w:rsidP="002160B4">
            <w:pPr>
              <w:spacing w:after="0" w:line="240" w:lineRule="auto"/>
              <w:rPr>
                <w:rFonts w:ascii="Arial" w:hAnsi="Arial" w:cs="Arial"/>
                <w:sz w:val="22"/>
                <w:szCs w:val="22"/>
              </w:rPr>
            </w:pPr>
          </w:p>
        </w:tc>
        <w:tc>
          <w:tcPr>
            <w:tcW w:w="1147" w:type="dxa"/>
            <w:vAlign w:val="center"/>
          </w:tcPr>
          <w:p w14:paraId="60D7AB08" w14:textId="77777777" w:rsidR="002160B4" w:rsidRPr="00D438D2" w:rsidRDefault="002160B4" w:rsidP="002160B4">
            <w:pPr>
              <w:spacing w:after="0" w:line="240" w:lineRule="auto"/>
              <w:rPr>
                <w:rFonts w:ascii="Arial" w:hAnsi="Arial" w:cs="Arial"/>
                <w:sz w:val="22"/>
                <w:szCs w:val="22"/>
              </w:rPr>
            </w:pPr>
          </w:p>
        </w:tc>
        <w:tc>
          <w:tcPr>
            <w:tcW w:w="855" w:type="dxa"/>
            <w:vAlign w:val="center"/>
          </w:tcPr>
          <w:p w14:paraId="4CC92CDE" w14:textId="77777777" w:rsidR="002160B4" w:rsidRPr="00D438D2" w:rsidRDefault="002160B4" w:rsidP="002160B4">
            <w:pPr>
              <w:spacing w:after="0" w:line="240" w:lineRule="auto"/>
              <w:rPr>
                <w:rFonts w:ascii="Arial" w:hAnsi="Arial" w:cs="Arial"/>
                <w:sz w:val="22"/>
                <w:szCs w:val="22"/>
              </w:rPr>
            </w:pPr>
          </w:p>
        </w:tc>
        <w:tc>
          <w:tcPr>
            <w:tcW w:w="1027" w:type="dxa"/>
            <w:vAlign w:val="center"/>
          </w:tcPr>
          <w:p w14:paraId="5CCB2E1E" w14:textId="77777777" w:rsidR="002160B4" w:rsidRPr="00D438D2" w:rsidRDefault="002160B4" w:rsidP="002160B4">
            <w:pPr>
              <w:spacing w:after="0" w:line="240" w:lineRule="auto"/>
              <w:rPr>
                <w:rFonts w:ascii="Arial" w:hAnsi="Arial" w:cs="Arial"/>
                <w:sz w:val="22"/>
                <w:szCs w:val="22"/>
              </w:rPr>
            </w:pPr>
          </w:p>
        </w:tc>
      </w:tr>
      <w:tr w:rsidR="002160B4" w:rsidRPr="00D438D2" w14:paraId="380E56FA" w14:textId="77777777" w:rsidTr="002160B4">
        <w:trPr>
          <w:trHeight w:val="360"/>
        </w:trPr>
        <w:tc>
          <w:tcPr>
            <w:tcW w:w="4127" w:type="dxa"/>
            <w:vAlign w:val="center"/>
          </w:tcPr>
          <w:p w14:paraId="342E0160"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This program enhanced my professional expertise. </w:t>
            </w:r>
          </w:p>
        </w:tc>
        <w:tc>
          <w:tcPr>
            <w:tcW w:w="1097" w:type="dxa"/>
            <w:vAlign w:val="center"/>
          </w:tcPr>
          <w:p w14:paraId="63F77D3D"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288C844C" w14:textId="77777777" w:rsidR="002160B4" w:rsidRPr="00D438D2" w:rsidRDefault="002160B4" w:rsidP="002160B4">
            <w:pPr>
              <w:spacing w:after="0" w:line="240" w:lineRule="auto"/>
              <w:rPr>
                <w:rFonts w:ascii="Arial" w:hAnsi="Arial" w:cs="Arial"/>
                <w:sz w:val="22"/>
                <w:szCs w:val="22"/>
              </w:rPr>
            </w:pPr>
          </w:p>
        </w:tc>
        <w:tc>
          <w:tcPr>
            <w:tcW w:w="1147" w:type="dxa"/>
            <w:vAlign w:val="center"/>
          </w:tcPr>
          <w:p w14:paraId="31BC2A1B" w14:textId="77777777" w:rsidR="002160B4" w:rsidRPr="00D438D2" w:rsidRDefault="002160B4" w:rsidP="002160B4">
            <w:pPr>
              <w:spacing w:after="0" w:line="240" w:lineRule="auto"/>
              <w:rPr>
                <w:rFonts w:ascii="Arial" w:hAnsi="Arial" w:cs="Arial"/>
                <w:sz w:val="22"/>
                <w:szCs w:val="22"/>
              </w:rPr>
            </w:pPr>
          </w:p>
        </w:tc>
        <w:tc>
          <w:tcPr>
            <w:tcW w:w="855" w:type="dxa"/>
            <w:vAlign w:val="center"/>
          </w:tcPr>
          <w:p w14:paraId="1AA82720" w14:textId="77777777" w:rsidR="002160B4" w:rsidRPr="00D438D2" w:rsidRDefault="002160B4" w:rsidP="002160B4">
            <w:pPr>
              <w:spacing w:after="0" w:line="240" w:lineRule="auto"/>
              <w:rPr>
                <w:rFonts w:ascii="Arial" w:hAnsi="Arial" w:cs="Arial"/>
                <w:sz w:val="22"/>
                <w:szCs w:val="22"/>
              </w:rPr>
            </w:pPr>
          </w:p>
        </w:tc>
        <w:tc>
          <w:tcPr>
            <w:tcW w:w="1027" w:type="dxa"/>
            <w:vAlign w:val="center"/>
          </w:tcPr>
          <w:p w14:paraId="3FF1BDE2" w14:textId="77777777" w:rsidR="002160B4" w:rsidRPr="00D438D2" w:rsidRDefault="002160B4" w:rsidP="002160B4">
            <w:pPr>
              <w:spacing w:after="0" w:line="240" w:lineRule="auto"/>
              <w:rPr>
                <w:rFonts w:ascii="Arial" w:hAnsi="Arial" w:cs="Arial"/>
                <w:sz w:val="22"/>
                <w:szCs w:val="22"/>
              </w:rPr>
            </w:pPr>
          </w:p>
        </w:tc>
      </w:tr>
      <w:tr w:rsidR="002160B4" w:rsidRPr="00D438D2" w14:paraId="7563A966" w14:textId="77777777" w:rsidTr="002160B4">
        <w:trPr>
          <w:trHeight w:val="360"/>
        </w:trPr>
        <w:tc>
          <w:tcPr>
            <w:tcW w:w="4127" w:type="dxa"/>
            <w:vAlign w:val="center"/>
          </w:tcPr>
          <w:p w14:paraId="192B806D"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I would recommend this program to others. </w:t>
            </w:r>
          </w:p>
        </w:tc>
        <w:tc>
          <w:tcPr>
            <w:tcW w:w="1097" w:type="dxa"/>
            <w:vAlign w:val="center"/>
          </w:tcPr>
          <w:p w14:paraId="34EA93A4"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262EBD57" w14:textId="77777777" w:rsidR="002160B4" w:rsidRPr="00D438D2" w:rsidRDefault="002160B4" w:rsidP="002160B4">
            <w:pPr>
              <w:spacing w:after="0" w:line="240" w:lineRule="auto"/>
              <w:rPr>
                <w:rFonts w:ascii="Arial" w:hAnsi="Arial" w:cs="Arial"/>
                <w:sz w:val="22"/>
                <w:szCs w:val="22"/>
              </w:rPr>
            </w:pPr>
          </w:p>
        </w:tc>
        <w:tc>
          <w:tcPr>
            <w:tcW w:w="1147" w:type="dxa"/>
            <w:vAlign w:val="center"/>
          </w:tcPr>
          <w:p w14:paraId="6A228660" w14:textId="77777777" w:rsidR="002160B4" w:rsidRPr="00D438D2" w:rsidRDefault="002160B4" w:rsidP="002160B4">
            <w:pPr>
              <w:spacing w:after="0" w:line="240" w:lineRule="auto"/>
              <w:rPr>
                <w:rFonts w:ascii="Arial" w:hAnsi="Arial" w:cs="Arial"/>
                <w:sz w:val="22"/>
                <w:szCs w:val="22"/>
              </w:rPr>
            </w:pPr>
          </w:p>
        </w:tc>
        <w:tc>
          <w:tcPr>
            <w:tcW w:w="855" w:type="dxa"/>
            <w:vAlign w:val="center"/>
          </w:tcPr>
          <w:p w14:paraId="4989ED90" w14:textId="77777777" w:rsidR="002160B4" w:rsidRPr="00D438D2" w:rsidRDefault="002160B4" w:rsidP="002160B4">
            <w:pPr>
              <w:spacing w:after="0" w:line="240" w:lineRule="auto"/>
              <w:rPr>
                <w:rFonts w:ascii="Arial" w:hAnsi="Arial" w:cs="Arial"/>
                <w:sz w:val="22"/>
                <w:szCs w:val="22"/>
              </w:rPr>
            </w:pPr>
          </w:p>
        </w:tc>
        <w:tc>
          <w:tcPr>
            <w:tcW w:w="1027" w:type="dxa"/>
            <w:vAlign w:val="center"/>
          </w:tcPr>
          <w:p w14:paraId="4B6B7B3D" w14:textId="77777777" w:rsidR="002160B4" w:rsidRPr="00D438D2" w:rsidRDefault="002160B4" w:rsidP="002160B4">
            <w:pPr>
              <w:spacing w:after="0" w:line="240" w:lineRule="auto"/>
              <w:rPr>
                <w:rFonts w:ascii="Arial" w:hAnsi="Arial" w:cs="Arial"/>
                <w:sz w:val="22"/>
                <w:szCs w:val="22"/>
              </w:rPr>
            </w:pPr>
          </w:p>
        </w:tc>
      </w:tr>
      <w:tr w:rsidR="002160B4" w:rsidRPr="00D438D2" w14:paraId="303B8235" w14:textId="77777777" w:rsidTr="002160B4">
        <w:trPr>
          <w:trHeight w:val="360"/>
        </w:trPr>
        <w:tc>
          <w:tcPr>
            <w:tcW w:w="4127" w:type="dxa"/>
            <w:vAlign w:val="center"/>
          </w:tcPr>
          <w:p w14:paraId="0B66B0E2"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Teaching methods and tools focused on how to apply program content to my practice/work environment.</w:t>
            </w:r>
          </w:p>
        </w:tc>
        <w:tc>
          <w:tcPr>
            <w:tcW w:w="1097" w:type="dxa"/>
            <w:vAlign w:val="center"/>
          </w:tcPr>
          <w:p w14:paraId="7D9C8745"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78FE529B" w14:textId="77777777" w:rsidR="002160B4" w:rsidRPr="00D438D2" w:rsidRDefault="002160B4" w:rsidP="002160B4">
            <w:pPr>
              <w:spacing w:after="0" w:line="240" w:lineRule="auto"/>
              <w:rPr>
                <w:rFonts w:ascii="Arial" w:hAnsi="Arial" w:cs="Arial"/>
                <w:sz w:val="22"/>
                <w:szCs w:val="22"/>
              </w:rPr>
            </w:pPr>
          </w:p>
        </w:tc>
        <w:tc>
          <w:tcPr>
            <w:tcW w:w="1147" w:type="dxa"/>
            <w:vAlign w:val="center"/>
          </w:tcPr>
          <w:p w14:paraId="4FB3FDEB" w14:textId="77777777" w:rsidR="002160B4" w:rsidRPr="00D438D2" w:rsidRDefault="002160B4" w:rsidP="002160B4">
            <w:pPr>
              <w:spacing w:after="0" w:line="240" w:lineRule="auto"/>
              <w:rPr>
                <w:rFonts w:ascii="Arial" w:hAnsi="Arial" w:cs="Arial"/>
                <w:sz w:val="22"/>
                <w:szCs w:val="22"/>
              </w:rPr>
            </w:pPr>
          </w:p>
        </w:tc>
        <w:tc>
          <w:tcPr>
            <w:tcW w:w="855" w:type="dxa"/>
            <w:vAlign w:val="center"/>
          </w:tcPr>
          <w:p w14:paraId="4720F2B8" w14:textId="77777777" w:rsidR="002160B4" w:rsidRPr="00D438D2" w:rsidRDefault="002160B4" w:rsidP="002160B4">
            <w:pPr>
              <w:spacing w:after="0" w:line="240" w:lineRule="auto"/>
              <w:rPr>
                <w:rFonts w:ascii="Arial" w:hAnsi="Arial" w:cs="Arial"/>
                <w:sz w:val="22"/>
                <w:szCs w:val="22"/>
              </w:rPr>
            </w:pPr>
          </w:p>
        </w:tc>
        <w:tc>
          <w:tcPr>
            <w:tcW w:w="1027" w:type="dxa"/>
            <w:vAlign w:val="center"/>
          </w:tcPr>
          <w:p w14:paraId="560C4838" w14:textId="77777777" w:rsidR="002160B4" w:rsidRPr="00D438D2" w:rsidRDefault="002160B4" w:rsidP="002160B4">
            <w:pPr>
              <w:spacing w:after="0" w:line="240" w:lineRule="auto"/>
              <w:rPr>
                <w:rFonts w:ascii="Arial" w:hAnsi="Arial" w:cs="Arial"/>
                <w:sz w:val="22"/>
                <w:szCs w:val="22"/>
              </w:rPr>
            </w:pPr>
          </w:p>
        </w:tc>
      </w:tr>
      <w:tr w:rsidR="002160B4" w:rsidRPr="00D438D2" w14:paraId="4DEC5CA7" w14:textId="77777777" w:rsidTr="002160B4">
        <w:trPr>
          <w:trHeight w:val="360"/>
        </w:trPr>
        <w:tc>
          <w:tcPr>
            <w:tcW w:w="4127" w:type="dxa"/>
            <w:vAlign w:val="center"/>
          </w:tcPr>
          <w:p w14:paraId="75FEFA60"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Learning was enhanced through a variety of media utilizing auditory, visual and multimedia formats.</w:t>
            </w:r>
          </w:p>
        </w:tc>
        <w:tc>
          <w:tcPr>
            <w:tcW w:w="1097" w:type="dxa"/>
            <w:vAlign w:val="center"/>
          </w:tcPr>
          <w:p w14:paraId="51D82DE2"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6D651E6D" w14:textId="77777777" w:rsidR="002160B4" w:rsidRPr="00D438D2" w:rsidRDefault="002160B4" w:rsidP="002160B4">
            <w:pPr>
              <w:spacing w:after="0" w:line="240" w:lineRule="auto"/>
              <w:rPr>
                <w:rFonts w:ascii="Arial" w:hAnsi="Arial" w:cs="Arial"/>
                <w:sz w:val="22"/>
                <w:szCs w:val="22"/>
              </w:rPr>
            </w:pPr>
          </w:p>
        </w:tc>
        <w:tc>
          <w:tcPr>
            <w:tcW w:w="1147" w:type="dxa"/>
            <w:vAlign w:val="center"/>
          </w:tcPr>
          <w:p w14:paraId="5B4D27F1" w14:textId="77777777" w:rsidR="002160B4" w:rsidRPr="00D438D2" w:rsidRDefault="002160B4" w:rsidP="002160B4">
            <w:pPr>
              <w:spacing w:after="0" w:line="240" w:lineRule="auto"/>
              <w:rPr>
                <w:rFonts w:ascii="Arial" w:hAnsi="Arial" w:cs="Arial"/>
                <w:sz w:val="22"/>
                <w:szCs w:val="22"/>
              </w:rPr>
            </w:pPr>
          </w:p>
        </w:tc>
        <w:tc>
          <w:tcPr>
            <w:tcW w:w="855" w:type="dxa"/>
            <w:vAlign w:val="center"/>
          </w:tcPr>
          <w:p w14:paraId="3A023B91" w14:textId="77777777" w:rsidR="002160B4" w:rsidRPr="00D438D2" w:rsidRDefault="002160B4" w:rsidP="002160B4">
            <w:pPr>
              <w:spacing w:after="0" w:line="240" w:lineRule="auto"/>
              <w:rPr>
                <w:rFonts w:ascii="Arial" w:hAnsi="Arial" w:cs="Arial"/>
                <w:sz w:val="22"/>
                <w:szCs w:val="22"/>
              </w:rPr>
            </w:pPr>
          </w:p>
        </w:tc>
        <w:tc>
          <w:tcPr>
            <w:tcW w:w="1027" w:type="dxa"/>
            <w:vAlign w:val="center"/>
          </w:tcPr>
          <w:p w14:paraId="02B3FC8D" w14:textId="77777777" w:rsidR="002160B4" w:rsidRPr="00D438D2" w:rsidRDefault="002160B4" w:rsidP="002160B4">
            <w:pPr>
              <w:spacing w:after="0" w:line="240" w:lineRule="auto"/>
              <w:rPr>
                <w:rFonts w:ascii="Arial" w:hAnsi="Arial" w:cs="Arial"/>
                <w:sz w:val="22"/>
                <w:szCs w:val="22"/>
              </w:rPr>
            </w:pPr>
          </w:p>
        </w:tc>
      </w:tr>
      <w:tr w:rsidR="002160B4" w:rsidRPr="00D438D2" w14:paraId="1BCD9E0A" w14:textId="77777777" w:rsidTr="002160B4">
        <w:trPr>
          <w:trHeight w:val="360"/>
        </w:trPr>
        <w:tc>
          <w:tcPr>
            <w:tcW w:w="4127" w:type="dxa"/>
            <w:vAlign w:val="center"/>
          </w:tcPr>
          <w:p w14:paraId="7FAB4BAE"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Legal, professional and ethical issues were incorporated throughout the program content.</w:t>
            </w:r>
          </w:p>
        </w:tc>
        <w:tc>
          <w:tcPr>
            <w:tcW w:w="1097" w:type="dxa"/>
            <w:vAlign w:val="center"/>
          </w:tcPr>
          <w:p w14:paraId="69836152" w14:textId="77777777" w:rsidR="002160B4" w:rsidRPr="00D438D2" w:rsidRDefault="002160B4" w:rsidP="002160B4">
            <w:pPr>
              <w:spacing w:after="0" w:line="240" w:lineRule="auto"/>
              <w:rPr>
                <w:rFonts w:ascii="Arial" w:hAnsi="Arial" w:cs="Arial"/>
                <w:sz w:val="22"/>
                <w:szCs w:val="22"/>
              </w:rPr>
            </w:pPr>
          </w:p>
        </w:tc>
        <w:tc>
          <w:tcPr>
            <w:tcW w:w="1097" w:type="dxa"/>
            <w:vAlign w:val="center"/>
          </w:tcPr>
          <w:p w14:paraId="70398497" w14:textId="77777777" w:rsidR="002160B4" w:rsidRPr="00D438D2" w:rsidRDefault="002160B4" w:rsidP="002160B4">
            <w:pPr>
              <w:spacing w:after="0" w:line="240" w:lineRule="auto"/>
              <w:rPr>
                <w:rFonts w:ascii="Arial" w:hAnsi="Arial" w:cs="Arial"/>
                <w:sz w:val="22"/>
                <w:szCs w:val="22"/>
              </w:rPr>
            </w:pPr>
          </w:p>
        </w:tc>
        <w:tc>
          <w:tcPr>
            <w:tcW w:w="1147" w:type="dxa"/>
            <w:vAlign w:val="center"/>
          </w:tcPr>
          <w:p w14:paraId="69A09415" w14:textId="77777777" w:rsidR="002160B4" w:rsidRPr="00D438D2" w:rsidRDefault="002160B4" w:rsidP="002160B4">
            <w:pPr>
              <w:spacing w:after="0" w:line="240" w:lineRule="auto"/>
              <w:rPr>
                <w:rFonts w:ascii="Arial" w:hAnsi="Arial" w:cs="Arial"/>
                <w:sz w:val="22"/>
                <w:szCs w:val="22"/>
              </w:rPr>
            </w:pPr>
          </w:p>
        </w:tc>
        <w:tc>
          <w:tcPr>
            <w:tcW w:w="855" w:type="dxa"/>
            <w:vAlign w:val="center"/>
          </w:tcPr>
          <w:p w14:paraId="505DD3F4" w14:textId="77777777" w:rsidR="002160B4" w:rsidRPr="00D438D2" w:rsidRDefault="002160B4" w:rsidP="002160B4">
            <w:pPr>
              <w:spacing w:after="0" w:line="240" w:lineRule="auto"/>
              <w:rPr>
                <w:rFonts w:ascii="Arial" w:hAnsi="Arial" w:cs="Arial"/>
                <w:sz w:val="22"/>
                <w:szCs w:val="22"/>
              </w:rPr>
            </w:pPr>
          </w:p>
        </w:tc>
        <w:tc>
          <w:tcPr>
            <w:tcW w:w="1027" w:type="dxa"/>
            <w:vAlign w:val="center"/>
          </w:tcPr>
          <w:p w14:paraId="3A9907D1" w14:textId="77777777" w:rsidR="002160B4" w:rsidRPr="00D438D2" w:rsidRDefault="002160B4" w:rsidP="002160B4">
            <w:pPr>
              <w:spacing w:after="0" w:line="240" w:lineRule="auto"/>
              <w:rPr>
                <w:rFonts w:ascii="Arial" w:hAnsi="Arial" w:cs="Arial"/>
                <w:sz w:val="22"/>
                <w:szCs w:val="22"/>
              </w:rPr>
            </w:pPr>
          </w:p>
        </w:tc>
      </w:tr>
    </w:tbl>
    <w:p w14:paraId="3A34B98E" w14:textId="77777777" w:rsidR="002160B4" w:rsidRPr="0033061A" w:rsidRDefault="002160B4" w:rsidP="002160B4">
      <w:pPr>
        <w:spacing w:after="0"/>
        <w:rPr>
          <w:sz w:val="22"/>
          <w:szCs w:val="22"/>
        </w:rPr>
      </w:pPr>
    </w:p>
    <w:tbl>
      <w:tblPr>
        <w:tblW w:w="0" w:type="auto"/>
        <w:jc w:val="center"/>
        <w:tblLook w:val="04A0" w:firstRow="1" w:lastRow="0" w:firstColumn="1" w:lastColumn="0" w:noHBand="0" w:noVBand="1"/>
        <w:tblCaption w:val="Training evaluation - instructor"/>
      </w:tblPr>
      <w:tblGrid>
        <w:gridCol w:w="4137"/>
        <w:gridCol w:w="1097"/>
        <w:gridCol w:w="1097"/>
        <w:gridCol w:w="1147"/>
        <w:gridCol w:w="810"/>
        <w:gridCol w:w="1072"/>
      </w:tblGrid>
      <w:tr w:rsidR="002160B4" w:rsidRPr="00D438D2" w14:paraId="5B03DC68" w14:textId="77777777" w:rsidTr="002160B4">
        <w:trPr>
          <w:jc w:val="center"/>
        </w:trPr>
        <w:tc>
          <w:tcPr>
            <w:tcW w:w="4183" w:type="dxa"/>
            <w:shd w:val="clear" w:color="auto" w:fill="F2F2F2" w:themeFill="background1" w:themeFillShade="F2"/>
            <w:vAlign w:val="center"/>
          </w:tcPr>
          <w:p w14:paraId="13BF40D9" w14:textId="77777777" w:rsidR="002160B4" w:rsidRPr="00D438D2" w:rsidRDefault="002160B4" w:rsidP="002160B4">
            <w:pPr>
              <w:spacing w:after="0" w:line="240" w:lineRule="auto"/>
              <w:rPr>
                <w:rFonts w:ascii="Arial" w:hAnsi="Arial" w:cs="Arial"/>
                <w:b/>
                <w:sz w:val="22"/>
                <w:szCs w:val="22"/>
              </w:rPr>
            </w:pPr>
            <w:r w:rsidRPr="00D438D2">
              <w:rPr>
                <w:rFonts w:ascii="Arial" w:hAnsi="Arial" w:cs="Arial"/>
                <w:b/>
                <w:sz w:val="22"/>
                <w:szCs w:val="22"/>
              </w:rPr>
              <w:t>INSTRUCTOR</w:t>
            </w:r>
          </w:p>
        </w:tc>
        <w:tc>
          <w:tcPr>
            <w:tcW w:w="1065" w:type="dxa"/>
            <w:shd w:val="clear" w:color="auto" w:fill="F2F2F2" w:themeFill="background1" w:themeFillShade="F2"/>
            <w:vAlign w:val="center"/>
          </w:tcPr>
          <w:p w14:paraId="2B278A84"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Strongly Disagree</w:t>
            </w:r>
          </w:p>
        </w:tc>
        <w:tc>
          <w:tcPr>
            <w:tcW w:w="1065" w:type="dxa"/>
            <w:shd w:val="clear" w:color="auto" w:fill="F2F2F2" w:themeFill="background1" w:themeFillShade="F2"/>
            <w:vAlign w:val="center"/>
          </w:tcPr>
          <w:p w14:paraId="26F9C0F2"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Disagree</w:t>
            </w:r>
          </w:p>
        </w:tc>
        <w:tc>
          <w:tcPr>
            <w:tcW w:w="1154" w:type="dxa"/>
            <w:shd w:val="clear" w:color="auto" w:fill="F2F2F2" w:themeFill="background1" w:themeFillShade="F2"/>
            <w:vAlign w:val="center"/>
          </w:tcPr>
          <w:p w14:paraId="566BD955"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Does Not Apply</w:t>
            </w:r>
          </w:p>
        </w:tc>
        <w:tc>
          <w:tcPr>
            <w:tcW w:w="810" w:type="dxa"/>
            <w:shd w:val="clear" w:color="auto" w:fill="F2F2F2" w:themeFill="background1" w:themeFillShade="F2"/>
            <w:vAlign w:val="center"/>
          </w:tcPr>
          <w:p w14:paraId="027D6E6B"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Agree</w:t>
            </w:r>
          </w:p>
        </w:tc>
        <w:tc>
          <w:tcPr>
            <w:tcW w:w="1073" w:type="dxa"/>
            <w:shd w:val="clear" w:color="auto" w:fill="F2F2F2" w:themeFill="background1" w:themeFillShade="F2"/>
            <w:vAlign w:val="center"/>
          </w:tcPr>
          <w:p w14:paraId="2101BEDD"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Strongly Agree</w:t>
            </w:r>
          </w:p>
        </w:tc>
      </w:tr>
      <w:tr w:rsidR="002160B4" w:rsidRPr="00D438D2" w14:paraId="65045E0D" w14:textId="77777777" w:rsidTr="002160B4">
        <w:trPr>
          <w:trHeight w:val="360"/>
          <w:jc w:val="center"/>
        </w:trPr>
        <w:tc>
          <w:tcPr>
            <w:tcW w:w="4183" w:type="dxa"/>
            <w:vAlign w:val="center"/>
          </w:tcPr>
          <w:p w14:paraId="3E2B747F"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Knew the subject matter</w:t>
            </w:r>
            <w:r>
              <w:rPr>
                <w:rFonts w:ascii="Arial" w:hAnsi="Arial" w:cs="Arial"/>
                <w:sz w:val="22"/>
                <w:szCs w:val="22"/>
              </w:rPr>
              <w:t>.</w:t>
            </w:r>
          </w:p>
        </w:tc>
        <w:tc>
          <w:tcPr>
            <w:tcW w:w="1065" w:type="dxa"/>
            <w:vAlign w:val="center"/>
          </w:tcPr>
          <w:p w14:paraId="24210980"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2276336A" w14:textId="77777777" w:rsidR="002160B4" w:rsidRPr="00D438D2" w:rsidRDefault="002160B4" w:rsidP="002160B4">
            <w:pPr>
              <w:spacing w:after="0" w:line="240" w:lineRule="auto"/>
              <w:rPr>
                <w:rFonts w:ascii="Arial" w:hAnsi="Arial" w:cs="Arial"/>
                <w:sz w:val="22"/>
                <w:szCs w:val="22"/>
              </w:rPr>
            </w:pPr>
          </w:p>
        </w:tc>
        <w:tc>
          <w:tcPr>
            <w:tcW w:w="1154" w:type="dxa"/>
            <w:vAlign w:val="center"/>
          </w:tcPr>
          <w:p w14:paraId="2B9F4107"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178E6304"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4C795024" w14:textId="77777777" w:rsidR="002160B4" w:rsidRPr="00D438D2" w:rsidRDefault="002160B4" w:rsidP="002160B4">
            <w:pPr>
              <w:spacing w:after="0" w:line="240" w:lineRule="auto"/>
              <w:rPr>
                <w:rFonts w:ascii="Arial" w:hAnsi="Arial" w:cs="Arial"/>
                <w:sz w:val="22"/>
                <w:szCs w:val="22"/>
              </w:rPr>
            </w:pPr>
          </w:p>
        </w:tc>
      </w:tr>
      <w:tr w:rsidR="002160B4" w:rsidRPr="00D438D2" w14:paraId="51247585" w14:textId="77777777" w:rsidTr="002160B4">
        <w:trPr>
          <w:trHeight w:val="360"/>
          <w:jc w:val="center"/>
        </w:trPr>
        <w:tc>
          <w:tcPr>
            <w:tcW w:w="4183" w:type="dxa"/>
            <w:vAlign w:val="center"/>
          </w:tcPr>
          <w:p w14:paraId="739904EB"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Presented content effectively</w:t>
            </w:r>
            <w:r>
              <w:rPr>
                <w:rFonts w:ascii="Arial" w:hAnsi="Arial" w:cs="Arial"/>
                <w:sz w:val="22"/>
                <w:szCs w:val="22"/>
              </w:rPr>
              <w:t>.</w:t>
            </w:r>
          </w:p>
        </w:tc>
        <w:tc>
          <w:tcPr>
            <w:tcW w:w="1065" w:type="dxa"/>
            <w:vAlign w:val="center"/>
          </w:tcPr>
          <w:p w14:paraId="505E904D"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56D2A739" w14:textId="77777777" w:rsidR="002160B4" w:rsidRPr="00D438D2" w:rsidRDefault="002160B4" w:rsidP="002160B4">
            <w:pPr>
              <w:spacing w:after="0" w:line="240" w:lineRule="auto"/>
              <w:rPr>
                <w:rFonts w:ascii="Arial" w:hAnsi="Arial" w:cs="Arial"/>
                <w:sz w:val="22"/>
                <w:szCs w:val="22"/>
              </w:rPr>
            </w:pPr>
          </w:p>
        </w:tc>
        <w:tc>
          <w:tcPr>
            <w:tcW w:w="1154" w:type="dxa"/>
            <w:vAlign w:val="center"/>
          </w:tcPr>
          <w:p w14:paraId="6A6619F5"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69FECD8D"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6F209C98" w14:textId="77777777" w:rsidR="002160B4" w:rsidRPr="00D438D2" w:rsidRDefault="002160B4" w:rsidP="002160B4">
            <w:pPr>
              <w:spacing w:after="0" w:line="240" w:lineRule="auto"/>
              <w:rPr>
                <w:rFonts w:ascii="Arial" w:hAnsi="Arial" w:cs="Arial"/>
                <w:sz w:val="22"/>
                <w:szCs w:val="22"/>
              </w:rPr>
            </w:pPr>
          </w:p>
        </w:tc>
      </w:tr>
      <w:tr w:rsidR="002160B4" w:rsidRPr="00D438D2" w14:paraId="01995202" w14:textId="77777777" w:rsidTr="002160B4">
        <w:trPr>
          <w:trHeight w:val="360"/>
          <w:jc w:val="center"/>
        </w:trPr>
        <w:tc>
          <w:tcPr>
            <w:tcW w:w="4183" w:type="dxa"/>
            <w:vAlign w:val="center"/>
          </w:tcPr>
          <w:p w14:paraId="7EBD445B"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Elaborated upon the stated objectives</w:t>
            </w:r>
            <w:r>
              <w:rPr>
                <w:rFonts w:ascii="Arial" w:hAnsi="Arial" w:cs="Arial"/>
                <w:sz w:val="22"/>
                <w:szCs w:val="22"/>
              </w:rPr>
              <w:t>.</w:t>
            </w:r>
          </w:p>
        </w:tc>
        <w:tc>
          <w:tcPr>
            <w:tcW w:w="1065" w:type="dxa"/>
            <w:vAlign w:val="center"/>
          </w:tcPr>
          <w:p w14:paraId="3DF45D7B"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62B30C6D" w14:textId="77777777" w:rsidR="002160B4" w:rsidRPr="00D438D2" w:rsidRDefault="002160B4" w:rsidP="002160B4">
            <w:pPr>
              <w:spacing w:after="0" w:line="240" w:lineRule="auto"/>
              <w:rPr>
                <w:rFonts w:ascii="Arial" w:hAnsi="Arial" w:cs="Arial"/>
                <w:sz w:val="22"/>
                <w:szCs w:val="22"/>
              </w:rPr>
            </w:pPr>
          </w:p>
        </w:tc>
        <w:tc>
          <w:tcPr>
            <w:tcW w:w="1154" w:type="dxa"/>
            <w:vAlign w:val="center"/>
          </w:tcPr>
          <w:p w14:paraId="09F09C26"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6EA31C84"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0289F56F" w14:textId="77777777" w:rsidR="002160B4" w:rsidRPr="00D438D2" w:rsidRDefault="002160B4" w:rsidP="002160B4">
            <w:pPr>
              <w:spacing w:after="0" w:line="240" w:lineRule="auto"/>
              <w:rPr>
                <w:rFonts w:ascii="Arial" w:hAnsi="Arial" w:cs="Arial"/>
                <w:sz w:val="22"/>
                <w:szCs w:val="22"/>
              </w:rPr>
            </w:pPr>
          </w:p>
        </w:tc>
      </w:tr>
      <w:tr w:rsidR="002160B4" w:rsidRPr="00D438D2" w14:paraId="4745B029" w14:textId="77777777" w:rsidTr="002160B4">
        <w:trPr>
          <w:trHeight w:val="360"/>
          <w:jc w:val="center"/>
        </w:trPr>
        <w:tc>
          <w:tcPr>
            <w:tcW w:w="4183" w:type="dxa"/>
            <w:vAlign w:val="center"/>
          </w:tcPr>
          <w:p w14:paraId="71EBD06C"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Maintained my interest</w:t>
            </w:r>
            <w:r>
              <w:rPr>
                <w:rFonts w:ascii="Arial" w:hAnsi="Arial" w:cs="Arial"/>
                <w:sz w:val="22"/>
                <w:szCs w:val="22"/>
              </w:rPr>
              <w:t>.</w:t>
            </w:r>
          </w:p>
        </w:tc>
        <w:tc>
          <w:tcPr>
            <w:tcW w:w="1065" w:type="dxa"/>
            <w:vAlign w:val="center"/>
          </w:tcPr>
          <w:p w14:paraId="7EA7AAD2"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01514788" w14:textId="77777777" w:rsidR="002160B4" w:rsidRPr="00D438D2" w:rsidRDefault="002160B4" w:rsidP="002160B4">
            <w:pPr>
              <w:spacing w:after="0" w:line="240" w:lineRule="auto"/>
              <w:rPr>
                <w:rFonts w:ascii="Arial" w:hAnsi="Arial" w:cs="Arial"/>
                <w:sz w:val="22"/>
                <w:szCs w:val="22"/>
              </w:rPr>
            </w:pPr>
          </w:p>
        </w:tc>
        <w:tc>
          <w:tcPr>
            <w:tcW w:w="1154" w:type="dxa"/>
            <w:vAlign w:val="center"/>
          </w:tcPr>
          <w:p w14:paraId="2631EF05"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64AB58A6"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1C74C8BD" w14:textId="77777777" w:rsidR="002160B4" w:rsidRPr="00D438D2" w:rsidRDefault="002160B4" w:rsidP="002160B4">
            <w:pPr>
              <w:spacing w:after="0" w:line="240" w:lineRule="auto"/>
              <w:rPr>
                <w:rFonts w:ascii="Arial" w:hAnsi="Arial" w:cs="Arial"/>
                <w:sz w:val="22"/>
                <w:szCs w:val="22"/>
              </w:rPr>
            </w:pPr>
          </w:p>
        </w:tc>
      </w:tr>
      <w:tr w:rsidR="002160B4" w:rsidRPr="00D438D2" w14:paraId="4DD7D067" w14:textId="77777777" w:rsidTr="002160B4">
        <w:trPr>
          <w:trHeight w:val="360"/>
          <w:jc w:val="center"/>
        </w:trPr>
        <w:tc>
          <w:tcPr>
            <w:tcW w:w="4183" w:type="dxa"/>
            <w:vAlign w:val="center"/>
          </w:tcPr>
          <w:p w14:paraId="5783E2E5"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Answered questions effectively</w:t>
            </w:r>
            <w:r>
              <w:rPr>
                <w:rFonts w:ascii="Arial" w:hAnsi="Arial" w:cs="Arial"/>
                <w:sz w:val="22"/>
                <w:szCs w:val="22"/>
              </w:rPr>
              <w:t>.</w:t>
            </w:r>
          </w:p>
        </w:tc>
        <w:tc>
          <w:tcPr>
            <w:tcW w:w="1065" w:type="dxa"/>
            <w:vAlign w:val="center"/>
          </w:tcPr>
          <w:p w14:paraId="79A44866"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2E7A6FC3" w14:textId="77777777" w:rsidR="002160B4" w:rsidRPr="00D438D2" w:rsidRDefault="002160B4" w:rsidP="002160B4">
            <w:pPr>
              <w:spacing w:after="0" w:line="240" w:lineRule="auto"/>
              <w:rPr>
                <w:rFonts w:ascii="Arial" w:hAnsi="Arial" w:cs="Arial"/>
                <w:sz w:val="22"/>
                <w:szCs w:val="22"/>
              </w:rPr>
            </w:pPr>
          </w:p>
        </w:tc>
        <w:tc>
          <w:tcPr>
            <w:tcW w:w="1154" w:type="dxa"/>
            <w:vAlign w:val="center"/>
          </w:tcPr>
          <w:p w14:paraId="2A1E4550"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6655CDC0"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04C327BA" w14:textId="77777777" w:rsidR="002160B4" w:rsidRPr="00D438D2" w:rsidRDefault="002160B4" w:rsidP="002160B4">
            <w:pPr>
              <w:spacing w:after="0" w:line="240" w:lineRule="auto"/>
              <w:rPr>
                <w:rFonts w:ascii="Arial" w:hAnsi="Arial" w:cs="Arial"/>
                <w:sz w:val="22"/>
                <w:szCs w:val="22"/>
              </w:rPr>
            </w:pPr>
          </w:p>
        </w:tc>
      </w:tr>
      <w:tr w:rsidR="002160B4" w:rsidRPr="00D438D2" w14:paraId="258AA54A" w14:textId="77777777" w:rsidTr="002160B4">
        <w:trPr>
          <w:trHeight w:val="360"/>
          <w:jc w:val="center"/>
        </w:trPr>
        <w:tc>
          <w:tcPr>
            <w:tcW w:w="4183" w:type="dxa"/>
            <w:vAlign w:val="center"/>
          </w:tcPr>
          <w:p w14:paraId="6B62E458"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Was responsive to questions, comments and opinions</w:t>
            </w:r>
            <w:r>
              <w:rPr>
                <w:rFonts w:ascii="Arial" w:hAnsi="Arial" w:cs="Arial"/>
                <w:sz w:val="22"/>
                <w:szCs w:val="22"/>
              </w:rPr>
              <w:t>.</w:t>
            </w:r>
          </w:p>
        </w:tc>
        <w:tc>
          <w:tcPr>
            <w:tcW w:w="1065" w:type="dxa"/>
            <w:vAlign w:val="center"/>
          </w:tcPr>
          <w:p w14:paraId="4BDEF782"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43CA13AA" w14:textId="77777777" w:rsidR="002160B4" w:rsidRPr="00D438D2" w:rsidRDefault="002160B4" w:rsidP="002160B4">
            <w:pPr>
              <w:spacing w:after="0" w:line="240" w:lineRule="auto"/>
              <w:rPr>
                <w:rFonts w:ascii="Arial" w:hAnsi="Arial" w:cs="Arial"/>
                <w:sz w:val="22"/>
                <w:szCs w:val="22"/>
              </w:rPr>
            </w:pPr>
          </w:p>
        </w:tc>
        <w:tc>
          <w:tcPr>
            <w:tcW w:w="1154" w:type="dxa"/>
            <w:vAlign w:val="center"/>
          </w:tcPr>
          <w:p w14:paraId="3A6127A4"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3C3A91F9"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2DFEDDAB" w14:textId="77777777" w:rsidR="002160B4" w:rsidRPr="00D438D2" w:rsidRDefault="002160B4" w:rsidP="002160B4">
            <w:pPr>
              <w:spacing w:after="0" w:line="240" w:lineRule="auto"/>
              <w:rPr>
                <w:rFonts w:ascii="Arial" w:hAnsi="Arial" w:cs="Arial"/>
                <w:sz w:val="22"/>
                <w:szCs w:val="22"/>
              </w:rPr>
            </w:pPr>
          </w:p>
        </w:tc>
      </w:tr>
      <w:tr w:rsidR="002160B4" w:rsidRPr="00D438D2" w14:paraId="053C980B" w14:textId="77777777" w:rsidTr="002160B4">
        <w:trPr>
          <w:trHeight w:val="360"/>
          <w:jc w:val="center"/>
        </w:trPr>
        <w:tc>
          <w:tcPr>
            <w:tcW w:w="4183" w:type="dxa"/>
            <w:vAlign w:val="center"/>
          </w:tcPr>
          <w:p w14:paraId="52F3DC40"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Provided a variety of applied examples (e.g., case presentations)</w:t>
            </w:r>
            <w:r>
              <w:rPr>
                <w:rFonts w:ascii="Arial" w:hAnsi="Arial" w:cs="Arial"/>
                <w:sz w:val="22"/>
                <w:szCs w:val="22"/>
              </w:rPr>
              <w:t>.</w:t>
            </w:r>
            <w:r w:rsidRPr="00D438D2">
              <w:rPr>
                <w:rFonts w:ascii="Arial" w:hAnsi="Arial" w:cs="Arial"/>
                <w:sz w:val="22"/>
                <w:szCs w:val="22"/>
              </w:rPr>
              <w:t xml:space="preserve">  </w:t>
            </w:r>
          </w:p>
        </w:tc>
        <w:tc>
          <w:tcPr>
            <w:tcW w:w="1065" w:type="dxa"/>
            <w:vAlign w:val="center"/>
          </w:tcPr>
          <w:p w14:paraId="70557151"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18E92A1D" w14:textId="77777777" w:rsidR="002160B4" w:rsidRPr="00D438D2" w:rsidRDefault="002160B4" w:rsidP="002160B4">
            <w:pPr>
              <w:spacing w:after="0" w:line="240" w:lineRule="auto"/>
              <w:rPr>
                <w:rFonts w:ascii="Arial" w:hAnsi="Arial" w:cs="Arial"/>
                <w:sz w:val="22"/>
                <w:szCs w:val="22"/>
              </w:rPr>
            </w:pPr>
          </w:p>
        </w:tc>
        <w:tc>
          <w:tcPr>
            <w:tcW w:w="1154" w:type="dxa"/>
            <w:vAlign w:val="center"/>
          </w:tcPr>
          <w:p w14:paraId="44014D69"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01039BCD"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027CB51C" w14:textId="77777777" w:rsidR="002160B4" w:rsidRPr="00D438D2" w:rsidRDefault="002160B4" w:rsidP="002160B4">
            <w:pPr>
              <w:spacing w:after="0" w:line="240" w:lineRule="auto"/>
              <w:rPr>
                <w:rFonts w:ascii="Arial" w:hAnsi="Arial" w:cs="Arial"/>
                <w:sz w:val="22"/>
                <w:szCs w:val="22"/>
              </w:rPr>
            </w:pPr>
          </w:p>
        </w:tc>
      </w:tr>
    </w:tbl>
    <w:p w14:paraId="00A184B3" w14:textId="77777777" w:rsidR="002160B4" w:rsidRPr="00D438D2" w:rsidRDefault="002160B4" w:rsidP="002160B4">
      <w:pPr>
        <w:spacing w:after="0" w:line="240" w:lineRule="auto"/>
        <w:rPr>
          <w:rFonts w:ascii="Arial" w:hAnsi="Arial" w:cs="Arial"/>
          <w:sz w:val="22"/>
          <w:szCs w:val="22"/>
        </w:rPr>
      </w:pPr>
    </w:p>
    <w:tbl>
      <w:tblPr>
        <w:tblW w:w="0" w:type="auto"/>
        <w:jc w:val="center"/>
        <w:tblLook w:val="04A0" w:firstRow="1" w:lastRow="0" w:firstColumn="1" w:lastColumn="0" w:noHBand="0" w:noVBand="1"/>
        <w:tblCaption w:val="Training evaluation - venue, setting, etc."/>
      </w:tblPr>
      <w:tblGrid>
        <w:gridCol w:w="4134"/>
        <w:gridCol w:w="1097"/>
        <w:gridCol w:w="1097"/>
        <w:gridCol w:w="1150"/>
        <w:gridCol w:w="810"/>
        <w:gridCol w:w="1072"/>
      </w:tblGrid>
      <w:tr w:rsidR="002160B4" w:rsidRPr="00D438D2" w14:paraId="74347122" w14:textId="77777777" w:rsidTr="002160B4">
        <w:trPr>
          <w:jc w:val="center"/>
        </w:trPr>
        <w:tc>
          <w:tcPr>
            <w:tcW w:w="4181" w:type="dxa"/>
            <w:shd w:val="clear" w:color="auto" w:fill="F2F2F2" w:themeFill="background1" w:themeFillShade="F2"/>
            <w:vAlign w:val="center"/>
          </w:tcPr>
          <w:p w14:paraId="4F6C6FAF" w14:textId="77777777" w:rsidR="002160B4" w:rsidRPr="00D438D2" w:rsidRDefault="002160B4" w:rsidP="002160B4">
            <w:pPr>
              <w:spacing w:after="0" w:line="240" w:lineRule="auto"/>
              <w:rPr>
                <w:rFonts w:ascii="Arial" w:hAnsi="Arial" w:cs="Arial"/>
                <w:b/>
                <w:sz w:val="22"/>
                <w:szCs w:val="22"/>
              </w:rPr>
            </w:pPr>
            <w:r w:rsidRPr="00D438D2">
              <w:rPr>
                <w:rFonts w:ascii="Arial" w:hAnsi="Arial" w:cs="Arial"/>
                <w:b/>
                <w:sz w:val="22"/>
                <w:szCs w:val="22"/>
              </w:rPr>
              <w:t>VENUE, SETTING, ETC.</w:t>
            </w:r>
          </w:p>
        </w:tc>
        <w:tc>
          <w:tcPr>
            <w:tcW w:w="1065" w:type="dxa"/>
            <w:shd w:val="clear" w:color="auto" w:fill="F2F2F2" w:themeFill="background1" w:themeFillShade="F2"/>
            <w:vAlign w:val="center"/>
          </w:tcPr>
          <w:p w14:paraId="0E057736"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Strongly Disagree</w:t>
            </w:r>
          </w:p>
        </w:tc>
        <w:tc>
          <w:tcPr>
            <w:tcW w:w="1065" w:type="dxa"/>
            <w:shd w:val="clear" w:color="auto" w:fill="F2F2F2" w:themeFill="background1" w:themeFillShade="F2"/>
            <w:vAlign w:val="center"/>
          </w:tcPr>
          <w:p w14:paraId="02BB0CB1"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Disagree</w:t>
            </w:r>
          </w:p>
        </w:tc>
        <w:tc>
          <w:tcPr>
            <w:tcW w:w="1156" w:type="dxa"/>
            <w:shd w:val="clear" w:color="auto" w:fill="F2F2F2" w:themeFill="background1" w:themeFillShade="F2"/>
            <w:vAlign w:val="center"/>
          </w:tcPr>
          <w:p w14:paraId="5CE28D02"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Does Not Apply</w:t>
            </w:r>
          </w:p>
        </w:tc>
        <w:tc>
          <w:tcPr>
            <w:tcW w:w="810" w:type="dxa"/>
            <w:shd w:val="clear" w:color="auto" w:fill="F2F2F2" w:themeFill="background1" w:themeFillShade="F2"/>
            <w:vAlign w:val="center"/>
          </w:tcPr>
          <w:p w14:paraId="7A487418"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Agree</w:t>
            </w:r>
          </w:p>
        </w:tc>
        <w:tc>
          <w:tcPr>
            <w:tcW w:w="1073" w:type="dxa"/>
            <w:shd w:val="clear" w:color="auto" w:fill="F2F2F2" w:themeFill="background1" w:themeFillShade="F2"/>
            <w:vAlign w:val="center"/>
          </w:tcPr>
          <w:p w14:paraId="489AC2EA" w14:textId="77777777" w:rsidR="002160B4" w:rsidRPr="00D438D2" w:rsidRDefault="002160B4" w:rsidP="002160B4">
            <w:pPr>
              <w:spacing w:after="0" w:line="240" w:lineRule="auto"/>
              <w:jc w:val="center"/>
              <w:rPr>
                <w:rFonts w:ascii="Arial" w:hAnsi="Arial" w:cs="Arial"/>
                <w:i/>
                <w:sz w:val="22"/>
                <w:szCs w:val="22"/>
              </w:rPr>
            </w:pPr>
            <w:r w:rsidRPr="00D438D2">
              <w:rPr>
                <w:rFonts w:ascii="Arial" w:hAnsi="Arial" w:cs="Arial"/>
                <w:i/>
                <w:sz w:val="22"/>
                <w:szCs w:val="22"/>
              </w:rPr>
              <w:t>Strongly Agree</w:t>
            </w:r>
          </w:p>
        </w:tc>
      </w:tr>
      <w:tr w:rsidR="002160B4" w:rsidRPr="00D438D2" w14:paraId="4FF9214C" w14:textId="77777777" w:rsidTr="002160B4">
        <w:trPr>
          <w:trHeight w:val="360"/>
          <w:jc w:val="center"/>
        </w:trPr>
        <w:tc>
          <w:tcPr>
            <w:tcW w:w="4181" w:type="dxa"/>
            <w:vAlign w:val="center"/>
          </w:tcPr>
          <w:p w14:paraId="1AE5154C"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Facility was adequate for my needs. </w:t>
            </w:r>
          </w:p>
        </w:tc>
        <w:tc>
          <w:tcPr>
            <w:tcW w:w="1065" w:type="dxa"/>
            <w:vAlign w:val="center"/>
          </w:tcPr>
          <w:p w14:paraId="616EC678"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71C0DCD5" w14:textId="77777777" w:rsidR="002160B4" w:rsidRPr="00D438D2" w:rsidRDefault="002160B4" w:rsidP="002160B4">
            <w:pPr>
              <w:spacing w:after="0" w:line="240" w:lineRule="auto"/>
              <w:rPr>
                <w:rFonts w:ascii="Arial" w:hAnsi="Arial" w:cs="Arial"/>
                <w:sz w:val="22"/>
                <w:szCs w:val="22"/>
              </w:rPr>
            </w:pPr>
          </w:p>
        </w:tc>
        <w:tc>
          <w:tcPr>
            <w:tcW w:w="1156" w:type="dxa"/>
            <w:vAlign w:val="center"/>
          </w:tcPr>
          <w:p w14:paraId="0EE4BF28"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78862B08"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4E2DD960" w14:textId="77777777" w:rsidR="002160B4" w:rsidRPr="00D438D2" w:rsidRDefault="002160B4" w:rsidP="002160B4">
            <w:pPr>
              <w:spacing w:after="0" w:line="240" w:lineRule="auto"/>
              <w:rPr>
                <w:rFonts w:ascii="Arial" w:hAnsi="Arial" w:cs="Arial"/>
                <w:sz w:val="22"/>
                <w:szCs w:val="22"/>
              </w:rPr>
            </w:pPr>
          </w:p>
        </w:tc>
      </w:tr>
      <w:tr w:rsidR="002160B4" w:rsidRPr="00D438D2" w14:paraId="6D129A6C" w14:textId="77777777" w:rsidTr="002160B4">
        <w:trPr>
          <w:trHeight w:val="360"/>
          <w:jc w:val="center"/>
        </w:trPr>
        <w:tc>
          <w:tcPr>
            <w:tcW w:w="4181" w:type="dxa"/>
            <w:vAlign w:val="center"/>
          </w:tcPr>
          <w:p w14:paraId="237F5041"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Special needs were met. </w:t>
            </w:r>
          </w:p>
        </w:tc>
        <w:tc>
          <w:tcPr>
            <w:tcW w:w="1065" w:type="dxa"/>
            <w:vAlign w:val="center"/>
          </w:tcPr>
          <w:p w14:paraId="663699D0"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57B7B659" w14:textId="77777777" w:rsidR="002160B4" w:rsidRPr="00D438D2" w:rsidRDefault="002160B4" w:rsidP="002160B4">
            <w:pPr>
              <w:spacing w:after="0" w:line="240" w:lineRule="auto"/>
              <w:rPr>
                <w:rFonts w:ascii="Arial" w:hAnsi="Arial" w:cs="Arial"/>
                <w:sz w:val="22"/>
                <w:szCs w:val="22"/>
              </w:rPr>
            </w:pPr>
          </w:p>
        </w:tc>
        <w:tc>
          <w:tcPr>
            <w:tcW w:w="1156" w:type="dxa"/>
            <w:vAlign w:val="center"/>
          </w:tcPr>
          <w:p w14:paraId="3DDB62DA"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246C1BF7"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6279933E" w14:textId="77777777" w:rsidR="002160B4" w:rsidRPr="00D438D2" w:rsidRDefault="002160B4" w:rsidP="002160B4">
            <w:pPr>
              <w:spacing w:after="0" w:line="240" w:lineRule="auto"/>
              <w:rPr>
                <w:rFonts w:ascii="Arial" w:hAnsi="Arial" w:cs="Arial"/>
                <w:sz w:val="22"/>
                <w:szCs w:val="22"/>
              </w:rPr>
            </w:pPr>
          </w:p>
        </w:tc>
      </w:tr>
      <w:tr w:rsidR="002160B4" w:rsidRPr="00D438D2" w14:paraId="574D2EDA" w14:textId="77777777" w:rsidTr="002160B4">
        <w:trPr>
          <w:trHeight w:val="360"/>
          <w:jc w:val="center"/>
        </w:trPr>
        <w:tc>
          <w:tcPr>
            <w:tcW w:w="4181" w:type="dxa"/>
            <w:vAlign w:val="center"/>
          </w:tcPr>
          <w:p w14:paraId="7DBB0676"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Facility was comfortable and accessible. </w:t>
            </w:r>
          </w:p>
        </w:tc>
        <w:tc>
          <w:tcPr>
            <w:tcW w:w="1065" w:type="dxa"/>
            <w:vAlign w:val="center"/>
          </w:tcPr>
          <w:p w14:paraId="0AF3C5FF"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44FF751E" w14:textId="77777777" w:rsidR="002160B4" w:rsidRPr="00D438D2" w:rsidRDefault="002160B4" w:rsidP="002160B4">
            <w:pPr>
              <w:spacing w:after="0" w:line="240" w:lineRule="auto"/>
              <w:rPr>
                <w:rFonts w:ascii="Arial" w:hAnsi="Arial" w:cs="Arial"/>
                <w:sz w:val="22"/>
                <w:szCs w:val="22"/>
              </w:rPr>
            </w:pPr>
          </w:p>
        </w:tc>
        <w:tc>
          <w:tcPr>
            <w:tcW w:w="1156" w:type="dxa"/>
            <w:vAlign w:val="center"/>
          </w:tcPr>
          <w:p w14:paraId="173CE38E"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15F28865"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14673AF3" w14:textId="77777777" w:rsidR="002160B4" w:rsidRPr="00D438D2" w:rsidRDefault="002160B4" w:rsidP="002160B4">
            <w:pPr>
              <w:spacing w:after="0" w:line="240" w:lineRule="auto"/>
              <w:rPr>
                <w:rFonts w:ascii="Arial" w:hAnsi="Arial" w:cs="Arial"/>
                <w:sz w:val="22"/>
                <w:szCs w:val="22"/>
              </w:rPr>
            </w:pPr>
          </w:p>
        </w:tc>
      </w:tr>
      <w:tr w:rsidR="002160B4" w:rsidRPr="00D438D2" w14:paraId="19C58C3D" w14:textId="77777777" w:rsidTr="002160B4">
        <w:trPr>
          <w:trHeight w:val="360"/>
          <w:jc w:val="center"/>
        </w:trPr>
        <w:tc>
          <w:tcPr>
            <w:tcW w:w="4181" w:type="dxa"/>
            <w:vAlign w:val="center"/>
          </w:tcPr>
          <w:p w14:paraId="470B5256"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Program brochure was informative and accurate. </w:t>
            </w:r>
          </w:p>
        </w:tc>
        <w:tc>
          <w:tcPr>
            <w:tcW w:w="1065" w:type="dxa"/>
            <w:vAlign w:val="center"/>
          </w:tcPr>
          <w:p w14:paraId="186291B9" w14:textId="77777777" w:rsidR="002160B4" w:rsidRPr="00D438D2" w:rsidRDefault="002160B4" w:rsidP="002160B4">
            <w:pPr>
              <w:spacing w:after="0" w:line="240" w:lineRule="auto"/>
              <w:rPr>
                <w:rFonts w:ascii="Arial" w:hAnsi="Arial" w:cs="Arial"/>
                <w:sz w:val="22"/>
                <w:szCs w:val="22"/>
              </w:rPr>
            </w:pPr>
          </w:p>
        </w:tc>
        <w:tc>
          <w:tcPr>
            <w:tcW w:w="1065" w:type="dxa"/>
            <w:vAlign w:val="center"/>
          </w:tcPr>
          <w:p w14:paraId="187D2FF0" w14:textId="77777777" w:rsidR="002160B4" w:rsidRPr="00D438D2" w:rsidRDefault="002160B4" w:rsidP="002160B4">
            <w:pPr>
              <w:spacing w:after="0" w:line="240" w:lineRule="auto"/>
              <w:rPr>
                <w:rFonts w:ascii="Arial" w:hAnsi="Arial" w:cs="Arial"/>
                <w:sz w:val="22"/>
                <w:szCs w:val="22"/>
              </w:rPr>
            </w:pPr>
          </w:p>
        </w:tc>
        <w:tc>
          <w:tcPr>
            <w:tcW w:w="1156" w:type="dxa"/>
            <w:vAlign w:val="center"/>
          </w:tcPr>
          <w:p w14:paraId="15A4D9D7" w14:textId="77777777" w:rsidR="002160B4" w:rsidRPr="00D438D2" w:rsidRDefault="002160B4" w:rsidP="002160B4">
            <w:pPr>
              <w:spacing w:after="0" w:line="240" w:lineRule="auto"/>
              <w:rPr>
                <w:rFonts w:ascii="Arial" w:hAnsi="Arial" w:cs="Arial"/>
                <w:sz w:val="22"/>
                <w:szCs w:val="22"/>
              </w:rPr>
            </w:pPr>
          </w:p>
        </w:tc>
        <w:tc>
          <w:tcPr>
            <w:tcW w:w="810" w:type="dxa"/>
            <w:vAlign w:val="center"/>
          </w:tcPr>
          <w:p w14:paraId="7045C3CD" w14:textId="77777777" w:rsidR="002160B4" w:rsidRPr="00D438D2" w:rsidRDefault="002160B4" w:rsidP="002160B4">
            <w:pPr>
              <w:spacing w:after="0" w:line="240" w:lineRule="auto"/>
              <w:rPr>
                <w:rFonts w:ascii="Arial" w:hAnsi="Arial" w:cs="Arial"/>
                <w:sz w:val="22"/>
                <w:szCs w:val="22"/>
              </w:rPr>
            </w:pPr>
          </w:p>
        </w:tc>
        <w:tc>
          <w:tcPr>
            <w:tcW w:w="1073" w:type="dxa"/>
            <w:vAlign w:val="center"/>
          </w:tcPr>
          <w:p w14:paraId="3F75803D" w14:textId="77777777" w:rsidR="002160B4" w:rsidRPr="00D438D2" w:rsidRDefault="002160B4" w:rsidP="002160B4">
            <w:pPr>
              <w:spacing w:after="0" w:line="240" w:lineRule="auto"/>
              <w:rPr>
                <w:rFonts w:ascii="Arial" w:hAnsi="Arial" w:cs="Arial"/>
                <w:sz w:val="22"/>
                <w:szCs w:val="22"/>
              </w:rPr>
            </w:pPr>
          </w:p>
        </w:tc>
      </w:tr>
    </w:tbl>
    <w:p w14:paraId="4AA1BF19" w14:textId="77777777" w:rsidR="002160B4" w:rsidRPr="00AF540A" w:rsidRDefault="002160B4" w:rsidP="002160B4">
      <w:pPr>
        <w:pStyle w:val="Footer"/>
        <w:rPr>
          <w:rFonts w:ascii="Arial" w:hAnsi="Arial" w:cs="Arial"/>
          <w:i/>
          <w:sz w:val="20"/>
          <w:szCs w:val="22"/>
        </w:rPr>
      </w:pPr>
      <w:r w:rsidRPr="00AF540A">
        <w:rPr>
          <w:rFonts w:ascii="Arial" w:hAnsi="Arial" w:cs="Arial"/>
          <w:i/>
          <w:sz w:val="20"/>
          <w:szCs w:val="22"/>
        </w:rPr>
        <w:t>Source: Adapted from the American Psychological Association Office of CE Sponsor Approval.</w:t>
      </w:r>
    </w:p>
    <w:p w14:paraId="3A2D121A" w14:textId="77777777" w:rsidR="002160B4" w:rsidRPr="00D438D2" w:rsidRDefault="002160B4" w:rsidP="002160B4">
      <w:pPr>
        <w:spacing w:after="0" w:line="240" w:lineRule="auto"/>
        <w:rPr>
          <w:rFonts w:ascii="Arial" w:hAnsi="Arial" w:cs="Arial"/>
          <w:sz w:val="22"/>
          <w:szCs w:val="22"/>
        </w:rPr>
      </w:pPr>
    </w:p>
    <w:p w14:paraId="6E1C3820"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The level of material was:   </w:t>
      </w:r>
      <w:r w:rsidRPr="00D438D2">
        <w:rPr>
          <w:rFonts w:ascii="Arial" w:hAnsi="Arial" w:cs="Arial"/>
          <w:sz w:val="22"/>
          <w:szCs w:val="22"/>
        </w:rPr>
        <w:tab/>
        <w:t xml:space="preserve">   </w:t>
      </w:r>
      <w:r w:rsidRPr="00D438D2">
        <w:rPr>
          <w:rFonts w:ascii="Arial" w:hAnsi="Arial" w:cs="Arial"/>
          <w:sz w:val="22"/>
          <w:szCs w:val="22"/>
        </w:rPr>
        <w:t xml:space="preserve">  </w:t>
      </w:r>
      <w:r>
        <w:rPr>
          <w:rFonts w:ascii="Arial" w:hAnsi="Arial" w:cs="Arial"/>
          <w:sz w:val="22"/>
          <w:szCs w:val="22"/>
        </w:rPr>
        <w:t xml:space="preserve"> </w:t>
      </w:r>
      <w:r w:rsidRPr="00D438D2">
        <w:rPr>
          <w:rFonts w:ascii="Arial" w:hAnsi="Arial" w:cs="Arial"/>
          <w:sz w:val="22"/>
          <w:szCs w:val="22"/>
        </w:rPr>
        <w:t>Basic</w:t>
      </w:r>
      <w:r w:rsidRPr="00D438D2">
        <w:rPr>
          <w:rFonts w:ascii="Arial" w:hAnsi="Arial" w:cs="Arial"/>
          <w:sz w:val="22"/>
          <w:szCs w:val="22"/>
        </w:rPr>
        <w:tab/>
      </w:r>
      <w:r w:rsidRPr="00D438D2">
        <w:rPr>
          <w:rFonts w:ascii="Arial" w:hAnsi="Arial" w:cs="Arial"/>
          <w:sz w:val="22"/>
          <w:szCs w:val="22"/>
        </w:rPr>
        <w:tab/>
      </w:r>
      <w:r w:rsidRPr="00D438D2">
        <w:rPr>
          <w:rFonts w:ascii="Arial" w:hAnsi="Arial" w:cs="Arial"/>
          <w:sz w:val="22"/>
          <w:szCs w:val="22"/>
        </w:rPr>
        <w:t xml:space="preserve">  </w:t>
      </w:r>
      <w:r>
        <w:rPr>
          <w:rFonts w:ascii="Arial" w:hAnsi="Arial" w:cs="Arial"/>
          <w:sz w:val="22"/>
          <w:szCs w:val="22"/>
        </w:rPr>
        <w:t xml:space="preserve"> </w:t>
      </w:r>
      <w:r w:rsidRPr="00D438D2">
        <w:rPr>
          <w:rFonts w:ascii="Arial" w:hAnsi="Arial" w:cs="Arial"/>
          <w:sz w:val="22"/>
          <w:szCs w:val="22"/>
        </w:rPr>
        <w:t>Intermediate</w:t>
      </w:r>
      <w:r w:rsidRPr="00D438D2">
        <w:rPr>
          <w:rFonts w:ascii="Arial" w:hAnsi="Arial" w:cs="Arial"/>
          <w:sz w:val="22"/>
          <w:szCs w:val="22"/>
        </w:rPr>
        <w:tab/>
        <w:t xml:space="preserve">   </w:t>
      </w:r>
      <w:r w:rsidRPr="00D438D2">
        <w:rPr>
          <w:rFonts w:ascii="Arial" w:hAnsi="Arial" w:cs="Arial"/>
          <w:sz w:val="22"/>
          <w:szCs w:val="22"/>
        </w:rPr>
        <w:t xml:space="preserve">  </w:t>
      </w:r>
      <w:r>
        <w:rPr>
          <w:rFonts w:ascii="Arial" w:hAnsi="Arial" w:cs="Arial"/>
          <w:sz w:val="22"/>
          <w:szCs w:val="22"/>
        </w:rPr>
        <w:t xml:space="preserve"> </w:t>
      </w:r>
      <w:r w:rsidRPr="00D438D2">
        <w:rPr>
          <w:rFonts w:ascii="Arial" w:hAnsi="Arial" w:cs="Arial"/>
          <w:sz w:val="22"/>
          <w:szCs w:val="22"/>
        </w:rPr>
        <w:t>Advanced</w:t>
      </w:r>
    </w:p>
    <w:p w14:paraId="4BA204CE" w14:textId="77777777" w:rsidR="002160B4" w:rsidRPr="00D438D2" w:rsidRDefault="002160B4" w:rsidP="002160B4">
      <w:pPr>
        <w:spacing w:after="0" w:line="240" w:lineRule="auto"/>
        <w:rPr>
          <w:rFonts w:ascii="Arial" w:hAnsi="Arial" w:cs="Arial"/>
          <w:sz w:val="22"/>
          <w:szCs w:val="22"/>
        </w:rPr>
      </w:pPr>
    </w:p>
    <w:p w14:paraId="219F434E"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What was your overall impression of the activity? </w:t>
      </w:r>
      <w:r>
        <w:rPr>
          <w:rFonts w:ascii="Arial" w:hAnsi="Arial" w:cs="Arial"/>
          <w:sz w:val="22"/>
          <w:szCs w:val="22"/>
        </w:rPr>
        <w:t xml:space="preserve"> </w:t>
      </w:r>
      <w:r w:rsidRPr="00D438D2">
        <w:rPr>
          <w:rFonts w:ascii="Arial" w:hAnsi="Arial" w:cs="Arial"/>
          <w:sz w:val="22"/>
          <w:szCs w:val="22"/>
        </w:rPr>
        <w:t xml:space="preserve">What went well? </w:t>
      </w:r>
      <w:r>
        <w:rPr>
          <w:rFonts w:ascii="Arial" w:hAnsi="Arial" w:cs="Arial"/>
          <w:sz w:val="22"/>
          <w:szCs w:val="22"/>
        </w:rPr>
        <w:t xml:space="preserve"> </w:t>
      </w:r>
      <w:r w:rsidRPr="00D438D2">
        <w:rPr>
          <w:rFonts w:ascii="Arial" w:hAnsi="Arial" w:cs="Arial"/>
          <w:sz w:val="22"/>
          <w:szCs w:val="22"/>
        </w:rPr>
        <w:t>What could be improved?</w:t>
      </w:r>
    </w:p>
    <w:p w14:paraId="75E5D376" w14:textId="77777777" w:rsidR="002160B4" w:rsidRPr="00D438D2" w:rsidRDefault="002160B4" w:rsidP="002160B4">
      <w:pPr>
        <w:spacing w:after="0" w:line="240" w:lineRule="auto"/>
        <w:rPr>
          <w:rFonts w:ascii="Arial" w:hAnsi="Arial" w:cs="Arial"/>
          <w:sz w:val="22"/>
          <w:szCs w:val="22"/>
        </w:rPr>
      </w:pPr>
    </w:p>
    <w:p w14:paraId="0CEE44B1" w14:textId="77777777" w:rsidR="002160B4" w:rsidRPr="00D438D2" w:rsidRDefault="002160B4" w:rsidP="002160B4">
      <w:pPr>
        <w:spacing w:after="0" w:line="240" w:lineRule="auto"/>
        <w:rPr>
          <w:rFonts w:ascii="Arial" w:hAnsi="Arial" w:cs="Arial"/>
          <w:sz w:val="22"/>
          <w:szCs w:val="22"/>
        </w:rPr>
      </w:pPr>
    </w:p>
    <w:p w14:paraId="2BCDE04A" w14:textId="77777777" w:rsidR="002160B4" w:rsidRPr="00D438D2" w:rsidRDefault="002160B4" w:rsidP="002160B4">
      <w:pPr>
        <w:spacing w:after="0" w:line="240" w:lineRule="auto"/>
        <w:rPr>
          <w:rFonts w:ascii="Arial" w:hAnsi="Arial" w:cs="Arial"/>
          <w:sz w:val="22"/>
          <w:szCs w:val="22"/>
        </w:rPr>
      </w:pPr>
      <w:r w:rsidRPr="00D438D2">
        <w:rPr>
          <w:rFonts w:ascii="Arial" w:hAnsi="Arial" w:cs="Arial"/>
          <w:sz w:val="22"/>
          <w:szCs w:val="22"/>
        </w:rPr>
        <w:t xml:space="preserve">What did you learn that was new or different? </w:t>
      </w:r>
      <w:r>
        <w:rPr>
          <w:rFonts w:ascii="Arial" w:hAnsi="Arial" w:cs="Arial"/>
          <w:sz w:val="22"/>
          <w:szCs w:val="22"/>
        </w:rPr>
        <w:t xml:space="preserve"> </w:t>
      </w:r>
      <w:r w:rsidRPr="00D438D2">
        <w:rPr>
          <w:rFonts w:ascii="Arial" w:hAnsi="Arial" w:cs="Arial"/>
          <w:sz w:val="22"/>
          <w:szCs w:val="22"/>
        </w:rPr>
        <w:t>How and/or will this information change how you practice or approach your daily life?</w:t>
      </w:r>
    </w:p>
    <w:p w14:paraId="1422543F" w14:textId="77777777" w:rsidR="002160B4" w:rsidRPr="00D438D2" w:rsidRDefault="002160B4" w:rsidP="002160B4">
      <w:pPr>
        <w:spacing w:after="0" w:line="240" w:lineRule="auto"/>
        <w:rPr>
          <w:rFonts w:ascii="Arial" w:hAnsi="Arial" w:cs="Arial"/>
          <w:sz w:val="22"/>
          <w:szCs w:val="22"/>
        </w:rPr>
      </w:pPr>
    </w:p>
    <w:p w14:paraId="0406B4CE" w14:textId="77777777" w:rsidR="002160B4" w:rsidRPr="003F5093" w:rsidRDefault="002160B4" w:rsidP="002160B4">
      <w:pPr>
        <w:spacing w:after="0" w:line="240" w:lineRule="auto"/>
        <w:rPr>
          <w:rFonts w:ascii="Arial" w:hAnsi="Arial" w:cs="Arial"/>
          <w:sz w:val="20"/>
          <w:szCs w:val="22"/>
        </w:rPr>
      </w:pPr>
    </w:p>
    <w:p w14:paraId="1052F3FE" w14:textId="77777777" w:rsidR="002160B4" w:rsidRPr="003F5093" w:rsidRDefault="002160B4" w:rsidP="002160B4">
      <w:pPr>
        <w:spacing w:after="0" w:line="240" w:lineRule="auto"/>
        <w:rPr>
          <w:rFonts w:ascii="Arial" w:hAnsi="Arial" w:cs="Arial"/>
          <w:color w:val="000000"/>
          <w:sz w:val="22"/>
        </w:rPr>
      </w:pPr>
      <w:r w:rsidRPr="003F5093">
        <w:rPr>
          <w:rFonts w:ascii="Arial" w:hAnsi="Arial" w:cs="Arial"/>
          <w:sz w:val="22"/>
        </w:rPr>
        <w:t xml:space="preserve">Other comments: </w:t>
      </w:r>
    </w:p>
    <w:p w14:paraId="596710BE" w14:textId="77777777" w:rsidR="002160B4" w:rsidRDefault="002160B4" w:rsidP="002160B4">
      <w:pPr>
        <w:spacing w:after="160" w:line="259" w:lineRule="auto"/>
        <w:rPr>
          <w:rFonts w:ascii="Arial" w:hAnsi="Arial" w:cs="Arial"/>
          <w:b/>
          <w:sz w:val="22"/>
          <w:szCs w:val="22"/>
        </w:rPr>
      </w:pPr>
      <w:r w:rsidRPr="003F5093">
        <w:rPr>
          <w:rFonts w:ascii="Arial" w:hAnsi="Arial" w:cs="Arial"/>
          <w:b/>
          <w:sz w:val="20"/>
          <w:szCs w:val="22"/>
        </w:rPr>
        <w:br w:type="page"/>
      </w:r>
    </w:p>
    <w:p w14:paraId="61FA2F13" w14:textId="77777777" w:rsidR="002160B4" w:rsidRPr="005D2489" w:rsidRDefault="002160B4" w:rsidP="002160B4">
      <w:pPr>
        <w:jc w:val="center"/>
        <w:rPr>
          <w:rFonts w:ascii="Arial" w:hAnsi="Arial" w:cs="Arial"/>
          <w:b/>
          <w:sz w:val="22"/>
          <w:szCs w:val="22"/>
        </w:rPr>
      </w:pPr>
      <w:r w:rsidRPr="005D2489">
        <w:rPr>
          <w:rFonts w:ascii="Arial" w:hAnsi="Arial" w:cs="Arial"/>
          <w:b/>
          <w:sz w:val="22"/>
          <w:szCs w:val="22"/>
        </w:rPr>
        <w:t>Resource 2-C</w:t>
      </w:r>
    </w:p>
    <w:p w14:paraId="55ECD4E0" w14:textId="77777777" w:rsidR="002160B4" w:rsidRDefault="002160B4" w:rsidP="002160B4">
      <w:pPr>
        <w:spacing w:after="0" w:line="240" w:lineRule="auto"/>
        <w:jc w:val="center"/>
        <w:rPr>
          <w:rFonts w:ascii="Arial" w:hAnsi="Arial" w:cs="Arial"/>
          <w:b/>
          <w:caps/>
          <w:sz w:val="22"/>
          <w:szCs w:val="22"/>
        </w:rPr>
      </w:pPr>
      <w:r w:rsidRPr="005D2489">
        <w:rPr>
          <w:rFonts w:ascii="Arial" w:hAnsi="Arial" w:cs="Arial"/>
          <w:b/>
          <w:caps/>
          <w:sz w:val="22"/>
          <w:szCs w:val="22"/>
        </w:rPr>
        <w:t xml:space="preserve">CSEC 101: </w:t>
      </w:r>
      <w:r>
        <w:rPr>
          <w:rFonts w:ascii="Arial" w:hAnsi="Arial" w:cs="Arial"/>
          <w:b/>
          <w:caps/>
          <w:sz w:val="22"/>
          <w:szCs w:val="22"/>
        </w:rPr>
        <w:t xml:space="preserve"> </w:t>
      </w:r>
      <w:r w:rsidRPr="005D2489">
        <w:rPr>
          <w:rFonts w:ascii="Arial" w:hAnsi="Arial" w:cs="Arial"/>
          <w:b/>
          <w:caps/>
          <w:sz w:val="22"/>
          <w:szCs w:val="22"/>
        </w:rPr>
        <w:t>Introductory Awareness</w:t>
      </w:r>
      <w:r>
        <w:rPr>
          <w:rFonts w:ascii="Arial" w:hAnsi="Arial" w:cs="Arial"/>
          <w:b/>
          <w:caps/>
          <w:sz w:val="22"/>
          <w:szCs w:val="22"/>
        </w:rPr>
        <w:t xml:space="preserve"> of CSEC</w:t>
      </w:r>
    </w:p>
    <w:p w14:paraId="79AF8191" w14:textId="77777777" w:rsidR="002160B4" w:rsidRPr="005D2489" w:rsidRDefault="002160B4" w:rsidP="002160B4">
      <w:pPr>
        <w:spacing w:after="0" w:line="240" w:lineRule="auto"/>
        <w:jc w:val="center"/>
        <w:rPr>
          <w:rFonts w:ascii="Arial" w:hAnsi="Arial" w:cs="Arial"/>
          <w:b/>
          <w:caps/>
          <w:sz w:val="22"/>
          <w:szCs w:val="22"/>
        </w:rPr>
      </w:pPr>
      <w:r w:rsidRPr="005D2489">
        <w:rPr>
          <w:rFonts w:ascii="Arial" w:hAnsi="Arial" w:cs="Arial"/>
          <w:b/>
          <w:caps/>
          <w:sz w:val="22"/>
          <w:szCs w:val="22"/>
        </w:rPr>
        <w:t>Training Competencies &amp; Learning Objectives</w:t>
      </w:r>
    </w:p>
    <w:p w14:paraId="5D0AA2F7" w14:textId="77777777" w:rsidR="002160B4" w:rsidRPr="005D2489" w:rsidRDefault="002160B4" w:rsidP="002160B4">
      <w:pPr>
        <w:spacing w:after="0" w:line="240" w:lineRule="auto"/>
        <w:rPr>
          <w:rFonts w:ascii="Arial" w:hAnsi="Arial" w:cs="Arial"/>
          <w:b/>
          <w:sz w:val="22"/>
          <w:szCs w:val="22"/>
        </w:rPr>
      </w:pPr>
    </w:p>
    <w:p w14:paraId="7C1AD157" w14:textId="77777777" w:rsidR="002160B4" w:rsidRPr="005D2489" w:rsidRDefault="002160B4" w:rsidP="002160B4">
      <w:pPr>
        <w:spacing w:after="0" w:line="240" w:lineRule="auto"/>
        <w:rPr>
          <w:rFonts w:ascii="Arial" w:hAnsi="Arial" w:cs="Arial"/>
          <w:b/>
          <w:sz w:val="22"/>
          <w:szCs w:val="22"/>
        </w:rPr>
      </w:pPr>
    </w:p>
    <w:p w14:paraId="2BDE0139" w14:textId="77777777" w:rsidR="002160B4" w:rsidRPr="005D2489" w:rsidRDefault="002160B4" w:rsidP="002160B4">
      <w:pPr>
        <w:spacing w:after="0" w:line="240" w:lineRule="auto"/>
        <w:rPr>
          <w:rFonts w:ascii="Arial" w:hAnsi="Arial" w:cs="Arial"/>
          <w:b/>
          <w:sz w:val="22"/>
          <w:szCs w:val="22"/>
        </w:rPr>
      </w:pPr>
      <w:r w:rsidRPr="005D2489">
        <w:rPr>
          <w:rFonts w:ascii="Arial" w:hAnsi="Arial" w:cs="Arial"/>
          <w:b/>
          <w:sz w:val="22"/>
          <w:szCs w:val="22"/>
        </w:rPr>
        <w:t>Purpose</w:t>
      </w:r>
    </w:p>
    <w:p w14:paraId="7EE1C30B" w14:textId="77777777" w:rsidR="002160B4" w:rsidRPr="005D2489" w:rsidRDefault="002160B4" w:rsidP="002160B4">
      <w:pPr>
        <w:spacing w:after="0" w:line="240" w:lineRule="auto"/>
        <w:rPr>
          <w:rFonts w:ascii="Arial" w:hAnsi="Arial" w:cs="Arial"/>
          <w:b/>
          <w:sz w:val="22"/>
          <w:szCs w:val="22"/>
        </w:rPr>
      </w:pPr>
    </w:p>
    <w:p w14:paraId="360466F2" w14:textId="77777777" w:rsidR="002160B4" w:rsidRPr="005D2489" w:rsidRDefault="002160B4" w:rsidP="002160B4">
      <w:pPr>
        <w:spacing w:after="0" w:line="240" w:lineRule="auto"/>
        <w:rPr>
          <w:rFonts w:ascii="Arial" w:hAnsi="Arial" w:cs="Arial"/>
          <w:sz w:val="22"/>
          <w:szCs w:val="22"/>
        </w:rPr>
      </w:pPr>
      <w:r w:rsidRPr="005D2489">
        <w:rPr>
          <w:rFonts w:ascii="Arial" w:hAnsi="Arial" w:cs="Arial"/>
          <w:sz w:val="22"/>
          <w:szCs w:val="22"/>
        </w:rPr>
        <w:t>Increase identification and protection of commercial</w:t>
      </w:r>
      <w:r>
        <w:rPr>
          <w:rFonts w:ascii="Arial" w:hAnsi="Arial" w:cs="Arial"/>
          <w:sz w:val="22"/>
          <w:szCs w:val="22"/>
        </w:rPr>
        <w:t>ly</w:t>
      </w:r>
      <w:r w:rsidRPr="005D2489">
        <w:rPr>
          <w:rFonts w:ascii="Arial" w:hAnsi="Arial" w:cs="Arial"/>
          <w:sz w:val="22"/>
          <w:szCs w:val="22"/>
        </w:rPr>
        <w:t xml:space="preserve"> sexual</w:t>
      </w:r>
      <w:r>
        <w:rPr>
          <w:rFonts w:ascii="Arial" w:hAnsi="Arial" w:cs="Arial"/>
          <w:sz w:val="22"/>
          <w:szCs w:val="22"/>
        </w:rPr>
        <w:t>ly</w:t>
      </w:r>
      <w:r w:rsidRPr="005D2489">
        <w:rPr>
          <w:rFonts w:ascii="Arial" w:hAnsi="Arial" w:cs="Arial"/>
          <w:sz w:val="22"/>
          <w:szCs w:val="22"/>
        </w:rPr>
        <w:t xml:space="preserve"> exploit</w:t>
      </w:r>
      <w:r>
        <w:rPr>
          <w:rFonts w:ascii="Arial" w:hAnsi="Arial" w:cs="Arial"/>
          <w:sz w:val="22"/>
          <w:szCs w:val="22"/>
        </w:rPr>
        <w:t xml:space="preserve">ed children </w:t>
      </w:r>
      <w:r w:rsidRPr="005D2489">
        <w:rPr>
          <w:rFonts w:ascii="Arial" w:hAnsi="Arial" w:cs="Arial"/>
          <w:sz w:val="22"/>
          <w:szCs w:val="22"/>
        </w:rPr>
        <w:t>(CSEC) by defining CSEC and describing factors that contribute to victim vulnerability, red flags, recruitment, intervention strategies and steps to take going forward.</w:t>
      </w:r>
    </w:p>
    <w:p w14:paraId="61EE25C2" w14:textId="77777777" w:rsidR="002160B4" w:rsidRPr="005D2489" w:rsidRDefault="002160B4" w:rsidP="002160B4">
      <w:pPr>
        <w:pStyle w:val="ListParagraph"/>
        <w:autoSpaceDE w:val="0"/>
        <w:autoSpaceDN w:val="0"/>
        <w:adjustRightInd w:val="0"/>
        <w:spacing w:after="0" w:line="240" w:lineRule="auto"/>
        <w:ind w:left="0"/>
        <w:rPr>
          <w:rFonts w:ascii="Arial" w:hAnsi="Arial" w:cs="Arial"/>
          <w:b/>
          <w:i/>
          <w:color w:val="000000"/>
        </w:rPr>
      </w:pPr>
    </w:p>
    <w:p w14:paraId="082B6723" w14:textId="77777777" w:rsidR="002160B4" w:rsidRPr="005D2489" w:rsidRDefault="002160B4" w:rsidP="002160B4">
      <w:pPr>
        <w:pStyle w:val="ListParagraph"/>
        <w:autoSpaceDE w:val="0"/>
        <w:autoSpaceDN w:val="0"/>
        <w:adjustRightInd w:val="0"/>
        <w:spacing w:after="0" w:line="240" w:lineRule="auto"/>
        <w:ind w:left="0"/>
        <w:rPr>
          <w:rFonts w:ascii="Arial" w:hAnsi="Arial" w:cs="Arial"/>
          <w:i/>
        </w:rPr>
      </w:pPr>
      <w:r w:rsidRPr="005D2489">
        <w:rPr>
          <w:rFonts w:ascii="Arial" w:hAnsi="Arial" w:cs="Arial"/>
          <w:b/>
          <w:i/>
          <w:color w:val="000000"/>
        </w:rPr>
        <w:t>NOTE</w:t>
      </w:r>
      <w:r w:rsidRPr="005D2489">
        <w:rPr>
          <w:rFonts w:ascii="Arial" w:hAnsi="Arial" w:cs="Arial"/>
          <w:i/>
          <w:color w:val="000000"/>
        </w:rPr>
        <w:t>:  All training should adhere to the Guiding Principles of the Coalition.</w:t>
      </w:r>
    </w:p>
    <w:p w14:paraId="04204D29" w14:textId="77777777" w:rsidR="002160B4" w:rsidRPr="005D2489" w:rsidRDefault="002160B4" w:rsidP="002160B4">
      <w:pPr>
        <w:spacing w:after="0" w:line="240" w:lineRule="auto"/>
        <w:rPr>
          <w:rFonts w:ascii="Arial" w:hAnsi="Arial" w:cs="Arial"/>
          <w:b/>
          <w:sz w:val="22"/>
          <w:szCs w:val="22"/>
        </w:rPr>
      </w:pPr>
    </w:p>
    <w:p w14:paraId="663CCE25" w14:textId="77777777" w:rsidR="002160B4" w:rsidRPr="005D2489" w:rsidRDefault="002160B4" w:rsidP="002160B4">
      <w:pPr>
        <w:spacing w:after="0" w:line="240" w:lineRule="auto"/>
        <w:rPr>
          <w:rFonts w:ascii="Arial" w:hAnsi="Arial" w:cs="Arial"/>
          <w:b/>
          <w:sz w:val="22"/>
          <w:szCs w:val="22"/>
        </w:rPr>
      </w:pPr>
    </w:p>
    <w:p w14:paraId="45BD60BF" w14:textId="77777777" w:rsidR="002160B4" w:rsidRPr="005D2489" w:rsidRDefault="002160B4" w:rsidP="002160B4">
      <w:pPr>
        <w:spacing w:after="0" w:line="240" w:lineRule="auto"/>
        <w:rPr>
          <w:rFonts w:ascii="Arial" w:hAnsi="Arial" w:cs="Arial"/>
          <w:b/>
          <w:sz w:val="22"/>
          <w:szCs w:val="22"/>
        </w:rPr>
      </w:pPr>
      <w:r w:rsidRPr="005D2489">
        <w:rPr>
          <w:rFonts w:ascii="Arial" w:hAnsi="Arial" w:cs="Arial"/>
          <w:b/>
          <w:sz w:val="22"/>
          <w:szCs w:val="22"/>
        </w:rPr>
        <w:t>Training Competencies with Learning Objectives</w:t>
      </w:r>
    </w:p>
    <w:p w14:paraId="0D354A2B" w14:textId="77777777" w:rsidR="002160B4" w:rsidRPr="005D2489" w:rsidRDefault="002160B4" w:rsidP="002160B4">
      <w:pPr>
        <w:pStyle w:val="Default"/>
        <w:rPr>
          <w:rFonts w:ascii="Arial" w:hAnsi="Arial" w:cs="Arial"/>
          <w:i/>
          <w:color w:val="auto"/>
          <w:sz w:val="22"/>
          <w:szCs w:val="22"/>
        </w:rPr>
      </w:pPr>
    </w:p>
    <w:p w14:paraId="506B11BC" w14:textId="77777777" w:rsidR="002160B4" w:rsidRPr="005D2489" w:rsidRDefault="002160B4" w:rsidP="002160B4">
      <w:pPr>
        <w:pStyle w:val="Default"/>
        <w:rPr>
          <w:rFonts w:ascii="Arial" w:hAnsi="Arial" w:cs="Arial"/>
          <w:color w:val="auto"/>
          <w:sz w:val="22"/>
          <w:szCs w:val="22"/>
        </w:rPr>
      </w:pPr>
      <w:r w:rsidRPr="005D2489">
        <w:rPr>
          <w:rFonts w:ascii="Arial" w:hAnsi="Arial" w:cs="Arial"/>
          <w:i/>
          <w:color w:val="auto"/>
          <w:sz w:val="22"/>
          <w:szCs w:val="22"/>
        </w:rPr>
        <w:t>Competency 1:</w:t>
      </w:r>
      <w:r w:rsidRPr="005D2489">
        <w:rPr>
          <w:rFonts w:ascii="Arial" w:hAnsi="Arial" w:cs="Arial"/>
          <w:color w:val="auto"/>
          <w:sz w:val="22"/>
          <w:szCs w:val="22"/>
        </w:rPr>
        <w:t xml:space="preserve">  Knowledge of children who are victims of, or at risk of, sex trafficking.</w:t>
      </w:r>
    </w:p>
    <w:p w14:paraId="36944964" w14:textId="77777777" w:rsidR="002160B4" w:rsidRPr="005D2489" w:rsidRDefault="002160B4" w:rsidP="002160B4">
      <w:pPr>
        <w:pStyle w:val="Default"/>
        <w:rPr>
          <w:rFonts w:ascii="Arial" w:hAnsi="Arial" w:cs="Arial"/>
          <w:color w:val="auto"/>
          <w:sz w:val="22"/>
          <w:szCs w:val="22"/>
        </w:rPr>
      </w:pPr>
      <w:r w:rsidRPr="005D2489">
        <w:rPr>
          <w:rFonts w:ascii="Arial" w:hAnsi="Arial" w:cs="Arial"/>
          <w:color w:val="auto"/>
          <w:sz w:val="22"/>
          <w:szCs w:val="22"/>
        </w:rPr>
        <w:tab/>
      </w:r>
    </w:p>
    <w:p w14:paraId="71D050F9" w14:textId="77777777" w:rsidR="002160B4" w:rsidRPr="005D2489" w:rsidRDefault="002160B4" w:rsidP="002160B4">
      <w:pPr>
        <w:pStyle w:val="Default"/>
        <w:ind w:firstLine="720"/>
        <w:rPr>
          <w:rFonts w:ascii="Arial" w:hAnsi="Arial" w:cs="Arial"/>
          <w:i/>
          <w:color w:val="auto"/>
          <w:sz w:val="22"/>
          <w:szCs w:val="22"/>
        </w:rPr>
      </w:pPr>
      <w:r w:rsidRPr="005D2489">
        <w:rPr>
          <w:rFonts w:ascii="Arial" w:hAnsi="Arial" w:cs="Arial"/>
          <w:i/>
          <w:color w:val="auto"/>
          <w:sz w:val="22"/>
          <w:szCs w:val="22"/>
        </w:rPr>
        <w:t>The learner will be able to:</w:t>
      </w:r>
    </w:p>
    <w:p w14:paraId="5FBF63E1" w14:textId="77777777" w:rsidR="002160B4" w:rsidRPr="005D2489" w:rsidRDefault="002160B4" w:rsidP="00073C73">
      <w:pPr>
        <w:pStyle w:val="Default"/>
        <w:numPr>
          <w:ilvl w:val="1"/>
          <w:numId w:val="26"/>
        </w:numPr>
        <w:ind w:left="1440"/>
        <w:contextualSpacing/>
        <w:rPr>
          <w:rFonts w:ascii="Arial" w:hAnsi="Arial" w:cs="Arial"/>
          <w:color w:val="auto"/>
          <w:sz w:val="22"/>
          <w:szCs w:val="22"/>
        </w:rPr>
      </w:pPr>
      <w:r w:rsidRPr="005D2489">
        <w:rPr>
          <w:rFonts w:ascii="Arial" w:hAnsi="Arial" w:cs="Arial"/>
          <w:color w:val="auto"/>
          <w:sz w:val="22"/>
          <w:szCs w:val="22"/>
        </w:rPr>
        <w:t>Define CSEC.</w:t>
      </w:r>
    </w:p>
    <w:p w14:paraId="4C679FA8" w14:textId="77777777" w:rsidR="002160B4" w:rsidRPr="005D2489" w:rsidRDefault="002160B4" w:rsidP="00073C73">
      <w:pPr>
        <w:pStyle w:val="Default"/>
        <w:numPr>
          <w:ilvl w:val="1"/>
          <w:numId w:val="26"/>
        </w:numPr>
        <w:ind w:left="1440"/>
        <w:contextualSpacing/>
        <w:rPr>
          <w:rFonts w:ascii="Arial" w:hAnsi="Arial" w:cs="Arial"/>
          <w:color w:val="auto"/>
          <w:sz w:val="22"/>
          <w:szCs w:val="22"/>
        </w:rPr>
      </w:pPr>
      <w:r w:rsidRPr="005D2489">
        <w:rPr>
          <w:rFonts w:ascii="Arial" w:hAnsi="Arial" w:cs="Arial"/>
          <w:color w:val="auto"/>
          <w:sz w:val="22"/>
          <w:szCs w:val="22"/>
        </w:rPr>
        <w:t>Describe the prevalence and demographics of child sex trafficking in Nevada and locally.</w:t>
      </w:r>
    </w:p>
    <w:p w14:paraId="3E64BF9B" w14:textId="77777777" w:rsidR="002160B4" w:rsidRPr="005D2489" w:rsidRDefault="002160B4" w:rsidP="00073C73">
      <w:pPr>
        <w:pStyle w:val="ListParagraph"/>
        <w:numPr>
          <w:ilvl w:val="1"/>
          <w:numId w:val="26"/>
        </w:numPr>
        <w:autoSpaceDE w:val="0"/>
        <w:autoSpaceDN w:val="0"/>
        <w:adjustRightInd w:val="0"/>
        <w:spacing w:after="0" w:line="240" w:lineRule="auto"/>
        <w:ind w:left="1440"/>
        <w:rPr>
          <w:rFonts w:ascii="Arial" w:hAnsi="Arial" w:cs="Arial"/>
        </w:rPr>
      </w:pPr>
      <w:r w:rsidRPr="005D2489">
        <w:rPr>
          <w:rFonts w:ascii="Arial" w:hAnsi="Arial" w:cs="Arial"/>
        </w:rPr>
        <w:t>Interpret acronyms of commonly used terms and agencies/initiatives involved in combating human trafficking.</w:t>
      </w:r>
    </w:p>
    <w:p w14:paraId="3A177367" w14:textId="77777777" w:rsidR="002160B4" w:rsidRPr="005D2489" w:rsidRDefault="002160B4" w:rsidP="002160B4">
      <w:pPr>
        <w:pStyle w:val="Default"/>
        <w:rPr>
          <w:rFonts w:ascii="Arial" w:hAnsi="Arial" w:cs="Arial"/>
          <w:i/>
          <w:color w:val="auto"/>
          <w:sz w:val="22"/>
          <w:szCs w:val="22"/>
        </w:rPr>
      </w:pPr>
    </w:p>
    <w:p w14:paraId="30B304F2" w14:textId="77777777" w:rsidR="002160B4" w:rsidRPr="005D2489" w:rsidRDefault="002160B4" w:rsidP="002160B4">
      <w:pPr>
        <w:pStyle w:val="Default"/>
        <w:rPr>
          <w:rFonts w:ascii="Arial" w:hAnsi="Arial" w:cs="Arial"/>
          <w:color w:val="auto"/>
          <w:sz w:val="22"/>
          <w:szCs w:val="22"/>
        </w:rPr>
      </w:pPr>
      <w:r w:rsidRPr="005D2489">
        <w:rPr>
          <w:rFonts w:ascii="Arial" w:hAnsi="Arial" w:cs="Arial"/>
          <w:i/>
          <w:color w:val="auto"/>
          <w:sz w:val="22"/>
          <w:szCs w:val="22"/>
        </w:rPr>
        <w:t>Competency 2:</w:t>
      </w:r>
      <w:r w:rsidRPr="005D2489">
        <w:rPr>
          <w:rFonts w:ascii="Arial" w:hAnsi="Arial" w:cs="Arial"/>
          <w:color w:val="auto"/>
          <w:sz w:val="22"/>
          <w:szCs w:val="22"/>
        </w:rPr>
        <w:t xml:space="preserve">  Understand legal issues (definitions/laws) related to protecting children at risk of sex trafficking.</w:t>
      </w:r>
    </w:p>
    <w:p w14:paraId="5ED1792D" w14:textId="77777777" w:rsidR="002160B4" w:rsidRPr="005D2489" w:rsidRDefault="002160B4" w:rsidP="002160B4">
      <w:pPr>
        <w:pStyle w:val="Default"/>
        <w:ind w:firstLine="720"/>
        <w:rPr>
          <w:rFonts w:ascii="Arial" w:hAnsi="Arial" w:cs="Arial"/>
          <w:i/>
          <w:color w:val="auto"/>
          <w:sz w:val="22"/>
          <w:szCs w:val="22"/>
        </w:rPr>
      </w:pPr>
    </w:p>
    <w:p w14:paraId="25229535" w14:textId="77777777" w:rsidR="002160B4" w:rsidRPr="005D2489" w:rsidRDefault="002160B4" w:rsidP="002160B4">
      <w:pPr>
        <w:pStyle w:val="Default"/>
        <w:ind w:firstLine="720"/>
        <w:rPr>
          <w:rFonts w:ascii="Arial" w:hAnsi="Arial" w:cs="Arial"/>
          <w:i/>
          <w:color w:val="auto"/>
          <w:sz w:val="22"/>
          <w:szCs w:val="22"/>
        </w:rPr>
      </w:pPr>
      <w:r w:rsidRPr="005D2489">
        <w:rPr>
          <w:rFonts w:ascii="Arial" w:hAnsi="Arial" w:cs="Arial"/>
          <w:i/>
          <w:color w:val="auto"/>
          <w:sz w:val="22"/>
          <w:szCs w:val="22"/>
        </w:rPr>
        <w:t>The learner will be able to:</w:t>
      </w:r>
    </w:p>
    <w:p w14:paraId="3AC2CE46" w14:textId="77777777" w:rsidR="002160B4" w:rsidRPr="005D2489" w:rsidRDefault="002160B4" w:rsidP="00073C73">
      <w:pPr>
        <w:pStyle w:val="ListParagraph"/>
        <w:numPr>
          <w:ilvl w:val="0"/>
          <w:numId w:val="27"/>
        </w:numPr>
        <w:autoSpaceDE w:val="0"/>
        <w:autoSpaceDN w:val="0"/>
        <w:adjustRightInd w:val="0"/>
        <w:spacing w:after="0" w:line="240" w:lineRule="auto"/>
        <w:ind w:left="1440"/>
        <w:rPr>
          <w:rFonts w:ascii="Arial" w:hAnsi="Arial" w:cs="Arial"/>
        </w:rPr>
      </w:pPr>
      <w:r w:rsidRPr="005D2489">
        <w:rPr>
          <w:rFonts w:ascii="Arial" w:hAnsi="Arial" w:cs="Arial"/>
        </w:rPr>
        <w:t>Describe basic components of human trafficking laws.</w:t>
      </w:r>
    </w:p>
    <w:p w14:paraId="5E7019DC" w14:textId="77777777" w:rsidR="002160B4" w:rsidRPr="005D2489" w:rsidRDefault="002160B4" w:rsidP="00073C73">
      <w:pPr>
        <w:pStyle w:val="ListParagraph"/>
        <w:numPr>
          <w:ilvl w:val="0"/>
          <w:numId w:val="27"/>
        </w:numPr>
        <w:autoSpaceDE w:val="0"/>
        <w:autoSpaceDN w:val="0"/>
        <w:adjustRightInd w:val="0"/>
        <w:spacing w:after="0" w:line="240" w:lineRule="auto"/>
        <w:ind w:left="1440"/>
        <w:rPr>
          <w:rFonts w:ascii="Arial" w:hAnsi="Arial" w:cs="Arial"/>
        </w:rPr>
      </w:pPr>
      <w:r w:rsidRPr="005D2489">
        <w:rPr>
          <w:rFonts w:ascii="Arial" w:hAnsi="Arial" w:cs="Arial"/>
        </w:rPr>
        <w:t>Identify how human trafficking legal issues relate to CSEC.</w:t>
      </w:r>
    </w:p>
    <w:p w14:paraId="0D9D033D" w14:textId="77777777" w:rsidR="002160B4" w:rsidRPr="005D2489" w:rsidRDefault="002160B4" w:rsidP="00073C73">
      <w:pPr>
        <w:pStyle w:val="ListParagraph"/>
        <w:numPr>
          <w:ilvl w:val="0"/>
          <w:numId w:val="27"/>
        </w:numPr>
        <w:autoSpaceDE w:val="0"/>
        <w:autoSpaceDN w:val="0"/>
        <w:adjustRightInd w:val="0"/>
        <w:spacing w:after="0" w:line="240" w:lineRule="auto"/>
        <w:ind w:left="1440"/>
        <w:rPr>
          <w:rFonts w:ascii="Arial" w:hAnsi="Arial" w:cs="Arial"/>
        </w:rPr>
      </w:pPr>
      <w:r w:rsidRPr="005D2489">
        <w:rPr>
          <w:rFonts w:ascii="Arial" w:hAnsi="Arial" w:cs="Arial"/>
        </w:rPr>
        <w:t>Describe the paradigm shift from delinquent child to victim.</w:t>
      </w:r>
    </w:p>
    <w:p w14:paraId="5B91E75E" w14:textId="77777777" w:rsidR="002160B4" w:rsidRPr="005D2489" w:rsidRDefault="002160B4" w:rsidP="00073C73">
      <w:pPr>
        <w:pStyle w:val="ListParagraph"/>
        <w:numPr>
          <w:ilvl w:val="0"/>
          <w:numId w:val="28"/>
        </w:numPr>
        <w:autoSpaceDE w:val="0"/>
        <w:autoSpaceDN w:val="0"/>
        <w:adjustRightInd w:val="0"/>
        <w:spacing w:after="0" w:line="240" w:lineRule="auto"/>
        <w:ind w:left="2160" w:hanging="187"/>
        <w:rPr>
          <w:rFonts w:ascii="Arial" w:hAnsi="Arial" w:cs="Arial"/>
        </w:rPr>
      </w:pPr>
      <w:r w:rsidRPr="005D2489">
        <w:rPr>
          <w:rFonts w:ascii="Arial" w:hAnsi="Arial" w:cs="Arial"/>
        </w:rPr>
        <w:t>Designation of CSEC as child maltreatment.</w:t>
      </w:r>
    </w:p>
    <w:p w14:paraId="0765E16F" w14:textId="77777777" w:rsidR="002160B4" w:rsidRPr="005D2489" w:rsidRDefault="002160B4" w:rsidP="00073C73">
      <w:pPr>
        <w:pStyle w:val="ListParagraph"/>
        <w:numPr>
          <w:ilvl w:val="0"/>
          <w:numId w:val="28"/>
        </w:numPr>
        <w:autoSpaceDE w:val="0"/>
        <w:autoSpaceDN w:val="0"/>
        <w:adjustRightInd w:val="0"/>
        <w:spacing w:after="0" w:line="240" w:lineRule="auto"/>
        <w:ind w:left="2160" w:hanging="187"/>
        <w:rPr>
          <w:rFonts w:ascii="Arial" w:hAnsi="Arial" w:cs="Arial"/>
        </w:rPr>
      </w:pPr>
      <w:r w:rsidRPr="005D2489">
        <w:rPr>
          <w:rFonts w:ascii="Arial" w:hAnsi="Arial" w:cs="Arial"/>
        </w:rPr>
        <w:t>Mandatory reporting.</w:t>
      </w:r>
    </w:p>
    <w:p w14:paraId="6A862275" w14:textId="77777777" w:rsidR="002160B4" w:rsidRPr="005D2489" w:rsidRDefault="002160B4" w:rsidP="00073C73">
      <w:pPr>
        <w:pStyle w:val="Default"/>
        <w:numPr>
          <w:ilvl w:val="0"/>
          <w:numId w:val="27"/>
        </w:numPr>
        <w:ind w:left="1440"/>
        <w:rPr>
          <w:rFonts w:ascii="Arial" w:hAnsi="Arial" w:cs="Arial"/>
          <w:color w:val="auto"/>
          <w:sz w:val="22"/>
          <w:szCs w:val="22"/>
        </w:rPr>
      </w:pPr>
      <w:r w:rsidRPr="005D2489">
        <w:rPr>
          <w:rFonts w:ascii="Arial" w:hAnsi="Arial" w:cs="Arial"/>
          <w:sz w:val="22"/>
          <w:szCs w:val="22"/>
        </w:rPr>
        <w:t xml:space="preserve">Understand the intersection of CSEC, </w:t>
      </w:r>
      <w:r>
        <w:rPr>
          <w:rFonts w:ascii="Arial" w:hAnsi="Arial" w:cs="Arial"/>
          <w:sz w:val="22"/>
          <w:szCs w:val="22"/>
        </w:rPr>
        <w:t>domestic minor sex trafficking (D</w:t>
      </w:r>
      <w:r w:rsidRPr="005D2489">
        <w:rPr>
          <w:rFonts w:ascii="Arial" w:hAnsi="Arial" w:cs="Arial"/>
          <w:sz w:val="22"/>
          <w:szCs w:val="22"/>
        </w:rPr>
        <w:t>MST</w:t>
      </w:r>
      <w:r>
        <w:rPr>
          <w:rFonts w:ascii="Arial" w:hAnsi="Arial" w:cs="Arial"/>
          <w:sz w:val="22"/>
          <w:szCs w:val="22"/>
        </w:rPr>
        <w:t>)</w:t>
      </w:r>
      <w:r w:rsidRPr="005D2489">
        <w:rPr>
          <w:rFonts w:ascii="Arial" w:hAnsi="Arial" w:cs="Arial"/>
          <w:sz w:val="22"/>
          <w:szCs w:val="22"/>
        </w:rPr>
        <w:t>, and the juvenile justice and child welfare systems.</w:t>
      </w:r>
    </w:p>
    <w:p w14:paraId="36E4D91E" w14:textId="77777777" w:rsidR="002160B4" w:rsidRPr="005D2489" w:rsidRDefault="002160B4" w:rsidP="002160B4">
      <w:pPr>
        <w:pStyle w:val="Default"/>
        <w:rPr>
          <w:rFonts w:ascii="Arial" w:hAnsi="Arial" w:cs="Arial"/>
          <w:i/>
          <w:color w:val="auto"/>
          <w:sz w:val="22"/>
          <w:szCs w:val="22"/>
        </w:rPr>
      </w:pPr>
    </w:p>
    <w:p w14:paraId="046A1BFC" w14:textId="77777777" w:rsidR="002160B4" w:rsidRPr="005D2489" w:rsidRDefault="002160B4" w:rsidP="002160B4">
      <w:pPr>
        <w:pStyle w:val="Default"/>
        <w:rPr>
          <w:rFonts w:ascii="Arial" w:hAnsi="Arial" w:cs="Arial"/>
          <w:color w:val="auto"/>
          <w:sz w:val="22"/>
          <w:szCs w:val="22"/>
        </w:rPr>
      </w:pPr>
      <w:r w:rsidRPr="005D2489">
        <w:rPr>
          <w:rFonts w:ascii="Arial" w:hAnsi="Arial" w:cs="Arial"/>
          <w:i/>
          <w:color w:val="auto"/>
          <w:sz w:val="22"/>
          <w:szCs w:val="22"/>
        </w:rPr>
        <w:t>Competency 3:</w:t>
      </w:r>
      <w:r w:rsidRPr="005D2489">
        <w:rPr>
          <w:rFonts w:ascii="Arial" w:hAnsi="Arial" w:cs="Arial"/>
          <w:color w:val="auto"/>
          <w:sz w:val="22"/>
          <w:szCs w:val="22"/>
        </w:rPr>
        <w:t xml:space="preserve">  Identifies the factors that place children at risk of sex trafficking.</w:t>
      </w:r>
    </w:p>
    <w:p w14:paraId="75C03BFB" w14:textId="77777777" w:rsidR="002160B4" w:rsidRPr="005D2489" w:rsidRDefault="002160B4" w:rsidP="002160B4">
      <w:pPr>
        <w:pStyle w:val="Default"/>
        <w:ind w:firstLine="720"/>
        <w:rPr>
          <w:rFonts w:ascii="Arial" w:hAnsi="Arial" w:cs="Arial"/>
          <w:i/>
          <w:color w:val="auto"/>
          <w:sz w:val="22"/>
          <w:szCs w:val="22"/>
        </w:rPr>
      </w:pPr>
    </w:p>
    <w:p w14:paraId="6AC9F72E" w14:textId="77777777" w:rsidR="002160B4" w:rsidRPr="005D2489" w:rsidRDefault="002160B4" w:rsidP="002160B4">
      <w:pPr>
        <w:pStyle w:val="Default"/>
        <w:ind w:firstLine="720"/>
        <w:rPr>
          <w:rFonts w:ascii="Arial" w:hAnsi="Arial" w:cs="Arial"/>
          <w:color w:val="auto"/>
          <w:sz w:val="22"/>
          <w:szCs w:val="22"/>
        </w:rPr>
      </w:pPr>
      <w:r w:rsidRPr="005D2489">
        <w:rPr>
          <w:rFonts w:ascii="Arial" w:hAnsi="Arial" w:cs="Arial"/>
          <w:i/>
          <w:color w:val="auto"/>
          <w:sz w:val="22"/>
          <w:szCs w:val="22"/>
        </w:rPr>
        <w:t>The learner will be able to:</w:t>
      </w:r>
    </w:p>
    <w:p w14:paraId="611C883C" w14:textId="77777777" w:rsidR="002160B4" w:rsidRPr="005D2489" w:rsidRDefault="002160B4" w:rsidP="00073C73">
      <w:pPr>
        <w:pStyle w:val="Default"/>
        <w:numPr>
          <w:ilvl w:val="0"/>
          <w:numId w:val="29"/>
        </w:numPr>
        <w:ind w:left="1440"/>
        <w:contextualSpacing/>
        <w:rPr>
          <w:rFonts w:ascii="Arial" w:hAnsi="Arial" w:cs="Arial"/>
          <w:color w:val="auto"/>
          <w:sz w:val="22"/>
          <w:szCs w:val="22"/>
        </w:rPr>
      </w:pPr>
      <w:r w:rsidRPr="005D2489">
        <w:rPr>
          <w:rFonts w:ascii="Arial" w:hAnsi="Arial" w:cs="Arial"/>
          <w:sz w:val="22"/>
          <w:szCs w:val="22"/>
        </w:rPr>
        <w:t>Describe how societal factors (e.g., historical oppression, cultural forces, racism, mainstream and popular culture, including e</w:t>
      </w:r>
      <w:r w:rsidRPr="005D2489">
        <w:rPr>
          <w:rFonts w:ascii="Arial" w:hAnsi="Arial" w:cs="Arial"/>
          <w:color w:val="auto"/>
          <w:sz w:val="22"/>
          <w:szCs w:val="22"/>
        </w:rPr>
        <w:t>ase of access to children for sex through the internet</w:t>
      </w:r>
      <w:r w:rsidRPr="005D2489">
        <w:rPr>
          <w:rFonts w:ascii="Arial" w:hAnsi="Arial" w:cs="Arial"/>
          <w:sz w:val="22"/>
          <w:szCs w:val="22"/>
        </w:rPr>
        <w:t>) contribute to demand for commercial sexual exploitation of children and youth.</w:t>
      </w:r>
    </w:p>
    <w:p w14:paraId="1EA34EA0" w14:textId="77777777" w:rsidR="002160B4" w:rsidRPr="005D2489" w:rsidRDefault="002160B4" w:rsidP="00073C73">
      <w:pPr>
        <w:pStyle w:val="Default"/>
        <w:numPr>
          <w:ilvl w:val="0"/>
          <w:numId w:val="29"/>
        </w:numPr>
        <w:ind w:left="1440"/>
        <w:rPr>
          <w:rFonts w:ascii="Arial" w:hAnsi="Arial" w:cs="Arial"/>
          <w:color w:val="auto"/>
          <w:sz w:val="22"/>
          <w:szCs w:val="22"/>
        </w:rPr>
      </w:pPr>
      <w:r w:rsidRPr="005D2489">
        <w:rPr>
          <w:rFonts w:ascii="Arial" w:hAnsi="Arial" w:cs="Arial"/>
          <w:sz w:val="22"/>
          <w:szCs w:val="22"/>
        </w:rPr>
        <w:t xml:space="preserve">Describe interpersonal dynamics that contribute to the victimization of children by sex traffickers (e.g., position of vulnerability from a child development and trauma perspective, recruitment tactics, </w:t>
      </w:r>
      <w:r>
        <w:rPr>
          <w:rFonts w:ascii="Arial" w:hAnsi="Arial" w:cs="Arial"/>
          <w:sz w:val="22"/>
          <w:szCs w:val="22"/>
        </w:rPr>
        <w:t>domestic violence</w:t>
      </w:r>
      <w:r w:rsidRPr="005D2489">
        <w:rPr>
          <w:rFonts w:ascii="Arial" w:hAnsi="Arial" w:cs="Arial"/>
          <w:sz w:val="22"/>
          <w:szCs w:val="22"/>
        </w:rPr>
        <w:t xml:space="preserve"> dynamics, trauma bonding, Stockholm Syndrome, etc.).</w:t>
      </w:r>
    </w:p>
    <w:p w14:paraId="7A0C0805" w14:textId="77777777" w:rsidR="002160B4" w:rsidRPr="005D2489" w:rsidRDefault="002160B4" w:rsidP="002160B4">
      <w:pPr>
        <w:pStyle w:val="Default"/>
        <w:rPr>
          <w:rFonts w:ascii="Arial" w:hAnsi="Arial" w:cs="Arial"/>
          <w:i/>
          <w:color w:val="auto"/>
          <w:sz w:val="22"/>
          <w:szCs w:val="22"/>
        </w:rPr>
      </w:pPr>
    </w:p>
    <w:p w14:paraId="3A9C94FD" w14:textId="77777777" w:rsidR="002160B4" w:rsidRPr="005D2489" w:rsidRDefault="002160B4" w:rsidP="002160B4">
      <w:pPr>
        <w:pStyle w:val="Default"/>
        <w:rPr>
          <w:rFonts w:ascii="Arial" w:hAnsi="Arial" w:cs="Arial"/>
          <w:i/>
          <w:color w:val="auto"/>
          <w:sz w:val="22"/>
          <w:szCs w:val="22"/>
        </w:rPr>
      </w:pPr>
    </w:p>
    <w:p w14:paraId="240C7A6A" w14:textId="77777777" w:rsidR="002160B4" w:rsidRPr="005D2489" w:rsidRDefault="002160B4" w:rsidP="002160B4">
      <w:pPr>
        <w:pStyle w:val="Default"/>
        <w:rPr>
          <w:rFonts w:ascii="Arial" w:hAnsi="Arial" w:cs="Arial"/>
          <w:color w:val="auto"/>
          <w:sz w:val="22"/>
          <w:szCs w:val="22"/>
        </w:rPr>
      </w:pPr>
      <w:r w:rsidRPr="005D2489">
        <w:rPr>
          <w:rFonts w:ascii="Arial" w:hAnsi="Arial" w:cs="Arial"/>
          <w:i/>
          <w:color w:val="auto"/>
          <w:sz w:val="22"/>
          <w:szCs w:val="22"/>
        </w:rPr>
        <w:t>Competency 4:</w:t>
      </w:r>
      <w:r w:rsidRPr="005D2489">
        <w:rPr>
          <w:rFonts w:ascii="Arial" w:hAnsi="Arial" w:cs="Arial"/>
          <w:color w:val="auto"/>
          <w:sz w:val="22"/>
          <w:szCs w:val="22"/>
        </w:rPr>
        <w:t xml:space="preserve">  Identifies the warning signs and risk factors associated with child sex trafficking.</w:t>
      </w:r>
    </w:p>
    <w:p w14:paraId="0DC0F972" w14:textId="77777777" w:rsidR="002160B4" w:rsidRPr="005D2489" w:rsidRDefault="002160B4" w:rsidP="002160B4">
      <w:pPr>
        <w:pStyle w:val="Default"/>
        <w:ind w:firstLine="720"/>
        <w:rPr>
          <w:rFonts w:ascii="Arial" w:hAnsi="Arial" w:cs="Arial"/>
          <w:i/>
          <w:color w:val="auto"/>
          <w:sz w:val="22"/>
          <w:szCs w:val="22"/>
        </w:rPr>
      </w:pPr>
    </w:p>
    <w:p w14:paraId="3F2E4216" w14:textId="77777777" w:rsidR="002160B4" w:rsidRPr="005D2489" w:rsidRDefault="002160B4" w:rsidP="002160B4">
      <w:pPr>
        <w:pStyle w:val="Default"/>
        <w:ind w:firstLine="720"/>
        <w:rPr>
          <w:rFonts w:ascii="Arial" w:hAnsi="Arial" w:cs="Arial"/>
          <w:color w:val="auto"/>
          <w:sz w:val="22"/>
          <w:szCs w:val="22"/>
        </w:rPr>
      </w:pPr>
      <w:r w:rsidRPr="005D2489">
        <w:rPr>
          <w:rFonts w:ascii="Arial" w:hAnsi="Arial" w:cs="Arial"/>
          <w:i/>
          <w:color w:val="auto"/>
          <w:sz w:val="22"/>
          <w:szCs w:val="22"/>
        </w:rPr>
        <w:t>The learner will be able to:</w:t>
      </w:r>
    </w:p>
    <w:p w14:paraId="6CAA1E41" w14:textId="77777777" w:rsidR="002160B4" w:rsidRPr="005D2489" w:rsidRDefault="002160B4" w:rsidP="00073C73">
      <w:pPr>
        <w:pStyle w:val="ListParagraph"/>
        <w:numPr>
          <w:ilvl w:val="0"/>
          <w:numId w:val="30"/>
        </w:numPr>
        <w:autoSpaceDE w:val="0"/>
        <w:autoSpaceDN w:val="0"/>
        <w:adjustRightInd w:val="0"/>
        <w:spacing w:after="0" w:line="240" w:lineRule="auto"/>
        <w:rPr>
          <w:rFonts w:ascii="Arial" w:hAnsi="Arial" w:cs="Arial"/>
        </w:rPr>
      </w:pPr>
      <w:r w:rsidRPr="005D2489">
        <w:rPr>
          <w:rFonts w:ascii="Arial" w:hAnsi="Arial" w:cs="Arial"/>
        </w:rPr>
        <w:t>Identify common physical and behavioral indicators exhibited by children who are experiencing commercial sexual exploitation.</w:t>
      </w:r>
    </w:p>
    <w:p w14:paraId="5557A2C4" w14:textId="77777777" w:rsidR="002160B4" w:rsidRPr="005D2489" w:rsidRDefault="002160B4" w:rsidP="00073C73">
      <w:pPr>
        <w:pStyle w:val="ListParagraph"/>
        <w:numPr>
          <w:ilvl w:val="0"/>
          <w:numId w:val="30"/>
        </w:numPr>
        <w:autoSpaceDE w:val="0"/>
        <w:autoSpaceDN w:val="0"/>
        <w:adjustRightInd w:val="0"/>
        <w:spacing w:after="0" w:line="240" w:lineRule="auto"/>
        <w:rPr>
          <w:rFonts w:ascii="Arial" w:hAnsi="Arial" w:cs="Arial"/>
        </w:rPr>
      </w:pPr>
      <w:r w:rsidRPr="005D2489">
        <w:rPr>
          <w:rFonts w:ascii="Arial" w:hAnsi="Arial" w:cs="Arial"/>
        </w:rPr>
        <w:t xml:space="preserve">Identify risk factors and warning signs related to commercial sexual exploitation and how </w:t>
      </w:r>
      <w:proofErr w:type="gramStart"/>
      <w:r w:rsidRPr="005D2489">
        <w:rPr>
          <w:rFonts w:ascii="Arial" w:hAnsi="Arial" w:cs="Arial"/>
        </w:rPr>
        <w:t>these manifest</w:t>
      </w:r>
      <w:proofErr w:type="gramEnd"/>
      <w:r w:rsidRPr="005D2489">
        <w:rPr>
          <w:rFonts w:ascii="Arial" w:hAnsi="Arial" w:cs="Arial"/>
        </w:rPr>
        <w:t xml:space="preserve"> in children.</w:t>
      </w:r>
    </w:p>
    <w:p w14:paraId="1E0C1C7C" w14:textId="77777777" w:rsidR="002160B4" w:rsidRPr="005D2489" w:rsidRDefault="002160B4" w:rsidP="002160B4">
      <w:pPr>
        <w:pStyle w:val="Default"/>
        <w:rPr>
          <w:rFonts w:ascii="Arial" w:hAnsi="Arial" w:cs="Arial"/>
          <w:i/>
          <w:color w:val="auto"/>
          <w:sz w:val="22"/>
          <w:szCs w:val="22"/>
        </w:rPr>
      </w:pPr>
    </w:p>
    <w:p w14:paraId="51AD8E5F" w14:textId="77777777" w:rsidR="002160B4" w:rsidRPr="005D2489" w:rsidRDefault="002160B4" w:rsidP="002160B4">
      <w:pPr>
        <w:pStyle w:val="Default"/>
        <w:rPr>
          <w:rFonts w:ascii="Arial" w:hAnsi="Arial" w:cs="Arial"/>
          <w:color w:val="auto"/>
          <w:sz w:val="22"/>
          <w:szCs w:val="22"/>
        </w:rPr>
      </w:pPr>
      <w:r w:rsidRPr="005D2489">
        <w:rPr>
          <w:rFonts w:ascii="Arial" w:hAnsi="Arial" w:cs="Arial"/>
          <w:i/>
          <w:color w:val="auto"/>
          <w:sz w:val="22"/>
          <w:szCs w:val="22"/>
        </w:rPr>
        <w:t>Competency 5:</w:t>
      </w:r>
      <w:r w:rsidRPr="005D2489">
        <w:rPr>
          <w:rFonts w:ascii="Arial" w:hAnsi="Arial" w:cs="Arial"/>
          <w:color w:val="auto"/>
          <w:sz w:val="22"/>
          <w:szCs w:val="22"/>
        </w:rPr>
        <w:t xml:space="preserve">  Identifies the needs of and intervention strategies for child sex trafficking victims or survivors.</w:t>
      </w:r>
    </w:p>
    <w:p w14:paraId="0A3BBDBD" w14:textId="77777777" w:rsidR="002160B4" w:rsidRPr="005D2489" w:rsidRDefault="002160B4" w:rsidP="002160B4">
      <w:pPr>
        <w:pStyle w:val="Default"/>
        <w:ind w:firstLine="720"/>
        <w:rPr>
          <w:rFonts w:ascii="Arial" w:hAnsi="Arial" w:cs="Arial"/>
          <w:i/>
          <w:color w:val="auto"/>
          <w:sz w:val="22"/>
          <w:szCs w:val="22"/>
        </w:rPr>
      </w:pPr>
    </w:p>
    <w:p w14:paraId="30EAAC5D" w14:textId="77777777" w:rsidR="002160B4" w:rsidRPr="005D2489" w:rsidRDefault="002160B4" w:rsidP="002160B4">
      <w:pPr>
        <w:pStyle w:val="Default"/>
        <w:ind w:firstLine="720"/>
        <w:rPr>
          <w:rFonts w:ascii="Arial" w:hAnsi="Arial" w:cs="Arial"/>
          <w:color w:val="auto"/>
          <w:sz w:val="22"/>
          <w:szCs w:val="22"/>
        </w:rPr>
      </w:pPr>
      <w:r w:rsidRPr="005D2489">
        <w:rPr>
          <w:rFonts w:ascii="Arial" w:hAnsi="Arial" w:cs="Arial"/>
          <w:i/>
          <w:color w:val="auto"/>
          <w:sz w:val="22"/>
          <w:szCs w:val="22"/>
        </w:rPr>
        <w:t>The learner will be able to:</w:t>
      </w:r>
      <w:r w:rsidRPr="005D2489">
        <w:rPr>
          <w:rFonts w:ascii="Arial" w:hAnsi="Arial" w:cs="Arial"/>
          <w:color w:val="auto"/>
          <w:sz w:val="22"/>
          <w:szCs w:val="22"/>
        </w:rPr>
        <w:t xml:space="preserve"> </w:t>
      </w:r>
    </w:p>
    <w:p w14:paraId="35E3482C" w14:textId="77777777" w:rsidR="002160B4" w:rsidRPr="005D2489" w:rsidRDefault="002160B4" w:rsidP="00073C73">
      <w:pPr>
        <w:pStyle w:val="Default"/>
        <w:numPr>
          <w:ilvl w:val="0"/>
          <w:numId w:val="31"/>
        </w:numPr>
        <w:contextualSpacing/>
        <w:rPr>
          <w:rFonts w:ascii="Arial" w:hAnsi="Arial" w:cs="Arial"/>
          <w:color w:val="auto"/>
          <w:sz w:val="22"/>
          <w:szCs w:val="22"/>
        </w:rPr>
      </w:pPr>
      <w:r w:rsidRPr="005D2489">
        <w:rPr>
          <w:rFonts w:ascii="Arial" w:hAnsi="Arial" w:cs="Arial"/>
          <w:color w:val="auto"/>
          <w:sz w:val="22"/>
          <w:szCs w:val="22"/>
        </w:rPr>
        <w:t>Become aware of the impact of sex trafficking on victims.</w:t>
      </w:r>
    </w:p>
    <w:p w14:paraId="6B549866" w14:textId="77777777" w:rsidR="002160B4" w:rsidRPr="005D2489" w:rsidRDefault="002160B4" w:rsidP="00073C73">
      <w:pPr>
        <w:pStyle w:val="Default"/>
        <w:numPr>
          <w:ilvl w:val="0"/>
          <w:numId w:val="31"/>
        </w:numPr>
        <w:contextualSpacing/>
        <w:rPr>
          <w:rFonts w:ascii="Arial" w:hAnsi="Arial" w:cs="Arial"/>
          <w:color w:val="auto"/>
          <w:sz w:val="22"/>
          <w:szCs w:val="22"/>
        </w:rPr>
      </w:pPr>
      <w:r w:rsidRPr="005D2489">
        <w:rPr>
          <w:rFonts w:ascii="Arial" w:hAnsi="Arial" w:cs="Arial"/>
          <w:sz w:val="22"/>
          <w:szCs w:val="22"/>
        </w:rPr>
        <w:t>Describe the process of recruitment, indoctrination, exploiter tactics and the role of cumulative trauma.</w:t>
      </w:r>
    </w:p>
    <w:p w14:paraId="276767C9" w14:textId="77777777" w:rsidR="002160B4" w:rsidRPr="005D2489" w:rsidRDefault="002160B4" w:rsidP="00073C73">
      <w:pPr>
        <w:pStyle w:val="Default"/>
        <w:numPr>
          <w:ilvl w:val="0"/>
          <w:numId w:val="31"/>
        </w:numPr>
        <w:contextualSpacing/>
        <w:rPr>
          <w:rFonts w:ascii="Arial" w:hAnsi="Arial" w:cs="Arial"/>
          <w:color w:val="auto"/>
          <w:sz w:val="22"/>
          <w:szCs w:val="22"/>
        </w:rPr>
      </w:pPr>
      <w:r w:rsidRPr="005D2489">
        <w:rPr>
          <w:rFonts w:ascii="Arial" w:hAnsi="Arial" w:cs="Arial"/>
          <w:sz w:val="22"/>
          <w:szCs w:val="22"/>
        </w:rPr>
        <w:t>Describe the connections among CSEC and</w:t>
      </w:r>
    </w:p>
    <w:p w14:paraId="45053EB2" w14:textId="77777777" w:rsidR="002160B4" w:rsidRPr="005D2489" w:rsidRDefault="002160B4" w:rsidP="00073C73">
      <w:pPr>
        <w:pStyle w:val="ListParagraph"/>
        <w:numPr>
          <w:ilvl w:val="2"/>
          <w:numId w:val="26"/>
        </w:numPr>
        <w:autoSpaceDE w:val="0"/>
        <w:autoSpaceDN w:val="0"/>
        <w:adjustRightInd w:val="0"/>
        <w:spacing w:after="0" w:line="240" w:lineRule="auto"/>
        <w:ind w:left="2160"/>
        <w:rPr>
          <w:rFonts w:ascii="Arial" w:hAnsi="Arial" w:cs="Arial"/>
        </w:rPr>
      </w:pPr>
      <w:r w:rsidRPr="005D2489">
        <w:rPr>
          <w:rFonts w:ascii="Arial" w:hAnsi="Arial" w:cs="Arial"/>
        </w:rPr>
        <w:t>Children who are homeless, have runaway, are couch serving, etc. (survival sex).</w:t>
      </w:r>
    </w:p>
    <w:p w14:paraId="754300BD" w14:textId="77777777" w:rsidR="002160B4" w:rsidRPr="005D2489" w:rsidRDefault="002160B4" w:rsidP="00073C73">
      <w:pPr>
        <w:pStyle w:val="ListParagraph"/>
        <w:numPr>
          <w:ilvl w:val="2"/>
          <w:numId w:val="26"/>
        </w:numPr>
        <w:autoSpaceDE w:val="0"/>
        <w:autoSpaceDN w:val="0"/>
        <w:adjustRightInd w:val="0"/>
        <w:spacing w:after="0" w:line="240" w:lineRule="auto"/>
        <w:ind w:left="2160"/>
        <w:rPr>
          <w:rFonts w:ascii="Arial" w:hAnsi="Arial" w:cs="Arial"/>
        </w:rPr>
      </w:pPr>
      <w:r w:rsidRPr="005D2489">
        <w:rPr>
          <w:rFonts w:ascii="Arial" w:hAnsi="Arial" w:cs="Arial"/>
        </w:rPr>
        <w:t>Children in the juvenile justice system (survival sex, peer recruitment, burglary, theft, trespassing).</w:t>
      </w:r>
    </w:p>
    <w:p w14:paraId="268036D7" w14:textId="77777777" w:rsidR="002160B4" w:rsidRPr="005D2489" w:rsidRDefault="002160B4" w:rsidP="00073C73">
      <w:pPr>
        <w:pStyle w:val="ListParagraph"/>
        <w:numPr>
          <w:ilvl w:val="2"/>
          <w:numId w:val="26"/>
        </w:numPr>
        <w:autoSpaceDE w:val="0"/>
        <w:autoSpaceDN w:val="0"/>
        <w:adjustRightInd w:val="0"/>
        <w:spacing w:after="0" w:line="240" w:lineRule="auto"/>
        <w:ind w:left="2160"/>
        <w:rPr>
          <w:rFonts w:ascii="Arial" w:hAnsi="Arial" w:cs="Arial"/>
        </w:rPr>
      </w:pPr>
      <w:r w:rsidRPr="005D2489">
        <w:rPr>
          <w:rFonts w:ascii="Arial" w:hAnsi="Arial" w:cs="Arial"/>
        </w:rPr>
        <w:t>Children in the child welfare system (peer recruitment, lack of connections to adults, increased vulnerability).</w:t>
      </w:r>
    </w:p>
    <w:p w14:paraId="1FC4AA67" w14:textId="77777777" w:rsidR="002160B4" w:rsidRPr="005D2489" w:rsidRDefault="002160B4" w:rsidP="00073C73">
      <w:pPr>
        <w:pStyle w:val="ListParagraph"/>
        <w:numPr>
          <w:ilvl w:val="2"/>
          <w:numId w:val="26"/>
        </w:numPr>
        <w:autoSpaceDE w:val="0"/>
        <w:autoSpaceDN w:val="0"/>
        <w:adjustRightInd w:val="0"/>
        <w:spacing w:after="0" w:line="240" w:lineRule="auto"/>
        <w:ind w:left="2160"/>
        <w:rPr>
          <w:rFonts w:ascii="Arial" w:hAnsi="Arial" w:cs="Arial"/>
        </w:rPr>
      </w:pPr>
      <w:r w:rsidRPr="005D2489">
        <w:rPr>
          <w:rFonts w:ascii="Arial" w:hAnsi="Arial" w:cs="Arial"/>
        </w:rPr>
        <w:t>Increased vulnerability related to trauma exposure.</w:t>
      </w:r>
    </w:p>
    <w:p w14:paraId="56C9F228" w14:textId="77777777" w:rsidR="002160B4" w:rsidRPr="005D2489" w:rsidRDefault="002160B4" w:rsidP="00073C73">
      <w:pPr>
        <w:pStyle w:val="ListParagraph"/>
        <w:numPr>
          <w:ilvl w:val="2"/>
          <w:numId w:val="26"/>
        </w:numPr>
        <w:autoSpaceDE w:val="0"/>
        <w:autoSpaceDN w:val="0"/>
        <w:adjustRightInd w:val="0"/>
        <w:spacing w:after="0" w:line="240" w:lineRule="auto"/>
        <w:ind w:left="2160"/>
        <w:rPr>
          <w:rFonts w:ascii="Arial" w:hAnsi="Arial" w:cs="Arial"/>
        </w:rPr>
      </w:pPr>
      <w:r w:rsidRPr="005D2489">
        <w:rPr>
          <w:rFonts w:ascii="Arial" w:hAnsi="Arial" w:cs="Arial"/>
        </w:rPr>
        <w:t>Unique circumstances of youth who identify as LGBTQ.</w:t>
      </w:r>
    </w:p>
    <w:p w14:paraId="1C5BBFFA" w14:textId="77777777" w:rsidR="002160B4" w:rsidRPr="005D2489" w:rsidRDefault="002160B4" w:rsidP="00073C73">
      <w:pPr>
        <w:pStyle w:val="ListParagraph"/>
        <w:numPr>
          <w:ilvl w:val="0"/>
          <w:numId w:val="31"/>
        </w:numPr>
        <w:autoSpaceDE w:val="0"/>
        <w:autoSpaceDN w:val="0"/>
        <w:adjustRightInd w:val="0"/>
        <w:spacing w:after="0" w:line="240" w:lineRule="auto"/>
        <w:rPr>
          <w:rFonts w:ascii="Arial" w:hAnsi="Arial" w:cs="Arial"/>
        </w:rPr>
      </w:pPr>
      <w:r w:rsidRPr="005D2489">
        <w:rPr>
          <w:rFonts w:ascii="Arial" w:hAnsi="Arial" w:cs="Arial"/>
        </w:rPr>
        <w:t>Describe tools and protocols that may be utilized in the identification and assessment of victims of trafficking.</w:t>
      </w:r>
    </w:p>
    <w:p w14:paraId="06E08C53" w14:textId="77777777" w:rsidR="002160B4" w:rsidRPr="005D2489" w:rsidRDefault="002160B4" w:rsidP="00073C73">
      <w:pPr>
        <w:pStyle w:val="ListParagraph"/>
        <w:numPr>
          <w:ilvl w:val="0"/>
          <w:numId w:val="31"/>
        </w:numPr>
        <w:autoSpaceDE w:val="0"/>
        <w:autoSpaceDN w:val="0"/>
        <w:adjustRightInd w:val="0"/>
        <w:spacing w:after="0" w:line="240" w:lineRule="auto"/>
        <w:rPr>
          <w:rFonts w:ascii="Arial" w:hAnsi="Arial" w:cs="Arial"/>
        </w:rPr>
      </w:pPr>
      <w:r w:rsidRPr="005D2489">
        <w:rPr>
          <w:rFonts w:ascii="Arial" w:hAnsi="Arial" w:cs="Arial"/>
        </w:rPr>
        <w:t>Describe treatment challenges for professionals.</w:t>
      </w:r>
    </w:p>
    <w:p w14:paraId="6F740FF6" w14:textId="77777777" w:rsidR="002160B4" w:rsidRPr="005D2489" w:rsidRDefault="002160B4" w:rsidP="00073C73">
      <w:pPr>
        <w:pStyle w:val="ListParagraph"/>
        <w:numPr>
          <w:ilvl w:val="0"/>
          <w:numId w:val="31"/>
        </w:numPr>
        <w:autoSpaceDE w:val="0"/>
        <w:autoSpaceDN w:val="0"/>
        <w:adjustRightInd w:val="0"/>
        <w:spacing w:after="0" w:line="240" w:lineRule="auto"/>
        <w:rPr>
          <w:rFonts w:ascii="Arial" w:hAnsi="Arial" w:cs="Arial"/>
        </w:rPr>
      </w:pPr>
      <w:r w:rsidRPr="005D2489">
        <w:rPr>
          <w:rFonts w:ascii="Arial" w:hAnsi="Arial" w:cs="Arial"/>
        </w:rPr>
        <w:t xml:space="preserve">Become aware of the support needed by service providers as they support victims or survivors. </w:t>
      </w:r>
    </w:p>
    <w:p w14:paraId="529538F7" w14:textId="77777777" w:rsidR="002160B4" w:rsidRPr="005D2489" w:rsidRDefault="002160B4" w:rsidP="002160B4">
      <w:pPr>
        <w:autoSpaceDE w:val="0"/>
        <w:autoSpaceDN w:val="0"/>
        <w:adjustRightInd w:val="0"/>
        <w:spacing w:after="0" w:line="240" w:lineRule="auto"/>
        <w:rPr>
          <w:rFonts w:ascii="Arial" w:hAnsi="Arial" w:cs="Arial"/>
          <w:i/>
          <w:sz w:val="22"/>
          <w:szCs w:val="22"/>
        </w:rPr>
      </w:pPr>
    </w:p>
    <w:p w14:paraId="41B74B73" w14:textId="77777777" w:rsidR="002160B4" w:rsidRPr="005D2489" w:rsidRDefault="002160B4" w:rsidP="002160B4">
      <w:pPr>
        <w:autoSpaceDE w:val="0"/>
        <w:autoSpaceDN w:val="0"/>
        <w:adjustRightInd w:val="0"/>
        <w:spacing w:after="0" w:line="240" w:lineRule="auto"/>
        <w:rPr>
          <w:rFonts w:ascii="Arial" w:hAnsi="Arial" w:cs="Arial"/>
          <w:sz w:val="22"/>
          <w:szCs w:val="22"/>
        </w:rPr>
      </w:pPr>
      <w:r w:rsidRPr="005D2489">
        <w:rPr>
          <w:rFonts w:ascii="Arial" w:hAnsi="Arial" w:cs="Arial"/>
          <w:i/>
          <w:sz w:val="22"/>
          <w:szCs w:val="22"/>
        </w:rPr>
        <w:t>Competency 6:</w:t>
      </w:r>
      <w:r w:rsidRPr="005D2489">
        <w:rPr>
          <w:rFonts w:ascii="Arial" w:hAnsi="Arial" w:cs="Arial"/>
          <w:sz w:val="22"/>
          <w:szCs w:val="22"/>
        </w:rPr>
        <w:t xml:space="preserve">  Identifies steps to report a potential victim.</w:t>
      </w:r>
    </w:p>
    <w:p w14:paraId="2FD64DF3" w14:textId="77777777" w:rsidR="002160B4" w:rsidRPr="005D2489" w:rsidRDefault="002160B4" w:rsidP="002160B4">
      <w:pPr>
        <w:autoSpaceDE w:val="0"/>
        <w:autoSpaceDN w:val="0"/>
        <w:adjustRightInd w:val="0"/>
        <w:spacing w:after="0" w:line="240" w:lineRule="auto"/>
        <w:ind w:firstLine="720"/>
        <w:rPr>
          <w:rFonts w:ascii="Arial" w:hAnsi="Arial" w:cs="Arial"/>
          <w:i/>
          <w:sz w:val="22"/>
          <w:szCs w:val="22"/>
        </w:rPr>
      </w:pPr>
    </w:p>
    <w:p w14:paraId="4B792E94" w14:textId="77777777" w:rsidR="002160B4" w:rsidRPr="005D2489" w:rsidRDefault="002160B4" w:rsidP="002160B4">
      <w:pPr>
        <w:autoSpaceDE w:val="0"/>
        <w:autoSpaceDN w:val="0"/>
        <w:adjustRightInd w:val="0"/>
        <w:spacing w:after="0" w:line="240" w:lineRule="auto"/>
        <w:ind w:firstLine="720"/>
        <w:rPr>
          <w:rFonts w:ascii="Arial" w:hAnsi="Arial" w:cs="Arial"/>
          <w:sz w:val="22"/>
          <w:szCs w:val="22"/>
        </w:rPr>
      </w:pPr>
      <w:r w:rsidRPr="005D2489">
        <w:rPr>
          <w:rFonts w:ascii="Arial" w:hAnsi="Arial" w:cs="Arial"/>
          <w:i/>
          <w:sz w:val="22"/>
          <w:szCs w:val="22"/>
        </w:rPr>
        <w:t>The learner will be able to:</w:t>
      </w:r>
    </w:p>
    <w:p w14:paraId="02FCD2AA" w14:textId="77777777" w:rsidR="002160B4" w:rsidRPr="005D2489" w:rsidRDefault="002160B4" w:rsidP="00073C73">
      <w:pPr>
        <w:pStyle w:val="ListParagraph"/>
        <w:numPr>
          <w:ilvl w:val="0"/>
          <w:numId w:val="32"/>
        </w:numPr>
        <w:autoSpaceDE w:val="0"/>
        <w:autoSpaceDN w:val="0"/>
        <w:adjustRightInd w:val="0"/>
        <w:spacing w:after="0" w:line="240" w:lineRule="auto"/>
        <w:ind w:left="1440"/>
        <w:rPr>
          <w:rFonts w:ascii="Arial" w:hAnsi="Arial" w:cs="Arial"/>
        </w:rPr>
      </w:pPr>
      <w:r w:rsidRPr="005D2489">
        <w:rPr>
          <w:rFonts w:ascii="Arial" w:hAnsi="Arial" w:cs="Arial"/>
        </w:rPr>
        <w:t>Identify reporting process to responsible agencies.</w:t>
      </w:r>
    </w:p>
    <w:p w14:paraId="382A70A4" w14:textId="77777777" w:rsidR="002160B4" w:rsidRPr="005D2489" w:rsidRDefault="002160B4" w:rsidP="002160B4">
      <w:pPr>
        <w:autoSpaceDE w:val="0"/>
        <w:autoSpaceDN w:val="0"/>
        <w:adjustRightInd w:val="0"/>
        <w:spacing w:after="0" w:line="240" w:lineRule="auto"/>
        <w:rPr>
          <w:rFonts w:ascii="Arial" w:hAnsi="Arial" w:cs="Arial"/>
          <w:i/>
          <w:sz w:val="22"/>
          <w:szCs w:val="22"/>
        </w:rPr>
      </w:pPr>
    </w:p>
    <w:p w14:paraId="4F3015DA" w14:textId="77777777" w:rsidR="002160B4" w:rsidRPr="005D2489" w:rsidRDefault="002160B4" w:rsidP="002160B4">
      <w:pPr>
        <w:autoSpaceDE w:val="0"/>
        <w:autoSpaceDN w:val="0"/>
        <w:adjustRightInd w:val="0"/>
        <w:spacing w:after="0" w:line="240" w:lineRule="auto"/>
        <w:rPr>
          <w:rFonts w:ascii="Arial" w:hAnsi="Arial" w:cs="Arial"/>
          <w:sz w:val="22"/>
          <w:szCs w:val="22"/>
        </w:rPr>
      </w:pPr>
      <w:r w:rsidRPr="005D2489">
        <w:rPr>
          <w:rFonts w:ascii="Arial" w:hAnsi="Arial" w:cs="Arial"/>
          <w:i/>
          <w:sz w:val="22"/>
          <w:szCs w:val="22"/>
        </w:rPr>
        <w:t>Competency 7:</w:t>
      </w:r>
      <w:r w:rsidRPr="005D2489">
        <w:rPr>
          <w:rFonts w:ascii="Arial" w:hAnsi="Arial" w:cs="Arial"/>
          <w:sz w:val="22"/>
          <w:szCs w:val="22"/>
        </w:rPr>
        <w:t xml:space="preserve">  Identifies steps to increase competency in serving CSEC.</w:t>
      </w:r>
    </w:p>
    <w:p w14:paraId="02C3279D" w14:textId="77777777" w:rsidR="002160B4" w:rsidRPr="005D2489" w:rsidRDefault="002160B4" w:rsidP="002160B4">
      <w:pPr>
        <w:autoSpaceDE w:val="0"/>
        <w:autoSpaceDN w:val="0"/>
        <w:adjustRightInd w:val="0"/>
        <w:spacing w:after="0" w:line="240" w:lineRule="auto"/>
        <w:ind w:firstLine="720"/>
        <w:rPr>
          <w:rFonts w:ascii="Arial" w:hAnsi="Arial" w:cs="Arial"/>
          <w:i/>
          <w:sz w:val="22"/>
          <w:szCs w:val="22"/>
        </w:rPr>
      </w:pPr>
    </w:p>
    <w:p w14:paraId="13D3563B" w14:textId="77777777" w:rsidR="002160B4" w:rsidRPr="005D2489" w:rsidRDefault="002160B4" w:rsidP="002160B4">
      <w:pPr>
        <w:autoSpaceDE w:val="0"/>
        <w:autoSpaceDN w:val="0"/>
        <w:adjustRightInd w:val="0"/>
        <w:spacing w:after="0" w:line="240" w:lineRule="auto"/>
        <w:ind w:firstLine="720"/>
        <w:rPr>
          <w:rFonts w:ascii="Arial" w:hAnsi="Arial" w:cs="Arial"/>
          <w:sz w:val="22"/>
          <w:szCs w:val="22"/>
        </w:rPr>
      </w:pPr>
      <w:r w:rsidRPr="005D2489">
        <w:rPr>
          <w:rFonts w:ascii="Arial" w:hAnsi="Arial" w:cs="Arial"/>
          <w:i/>
          <w:sz w:val="22"/>
          <w:szCs w:val="22"/>
        </w:rPr>
        <w:t>The learner will be able to:</w:t>
      </w:r>
    </w:p>
    <w:p w14:paraId="2D9FBEA6" w14:textId="77777777" w:rsidR="002160B4" w:rsidRPr="005D2489" w:rsidRDefault="002160B4" w:rsidP="00073C73">
      <w:pPr>
        <w:pStyle w:val="ListParagraph"/>
        <w:numPr>
          <w:ilvl w:val="0"/>
          <w:numId w:val="33"/>
        </w:numPr>
        <w:autoSpaceDE w:val="0"/>
        <w:autoSpaceDN w:val="0"/>
        <w:adjustRightInd w:val="0"/>
        <w:spacing w:after="0" w:line="240" w:lineRule="auto"/>
        <w:ind w:left="1440"/>
        <w:rPr>
          <w:rFonts w:ascii="Arial" w:hAnsi="Arial" w:cs="Arial"/>
        </w:rPr>
      </w:pPr>
      <w:r w:rsidRPr="005D2489">
        <w:rPr>
          <w:rFonts w:ascii="Arial" w:hAnsi="Arial" w:cs="Arial"/>
        </w:rPr>
        <w:t>Define ways to increase competency in serving CSEC (</w:t>
      </w:r>
      <w:r>
        <w:rPr>
          <w:rFonts w:ascii="Arial" w:hAnsi="Arial" w:cs="Arial"/>
        </w:rPr>
        <w:t>e.g.,</w:t>
      </w:r>
      <w:r w:rsidRPr="005D2489">
        <w:rPr>
          <w:rFonts w:ascii="Arial" w:hAnsi="Arial" w:cs="Arial"/>
        </w:rPr>
        <w:t xml:space="preserve"> web-based materials, skill-building trainings that are trauma-informed, gender-specific and culturally responsive).</w:t>
      </w:r>
    </w:p>
    <w:p w14:paraId="6461AD09" w14:textId="77777777" w:rsidR="002160B4" w:rsidRPr="005D2489" w:rsidRDefault="002160B4" w:rsidP="002160B4">
      <w:pPr>
        <w:pStyle w:val="ListParagraph"/>
        <w:autoSpaceDE w:val="0"/>
        <w:autoSpaceDN w:val="0"/>
        <w:adjustRightInd w:val="0"/>
        <w:spacing w:after="0" w:line="240" w:lineRule="auto"/>
        <w:ind w:left="0"/>
        <w:rPr>
          <w:rFonts w:ascii="Arial" w:hAnsi="Arial" w:cs="Arial"/>
          <w:i/>
        </w:rPr>
      </w:pPr>
    </w:p>
    <w:p w14:paraId="12381E18" w14:textId="77777777" w:rsidR="002160B4" w:rsidRDefault="002160B4" w:rsidP="002160B4">
      <w:pPr>
        <w:pStyle w:val="ListParagraph"/>
        <w:autoSpaceDE w:val="0"/>
        <w:autoSpaceDN w:val="0"/>
        <w:adjustRightInd w:val="0"/>
        <w:spacing w:after="0" w:line="240" w:lineRule="auto"/>
        <w:ind w:left="0"/>
        <w:rPr>
          <w:rFonts w:ascii="Arial" w:hAnsi="Arial" w:cs="Arial"/>
          <w:i/>
        </w:rPr>
      </w:pPr>
    </w:p>
    <w:p w14:paraId="0DE740CF" w14:textId="77777777" w:rsidR="002160B4" w:rsidRDefault="002160B4" w:rsidP="002160B4">
      <w:pPr>
        <w:pStyle w:val="ListParagraph"/>
        <w:autoSpaceDE w:val="0"/>
        <w:autoSpaceDN w:val="0"/>
        <w:adjustRightInd w:val="0"/>
        <w:spacing w:after="0" w:line="240" w:lineRule="auto"/>
        <w:ind w:left="0"/>
        <w:rPr>
          <w:rFonts w:ascii="Arial" w:hAnsi="Arial" w:cs="Arial"/>
          <w:i/>
        </w:rPr>
      </w:pPr>
    </w:p>
    <w:p w14:paraId="7BAE009D" w14:textId="77777777" w:rsidR="002160B4" w:rsidRPr="003268F0" w:rsidRDefault="002160B4" w:rsidP="002160B4">
      <w:pPr>
        <w:pStyle w:val="ListParagraph"/>
        <w:autoSpaceDE w:val="0"/>
        <w:autoSpaceDN w:val="0"/>
        <w:adjustRightInd w:val="0"/>
        <w:spacing w:after="0" w:line="240" w:lineRule="auto"/>
        <w:ind w:left="0"/>
        <w:rPr>
          <w:rFonts w:ascii="Arial" w:hAnsi="Arial" w:cs="Arial"/>
          <w:i/>
          <w:sz w:val="20"/>
        </w:rPr>
      </w:pPr>
      <w:r w:rsidRPr="003268F0">
        <w:rPr>
          <w:rFonts w:ascii="Arial" w:hAnsi="Arial" w:cs="Arial"/>
          <w:i/>
          <w:sz w:val="20"/>
        </w:rPr>
        <w:t>Sources:</w:t>
      </w:r>
    </w:p>
    <w:p w14:paraId="5D5A88CF" w14:textId="77777777" w:rsidR="002160B4" w:rsidRDefault="002160B4" w:rsidP="002160B4">
      <w:pPr>
        <w:pStyle w:val="ListParagraph"/>
        <w:autoSpaceDE w:val="0"/>
        <w:autoSpaceDN w:val="0"/>
        <w:adjustRightInd w:val="0"/>
        <w:spacing w:after="0" w:line="240" w:lineRule="auto"/>
        <w:ind w:left="0"/>
        <w:rPr>
          <w:rFonts w:ascii="Arial" w:hAnsi="Arial" w:cs="Arial"/>
          <w:sz w:val="20"/>
          <w:highlight w:val="yellow"/>
        </w:rPr>
      </w:pPr>
    </w:p>
    <w:p w14:paraId="753F5E1D" w14:textId="77777777" w:rsidR="002160B4" w:rsidRPr="004A5019" w:rsidRDefault="002160B4" w:rsidP="002160B4">
      <w:pPr>
        <w:pStyle w:val="ListParagraph"/>
        <w:autoSpaceDE w:val="0"/>
        <w:autoSpaceDN w:val="0"/>
        <w:adjustRightInd w:val="0"/>
        <w:spacing w:after="0" w:line="240" w:lineRule="auto"/>
        <w:ind w:left="0"/>
        <w:rPr>
          <w:rFonts w:ascii="Arial" w:hAnsi="Arial" w:cs="Arial"/>
          <w:sz w:val="20"/>
        </w:rPr>
      </w:pPr>
      <w:r w:rsidRPr="004A5019">
        <w:rPr>
          <w:rFonts w:ascii="Arial" w:hAnsi="Arial" w:cs="Arial"/>
          <w:sz w:val="20"/>
        </w:rPr>
        <w:t>Capacity Building Center for States</w:t>
      </w:r>
      <w:r>
        <w:rPr>
          <w:rFonts w:ascii="Arial" w:hAnsi="Arial" w:cs="Arial"/>
          <w:sz w:val="20"/>
        </w:rPr>
        <w:t xml:space="preserve">.  (n.d.).  Learning Experience:  </w:t>
      </w:r>
      <w:r w:rsidRPr="004A5019">
        <w:rPr>
          <w:rFonts w:ascii="Arial" w:hAnsi="Arial" w:cs="Arial"/>
          <w:sz w:val="20"/>
        </w:rPr>
        <w:t xml:space="preserve">Child </w:t>
      </w:r>
      <w:r>
        <w:rPr>
          <w:rFonts w:ascii="Arial" w:hAnsi="Arial" w:cs="Arial"/>
          <w:sz w:val="20"/>
        </w:rPr>
        <w:t>w</w:t>
      </w:r>
      <w:r w:rsidRPr="004A5019">
        <w:rPr>
          <w:rFonts w:ascii="Arial" w:hAnsi="Arial" w:cs="Arial"/>
          <w:sz w:val="20"/>
        </w:rPr>
        <w:t xml:space="preserve">elfare </w:t>
      </w:r>
      <w:r>
        <w:rPr>
          <w:rFonts w:ascii="Arial" w:hAnsi="Arial" w:cs="Arial"/>
          <w:sz w:val="20"/>
        </w:rPr>
        <w:t>r</w:t>
      </w:r>
      <w:r w:rsidRPr="004A5019">
        <w:rPr>
          <w:rFonts w:ascii="Arial" w:hAnsi="Arial" w:cs="Arial"/>
          <w:sz w:val="20"/>
        </w:rPr>
        <w:t xml:space="preserve">esponse to </w:t>
      </w:r>
      <w:r>
        <w:rPr>
          <w:rFonts w:ascii="Arial" w:hAnsi="Arial" w:cs="Arial"/>
          <w:sz w:val="20"/>
        </w:rPr>
        <w:t>c</w:t>
      </w:r>
      <w:r w:rsidRPr="004A5019">
        <w:rPr>
          <w:rFonts w:ascii="Arial" w:hAnsi="Arial" w:cs="Arial"/>
          <w:sz w:val="20"/>
        </w:rPr>
        <w:t xml:space="preserve">hild &amp; </w:t>
      </w:r>
      <w:r>
        <w:rPr>
          <w:rFonts w:ascii="Arial" w:hAnsi="Arial" w:cs="Arial"/>
          <w:sz w:val="20"/>
        </w:rPr>
        <w:t>y</w:t>
      </w:r>
      <w:r w:rsidRPr="004A5019">
        <w:rPr>
          <w:rFonts w:ascii="Arial" w:hAnsi="Arial" w:cs="Arial"/>
          <w:sz w:val="20"/>
        </w:rPr>
        <w:t xml:space="preserve">outh </w:t>
      </w:r>
      <w:r>
        <w:rPr>
          <w:rFonts w:ascii="Arial" w:hAnsi="Arial" w:cs="Arial"/>
          <w:sz w:val="20"/>
        </w:rPr>
        <w:t>s</w:t>
      </w:r>
      <w:r w:rsidRPr="004A5019">
        <w:rPr>
          <w:rFonts w:ascii="Arial" w:hAnsi="Arial" w:cs="Arial"/>
          <w:sz w:val="20"/>
        </w:rPr>
        <w:t xml:space="preserve">ex </w:t>
      </w:r>
      <w:r>
        <w:rPr>
          <w:rFonts w:ascii="Arial" w:hAnsi="Arial" w:cs="Arial"/>
          <w:sz w:val="20"/>
        </w:rPr>
        <w:t>t</w:t>
      </w:r>
      <w:r w:rsidRPr="004A5019">
        <w:rPr>
          <w:rFonts w:ascii="Arial" w:hAnsi="Arial" w:cs="Arial"/>
          <w:sz w:val="20"/>
        </w:rPr>
        <w:t>rafficking</w:t>
      </w:r>
      <w:r>
        <w:rPr>
          <w:rFonts w:ascii="Arial" w:hAnsi="Arial" w:cs="Arial"/>
          <w:sz w:val="20"/>
        </w:rPr>
        <w:t xml:space="preserve">, Parts 1, 2 and 3.  Retrieved from:  </w:t>
      </w:r>
      <w:hyperlink r:id="rId15" w:tooltip="Capacity Building Center for States.  (n.d.).  Learning Experience:  Child welfare response to child &amp; youth sex trafficking, Parts 1, 2 and 3.  " w:history="1">
        <w:r w:rsidRPr="008B6D6A">
          <w:rPr>
            <w:rStyle w:val="Hyperlink"/>
            <w:rFonts w:ascii="Arial" w:hAnsi="Arial" w:cs="Arial"/>
            <w:sz w:val="20"/>
          </w:rPr>
          <w:t>https://capacity.childwelfare.gov/states/focus-areas/child-protection/</w:t>
        </w:r>
      </w:hyperlink>
      <w:r>
        <w:rPr>
          <w:rFonts w:ascii="Arial" w:hAnsi="Arial" w:cs="Arial"/>
          <w:sz w:val="20"/>
        </w:rPr>
        <w:t xml:space="preserve"> </w:t>
      </w:r>
    </w:p>
    <w:p w14:paraId="1B0A747A" w14:textId="77777777" w:rsidR="002160B4" w:rsidRPr="004A5019" w:rsidRDefault="002160B4" w:rsidP="002160B4">
      <w:pPr>
        <w:pStyle w:val="ListParagraph"/>
        <w:autoSpaceDE w:val="0"/>
        <w:autoSpaceDN w:val="0"/>
        <w:adjustRightInd w:val="0"/>
        <w:spacing w:after="0" w:line="240" w:lineRule="auto"/>
        <w:ind w:left="0"/>
        <w:rPr>
          <w:rFonts w:ascii="Arial" w:hAnsi="Arial" w:cs="Arial"/>
          <w:sz w:val="20"/>
        </w:rPr>
      </w:pPr>
    </w:p>
    <w:p w14:paraId="7B231C32" w14:textId="77777777" w:rsidR="002160B4" w:rsidRPr="004A5019" w:rsidRDefault="002160B4" w:rsidP="002160B4">
      <w:pPr>
        <w:pStyle w:val="ListParagraph"/>
        <w:autoSpaceDE w:val="0"/>
        <w:autoSpaceDN w:val="0"/>
        <w:adjustRightInd w:val="0"/>
        <w:spacing w:after="0" w:line="240" w:lineRule="auto"/>
        <w:ind w:left="0"/>
        <w:rPr>
          <w:rFonts w:ascii="Arial" w:hAnsi="Arial" w:cs="Arial"/>
          <w:sz w:val="20"/>
        </w:rPr>
      </w:pPr>
      <w:r>
        <w:rPr>
          <w:rFonts w:ascii="Arial" w:hAnsi="Arial" w:cs="Arial"/>
          <w:sz w:val="20"/>
        </w:rPr>
        <w:t xml:space="preserve">California Department of Social Services.  (October 29, 2014).  </w:t>
      </w:r>
      <w:r w:rsidRPr="004A5019">
        <w:rPr>
          <w:rFonts w:ascii="Arial" w:hAnsi="Arial" w:cs="Arial"/>
          <w:sz w:val="20"/>
        </w:rPr>
        <w:t xml:space="preserve">CSEC 101: Identification and </w:t>
      </w:r>
      <w:r>
        <w:rPr>
          <w:rFonts w:ascii="Arial" w:hAnsi="Arial" w:cs="Arial"/>
          <w:sz w:val="20"/>
        </w:rPr>
        <w:t>a</w:t>
      </w:r>
      <w:r w:rsidRPr="004A5019">
        <w:rPr>
          <w:rFonts w:ascii="Arial" w:hAnsi="Arial" w:cs="Arial"/>
          <w:sz w:val="20"/>
        </w:rPr>
        <w:t xml:space="preserve">wareness </w:t>
      </w:r>
      <w:r>
        <w:rPr>
          <w:rFonts w:ascii="Arial" w:hAnsi="Arial" w:cs="Arial"/>
          <w:sz w:val="20"/>
        </w:rPr>
        <w:t>– Learning objectives for c</w:t>
      </w:r>
      <w:r w:rsidRPr="004A5019">
        <w:rPr>
          <w:rFonts w:ascii="Arial" w:hAnsi="Arial" w:cs="Arial"/>
          <w:sz w:val="20"/>
        </w:rPr>
        <w:t xml:space="preserve">lassroom </w:t>
      </w:r>
      <w:r>
        <w:rPr>
          <w:rFonts w:ascii="Arial" w:hAnsi="Arial" w:cs="Arial"/>
          <w:sz w:val="20"/>
        </w:rPr>
        <w:t>m</w:t>
      </w:r>
      <w:r w:rsidRPr="004A5019">
        <w:rPr>
          <w:rFonts w:ascii="Arial" w:hAnsi="Arial" w:cs="Arial"/>
          <w:sz w:val="20"/>
        </w:rPr>
        <w:t>odule</w:t>
      </w:r>
      <w:r>
        <w:rPr>
          <w:rFonts w:ascii="Arial" w:hAnsi="Arial" w:cs="Arial"/>
          <w:sz w:val="20"/>
        </w:rPr>
        <w:t xml:space="preserve"> (6 hours).  Retrieved from:  </w:t>
      </w:r>
      <w:hyperlink r:id="rId16" w:tooltip="California Department of Social Services.  (October 29, 2014).  CSEC 101: Identification and awareness – Learning objectives for classroom module (6 hours).  " w:history="1">
        <w:r w:rsidRPr="008B6D6A">
          <w:rPr>
            <w:rStyle w:val="Hyperlink"/>
            <w:rFonts w:ascii="Arial" w:hAnsi="Arial" w:cs="Arial"/>
            <w:sz w:val="20"/>
          </w:rPr>
          <w:t>https://calswec.berkeley.edu/commercially-sexually-exploited-children-csec-toolkit/spreading-word</w:t>
        </w:r>
      </w:hyperlink>
      <w:r>
        <w:rPr>
          <w:rFonts w:ascii="Arial" w:hAnsi="Arial" w:cs="Arial"/>
          <w:sz w:val="20"/>
        </w:rPr>
        <w:t xml:space="preserve"> </w:t>
      </w:r>
    </w:p>
    <w:p w14:paraId="0CFDACFE" w14:textId="77777777" w:rsidR="002160B4" w:rsidRPr="004A5019" w:rsidRDefault="002160B4" w:rsidP="002160B4">
      <w:pPr>
        <w:pStyle w:val="ListParagraph"/>
        <w:autoSpaceDE w:val="0"/>
        <w:autoSpaceDN w:val="0"/>
        <w:adjustRightInd w:val="0"/>
        <w:spacing w:after="0" w:line="240" w:lineRule="auto"/>
        <w:ind w:left="0"/>
        <w:rPr>
          <w:rFonts w:ascii="Arial" w:hAnsi="Arial" w:cs="Arial"/>
          <w:sz w:val="20"/>
        </w:rPr>
      </w:pPr>
    </w:p>
    <w:p w14:paraId="7AE24571" w14:textId="77777777" w:rsidR="002160B4" w:rsidRPr="004A5019" w:rsidRDefault="002160B4" w:rsidP="002160B4">
      <w:pPr>
        <w:pStyle w:val="ListParagraph"/>
        <w:autoSpaceDE w:val="0"/>
        <w:autoSpaceDN w:val="0"/>
        <w:adjustRightInd w:val="0"/>
        <w:spacing w:after="0" w:line="240" w:lineRule="auto"/>
        <w:ind w:left="0"/>
        <w:rPr>
          <w:rFonts w:ascii="Arial" w:hAnsi="Arial" w:cs="Arial"/>
          <w:sz w:val="20"/>
        </w:rPr>
      </w:pPr>
      <w:r w:rsidRPr="004A5019">
        <w:rPr>
          <w:rFonts w:ascii="Arial" w:hAnsi="Arial" w:cs="Arial"/>
          <w:sz w:val="20"/>
        </w:rPr>
        <w:t>Shared Hope International</w:t>
      </w:r>
      <w:r>
        <w:rPr>
          <w:rFonts w:ascii="Arial" w:hAnsi="Arial" w:cs="Arial"/>
          <w:sz w:val="20"/>
        </w:rPr>
        <w:t>.  (</w:t>
      </w:r>
      <w:r w:rsidRPr="008138D0">
        <w:rPr>
          <w:rFonts w:ascii="Arial" w:hAnsi="Arial" w:cs="Arial"/>
          <w:sz w:val="20"/>
        </w:rPr>
        <w:t>2014)</w:t>
      </w:r>
      <w:r>
        <w:rPr>
          <w:rFonts w:ascii="Arial" w:hAnsi="Arial" w:cs="Arial"/>
          <w:sz w:val="20"/>
        </w:rPr>
        <w:t xml:space="preserve">.  </w:t>
      </w:r>
      <w:r w:rsidRPr="004A5019">
        <w:rPr>
          <w:rFonts w:ascii="Arial" w:hAnsi="Arial" w:cs="Arial"/>
          <w:sz w:val="20"/>
        </w:rPr>
        <w:t>D</w:t>
      </w:r>
      <w:r>
        <w:rPr>
          <w:rFonts w:ascii="Arial" w:hAnsi="Arial" w:cs="Arial"/>
          <w:sz w:val="20"/>
        </w:rPr>
        <w:t>omestic minor sex trafficking</w:t>
      </w:r>
      <w:r w:rsidRPr="004A5019">
        <w:rPr>
          <w:rFonts w:ascii="Arial" w:hAnsi="Arial" w:cs="Arial"/>
          <w:sz w:val="20"/>
        </w:rPr>
        <w:t xml:space="preserve"> </w:t>
      </w:r>
      <w:r>
        <w:rPr>
          <w:rFonts w:ascii="Arial" w:hAnsi="Arial" w:cs="Arial"/>
          <w:sz w:val="20"/>
        </w:rPr>
        <w:t>t</w:t>
      </w:r>
      <w:r w:rsidRPr="004A5019">
        <w:rPr>
          <w:rFonts w:ascii="Arial" w:hAnsi="Arial" w:cs="Arial"/>
          <w:sz w:val="20"/>
        </w:rPr>
        <w:t xml:space="preserve">raining </w:t>
      </w:r>
      <w:r>
        <w:rPr>
          <w:rFonts w:ascii="Arial" w:hAnsi="Arial" w:cs="Arial"/>
          <w:sz w:val="20"/>
        </w:rPr>
        <w:t>g</w:t>
      </w:r>
      <w:r w:rsidRPr="004A5019">
        <w:rPr>
          <w:rFonts w:ascii="Arial" w:hAnsi="Arial" w:cs="Arial"/>
          <w:sz w:val="20"/>
        </w:rPr>
        <w:t>uide</w:t>
      </w:r>
      <w:r>
        <w:rPr>
          <w:rFonts w:ascii="Arial" w:hAnsi="Arial" w:cs="Arial"/>
          <w:sz w:val="20"/>
        </w:rPr>
        <w:t xml:space="preserve"> and video series.  Retrieved from:  </w:t>
      </w:r>
      <w:hyperlink r:id="rId17" w:tooltip="Shared Hope International.  (2014).  Domestic minor sex trafficking training guide and video series" w:history="1">
        <w:r w:rsidRPr="008B6D6A">
          <w:rPr>
            <w:rStyle w:val="Hyperlink"/>
            <w:rFonts w:ascii="Arial" w:hAnsi="Arial" w:cs="Arial"/>
            <w:sz w:val="20"/>
          </w:rPr>
          <w:t>https://sharedhope.org/product/domestic-minor-sex-trafficking-training-guide-and-video-series/</w:t>
        </w:r>
      </w:hyperlink>
      <w:r>
        <w:rPr>
          <w:rFonts w:ascii="Arial" w:hAnsi="Arial" w:cs="Arial"/>
          <w:sz w:val="20"/>
        </w:rPr>
        <w:t xml:space="preserve"> </w:t>
      </w:r>
    </w:p>
    <w:p w14:paraId="558EF098" w14:textId="77777777" w:rsidR="002160B4" w:rsidRPr="004A5019" w:rsidRDefault="002160B4" w:rsidP="002160B4">
      <w:pPr>
        <w:pStyle w:val="ListParagraph"/>
        <w:autoSpaceDE w:val="0"/>
        <w:autoSpaceDN w:val="0"/>
        <w:adjustRightInd w:val="0"/>
        <w:spacing w:after="0" w:line="240" w:lineRule="auto"/>
        <w:ind w:left="0"/>
        <w:rPr>
          <w:rFonts w:ascii="Arial" w:hAnsi="Arial" w:cs="Arial"/>
          <w:sz w:val="20"/>
        </w:rPr>
      </w:pPr>
    </w:p>
    <w:p w14:paraId="67B0CA76" w14:textId="77777777" w:rsidR="002160B4" w:rsidRPr="0007722B" w:rsidRDefault="002160B4" w:rsidP="002160B4">
      <w:pPr>
        <w:pStyle w:val="ListParagraph"/>
        <w:autoSpaceDE w:val="0"/>
        <w:autoSpaceDN w:val="0"/>
        <w:adjustRightInd w:val="0"/>
        <w:spacing w:after="0" w:line="240" w:lineRule="auto"/>
        <w:ind w:left="0"/>
        <w:rPr>
          <w:rFonts w:ascii="Arial" w:hAnsi="Arial" w:cs="Arial"/>
          <w:sz w:val="20"/>
        </w:rPr>
        <w:sectPr w:rsidR="002160B4" w:rsidRPr="0007722B" w:rsidSect="002160B4">
          <w:footnotePr>
            <w:numFmt w:val="lowerRoman"/>
          </w:footnotePr>
          <w:endnotePr>
            <w:numFmt w:val="decimal"/>
          </w:endnotePr>
          <w:pgSz w:w="12240" w:h="15840"/>
          <w:pgMar w:top="1440" w:right="1440" w:bottom="1440" w:left="1440" w:header="720" w:footer="720" w:gutter="0"/>
          <w:cols w:space="720"/>
          <w:docGrid w:linePitch="360"/>
        </w:sectPr>
      </w:pPr>
      <w:r w:rsidRPr="009C1C62">
        <w:rPr>
          <w:rFonts w:ascii="Arial" w:hAnsi="Arial" w:cs="Arial"/>
          <w:sz w:val="20"/>
        </w:rPr>
        <w:t>The Training Subcommittee of the Nevada Coalition to Prevent the Commercial Sexual Exploitation of Children</w:t>
      </w:r>
      <w:r>
        <w:rPr>
          <w:rFonts w:ascii="Arial" w:hAnsi="Arial" w:cs="Arial"/>
          <w:sz w:val="20"/>
        </w:rPr>
        <w:t xml:space="preserve"> </w:t>
      </w:r>
    </w:p>
    <w:p w14:paraId="04540981" w14:textId="77777777" w:rsidR="002160B4" w:rsidRPr="007B2059" w:rsidRDefault="002160B4" w:rsidP="002160B4">
      <w:pPr>
        <w:tabs>
          <w:tab w:val="center" w:pos="7200"/>
          <w:tab w:val="left" w:pos="8904"/>
        </w:tabs>
        <w:spacing w:after="120" w:line="240" w:lineRule="auto"/>
        <w:jc w:val="center"/>
        <w:rPr>
          <w:rFonts w:ascii="Arial" w:hAnsi="Arial" w:cs="Arial"/>
          <w:b/>
          <w:sz w:val="22"/>
          <w:szCs w:val="22"/>
        </w:rPr>
      </w:pPr>
      <w:r w:rsidRPr="00D0697E">
        <w:rPr>
          <w:rFonts w:ascii="Arial" w:hAnsi="Arial" w:cs="Arial"/>
          <w:b/>
          <w:sz w:val="22"/>
          <w:szCs w:val="22"/>
        </w:rPr>
        <w:t>Resource 2-</w:t>
      </w:r>
      <w:r>
        <w:rPr>
          <w:rFonts w:ascii="Arial" w:hAnsi="Arial" w:cs="Arial"/>
          <w:b/>
          <w:sz w:val="22"/>
          <w:szCs w:val="22"/>
        </w:rPr>
        <w:t>D</w:t>
      </w:r>
    </w:p>
    <w:p w14:paraId="26FD5E46" w14:textId="77777777" w:rsidR="002160B4" w:rsidRDefault="002160B4" w:rsidP="002160B4">
      <w:pPr>
        <w:spacing w:after="360" w:line="240" w:lineRule="auto"/>
        <w:jc w:val="center"/>
        <w:rPr>
          <w:rFonts w:ascii="Arial" w:hAnsi="Arial" w:cs="Arial"/>
          <w:b/>
          <w:caps/>
          <w:sz w:val="22"/>
          <w:szCs w:val="22"/>
        </w:rPr>
      </w:pPr>
      <w:r w:rsidRPr="007B2059">
        <w:rPr>
          <w:rFonts w:ascii="Arial" w:hAnsi="Arial" w:cs="Arial"/>
          <w:b/>
          <w:sz w:val="22"/>
          <w:szCs w:val="22"/>
        </w:rPr>
        <w:t xml:space="preserve">CSEC </w:t>
      </w:r>
      <w:r w:rsidRPr="007B2059">
        <w:rPr>
          <w:rFonts w:ascii="Arial" w:hAnsi="Arial" w:cs="Arial"/>
          <w:b/>
          <w:caps/>
          <w:sz w:val="22"/>
          <w:szCs w:val="22"/>
        </w:rPr>
        <w:t>Training Resources</w:t>
      </w:r>
    </w:p>
    <w:tbl>
      <w:tblPr>
        <w:tblW w:w="14400" w:type="dxa"/>
        <w:tblLayout w:type="fixed"/>
        <w:tblLook w:val="04A0" w:firstRow="1" w:lastRow="0" w:firstColumn="1" w:lastColumn="0" w:noHBand="0" w:noVBand="1"/>
        <w:tblCaption w:val="CSEC Training Resources"/>
      </w:tblPr>
      <w:tblGrid>
        <w:gridCol w:w="2160"/>
        <w:gridCol w:w="2160"/>
        <w:gridCol w:w="7920"/>
        <w:gridCol w:w="2160"/>
      </w:tblGrid>
      <w:tr w:rsidR="002160B4" w14:paraId="0D118368" w14:textId="77777777" w:rsidTr="002160B4">
        <w:trPr>
          <w:tblHeader/>
        </w:trPr>
        <w:tc>
          <w:tcPr>
            <w:tcW w:w="2160" w:type="dxa"/>
            <w:tcBorders>
              <w:bottom w:val="single" w:sz="4" w:space="0" w:color="auto"/>
            </w:tcBorders>
            <w:shd w:val="clear" w:color="auto" w:fill="F2F2F2" w:themeFill="background1" w:themeFillShade="F2"/>
            <w:vAlign w:val="center"/>
          </w:tcPr>
          <w:p w14:paraId="6116770C" w14:textId="77777777" w:rsidR="002160B4" w:rsidRPr="004D6A7B" w:rsidRDefault="002160B4" w:rsidP="002160B4">
            <w:pPr>
              <w:spacing w:after="0" w:line="240" w:lineRule="auto"/>
              <w:jc w:val="center"/>
              <w:rPr>
                <w:rFonts w:cstheme="minorHAnsi"/>
                <w:b/>
                <w:sz w:val="24"/>
              </w:rPr>
            </w:pPr>
            <w:r w:rsidRPr="004D6A7B">
              <w:rPr>
                <w:rFonts w:cstheme="minorHAnsi"/>
                <w:b/>
                <w:sz w:val="24"/>
              </w:rPr>
              <w:t>Course</w:t>
            </w:r>
          </w:p>
        </w:tc>
        <w:tc>
          <w:tcPr>
            <w:tcW w:w="2160" w:type="dxa"/>
            <w:shd w:val="clear" w:color="auto" w:fill="F2F2F2" w:themeFill="background1" w:themeFillShade="F2"/>
            <w:vAlign w:val="center"/>
          </w:tcPr>
          <w:p w14:paraId="35E1FC79" w14:textId="77777777" w:rsidR="002160B4" w:rsidRPr="004D6A7B" w:rsidRDefault="002160B4" w:rsidP="002160B4">
            <w:pPr>
              <w:spacing w:after="0" w:line="240" w:lineRule="auto"/>
              <w:jc w:val="center"/>
              <w:rPr>
                <w:rFonts w:cstheme="minorHAnsi"/>
                <w:b/>
                <w:sz w:val="24"/>
              </w:rPr>
            </w:pPr>
            <w:r w:rsidRPr="004D6A7B">
              <w:rPr>
                <w:rFonts w:cstheme="minorHAnsi"/>
                <w:b/>
                <w:sz w:val="24"/>
              </w:rPr>
              <w:t>Description</w:t>
            </w:r>
          </w:p>
        </w:tc>
        <w:tc>
          <w:tcPr>
            <w:tcW w:w="7920" w:type="dxa"/>
            <w:shd w:val="clear" w:color="auto" w:fill="F2F2F2" w:themeFill="background1" w:themeFillShade="F2"/>
            <w:vAlign w:val="center"/>
          </w:tcPr>
          <w:p w14:paraId="399F8420" w14:textId="77777777" w:rsidR="002160B4" w:rsidRPr="004D6A7B" w:rsidRDefault="002160B4" w:rsidP="002160B4">
            <w:pPr>
              <w:spacing w:after="0" w:line="240" w:lineRule="auto"/>
              <w:jc w:val="center"/>
              <w:rPr>
                <w:rFonts w:cstheme="minorHAnsi"/>
                <w:b/>
                <w:sz w:val="24"/>
              </w:rPr>
            </w:pPr>
            <w:r w:rsidRPr="004D6A7B">
              <w:rPr>
                <w:rFonts w:cstheme="minorHAnsi"/>
                <w:b/>
                <w:sz w:val="24"/>
              </w:rPr>
              <w:t>CSEC Training Resources</w:t>
            </w:r>
          </w:p>
        </w:tc>
        <w:tc>
          <w:tcPr>
            <w:tcW w:w="2160" w:type="dxa"/>
            <w:shd w:val="clear" w:color="auto" w:fill="F2F2F2" w:themeFill="background1" w:themeFillShade="F2"/>
            <w:vAlign w:val="center"/>
          </w:tcPr>
          <w:p w14:paraId="379C951E" w14:textId="77777777" w:rsidR="002160B4" w:rsidRPr="002B58E9" w:rsidRDefault="002160B4" w:rsidP="002160B4">
            <w:pPr>
              <w:spacing w:before="120" w:after="120"/>
              <w:jc w:val="center"/>
              <w:rPr>
                <w:rFonts w:cstheme="minorHAnsi"/>
                <w:b/>
                <w:sz w:val="24"/>
              </w:rPr>
            </w:pPr>
            <w:r>
              <w:rPr>
                <w:rFonts w:cstheme="minorHAnsi"/>
                <w:b/>
                <w:sz w:val="24"/>
              </w:rPr>
              <w:t>Target Audience</w:t>
            </w:r>
          </w:p>
        </w:tc>
      </w:tr>
      <w:tr w:rsidR="002160B4" w14:paraId="45AEC2E4" w14:textId="77777777" w:rsidTr="002160B4">
        <w:tc>
          <w:tcPr>
            <w:tcW w:w="2160" w:type="dxa"/>
            <w:shd w:val="clear" w:color="auto" w:fill="FFF2CC" w:themeFill="accent4" w:themeFillTint="33"/>
          </w:tcPr>
          <w:p w14:paraId="73EAE8A5" w14:textId="77777777" w:rsidR="002160B4" w:rsidRPr="004D6A7B" w:rsidRDefault="002160B4" w:rsidP="002160B4">
            <w:pPr>
              <w:spacing w:after="0" w:line="240" w:lineRule="auto"/>
              <w:rPr>
                <w:rFonts w:cstheme="minorHAnsi"/>
                <w:b/>
                <w:sz w:val="20"/>
              </w:rPr>
            </w:pPr>
            <w:r w:rsidRPr="004D6A7B">
              <w:rPr>
                <w:rFonts w:cstheme="minorHAnsi"/>
                <w:b/>
                <w:sz w:val="20"/>
              </w:rPr>
              <w:t>CSEC 101A:</w:t>
            </w:r>
          </w:p>
          <w:p w14:paraId="15EC072B" w14:textId="77777777" w:rsidR="002160B4" w:rsidRDefault="002160B4" w:rsidP="002160B4">
            <w:pPr>
              <w:spacing w:after="0" w:line="240" w:lineRule="auto"/>
              <w:rPr>
                <w:rFonts w:cstheme="minorHAnsi"/>
                <w:b/>
                <w:sz w:val="20"/>
              </w:rPr>
            </w:pPr>
          </w:p>
          <w:p w14:paraId="1ADBAE9A" w14:textId="77777777" w:rsidR="002160B4" w:rsidRDefault="002160B4" w:rsidP="002160B4">
            <w:r w:rsidRPr="004D6A7B">
              <w:rPr>
                <w:rFonts w:cstheme="minorHAnsi"/>
                <w:b/>
                <w:sz w:val="20"/>
              </w:rPr>
              <w:t xml:space="preserve">CSEC Awareness Overview – </w:t>
            </w:r>
            <w:r w:rsidRPr="004D6A7B">
              <w:rPr>
                <w:rFonts w:cstheme="minorHAnsi"/>
                <w:b/>
                <w:i/>
                <w:sz w:val="20"/>
              </w:rPr>
              <w:t>Online</w:t>
            </w:r>
          </w:p>
        </w:tc>
        <w:tc>
          <w:tcPr>
            <w:tcW w:w="2160" w:type="dxa"/>
          </w:tcPr>
          <w:p w14:paraId="78C60356" w14:textId="77777777" w:rsidR="002160B4" w:rsidRDefault="002160B4" w:rsidP="002160B4">
            <w:r w:rsidRPr="004D6A7B">
              <w:rPr>
                <w:rFonts w:cstheme="minorHAnsi"/>
                <w:sz w:val="20"/>
              </w:rPr>
              <w:t>60 - 120 minute online, on demand overview.</w:t>
            </w:r>
          </w:p>
        </w:tc>
        <w:tc>
          <w:tcPr>
            <w:tcW w:w="7920" w:type="dxa"/>
          </w:tcPr>
          <w:p w14:paraId="5F7AFFB0" w14:textId="77777777" w:rsidR="002160B4" w:rsidRPr="00370E2F" w:rsidRDefault="002160B4" w:rsidP="002160B4">
            <w:pPr>
              <w:spacing w:after="0" w:line="240" w:lineRule="auto"/>
              <w:rPr>
                <w:rFonts w:cstheme="minorHAnsi"/>
                <w:b/>
                <w:i/>
                <w:sz w:val="20"/>
              </w:rPr>
            </w:pPr>
            <w:r w:rsidRPr="00370E2F">
              <w:rPr>
                <w:rFonts w:cstheme="minorHAnsi"/>
                <w:b/>
                <w:i/>
                <w:sz w:val="20"/>
              </w:rPr>
              <w:t>Nevada’s CSEC Awareness Overview Online.</w:t>
            </w:r>
          </w:p>
          <w:p w14:paraId="0CAFF01D" w14:textId="77777777" w:rsidR="002160B4" w:rsidRPr="004D6A7B" w:rsidRDefault="002160B4" w:rsidP="002160B4">
            <w:pPr>
              <w:spacing w:after="0" w:line="240" w:lineRule="auto"/>
              <w:rPr>
                <w:rFonts w:cstheme="minorHAnsi"/>
                <w:sz w:val="20"/>
              </w:rPr>
            </w:pPr>
            <w:r>
              <w:rPr>
                <w:rFonts w:cstheme="minorHAnsi"/>
                <w:sz w:val="20"/>
              </w:rPr>
              <w:t>An online CSEC Awareness Overview for Nevada may be developed in the future.</w:t>
            </w:r>
          </w:p>
          <w:p w14:paraId="549B2E99" w14:textId="77777777" w:rsidR="002160B4" w:rsidRPr="004D6A7B" w:rsidRDefault="002160B4" w:rsidP="002160B4">
            <w:pPr>
              <w:spacing w:after="0" w:line="240" w:lineRule="auto"/>
              <w:rPr>
                <w:rFonts w:cstheme="minorHAnsi"/>
                <w:i/>
                <w:sz w:val="20"/>
              </w:rPr>
            </w:pPr>
            <w:r w:rsidRPr="004D6A7B">
              <w:rPr>
                <w:rFonts w:cstheme="minorHAnsi"/>
                <w:b/>
                <w:i/>
                <w:sz w:val="20"/>
              </w:rPr>
              <w:br/>
              <w:t xml:space="preserve">SOAR Online </w:t>
            </w:r>
            <w:r w:rsidRPr="004D6A7B">
              <w:rPr>
                <w:rFonts w:cstheme="minorHAnsi"/>
                <w:i/>
                <w:sz w:val="20"/>
              </w:rPr>
              <w:t>–</w:t>
            </w:r>
            <w:r w:rsidRPr="004D6A7B">
              <w:rPr>
                <w:rFonts w:cstheme="minorHAnsi"/>
                <w:b/>
                <w:i/>
                <w:sz w:val="20"/>
              </w:rPr>
              <w:t xml:space="preserve"> </w:t>
            </w:r>
            <w:r w:rsidRPr="004D6A7B">
              <w:rPr>
                <w:rFonts w:cstheme="minorHAnsi"/>
                <w:i/>
                <w:sz w:val="20"/>
              </w:rPr>
              <w:t>by Postgraduate Institute for Medicine et al.</w:t>
            </w:r>
          </w:p>
          <w:p w14:paraId="605787E9" w14:textId="77777777" w:rsidR="002160B4" w:rsidRPr="004D6A7B" w:rsidRDefault="002160B4" w:rsidP="002160B4">
            <w:pPr>
              <w:spacing w:after="0" w:line="240" w:lineRule="auto"/>
              <w:rPr>
                <w:rFonts w:cstheme="minorHAnsi"/>
                <w:sz w:val="20"/>
              </w:rPr>
            </w:pPr>
            <w:r w:rsidRPr="004D6A7B">
              <w:rPr>
                <w:rFonts w:cstheme="minorHAnsi"/>
                <w:sz w:val="20"/>
              </w:rPr>
              <w:t xml:space="preserve">On demand. </w:t>
            </w:r>
            <w:r>
              <w:rPr>
                <w:rFonts w:cstheme="minorHAnsi"/>
                <w:sz w:val="20"/>
              </w:rPr>
              <w:t xml:space="preserve"> </w:t>
            </w:r>
            <w:r w:rsidRPr="004D6A7B">
              <w:rPr>
                <w:rFonts w:cstheme="minorHAnsi"/>
                <w:sz w:val="20"/>
              </w:rPr>
              <w:t xml:space="preserve">Designed to educate health care providers, social workers, public health professionals, and behavioral health professionals on how to identify, treat, and respond appropriately to individuals who are at risk or who have been trafficked. CE/CME available. Three modules: </w:t>
            </w:r>
          </w:p>
          <w:p w14:paraId="1905D7CE" w14:textId="77777777" w:rsidR="002160B4" w:rsidRPr="004D6A7B" w:rsidRDefault="002160B4" w:rsidP="00073C73">
            <w:pPr>
              <w:pStyle w:val="ListParagraph"/>
              <w:numPr>
                <w:ilvl w:val="0"/>
                <w:numId w:val="108"/>
              </w:numPr>
              <w:spacing w:after="0" w:line="240" w:lineRule="auto"/>
              <w:ind w:left="156" w:hanging="156"/>
              <w:rPr>
                <w:rFonts w:cstheme="minorHAnsi"/>
                <w:sz w:val="20"/>
              </w:rPr>
            </w:pPr>
            <w:r w:rsidRPr="004D6A7B">
              <w:rPr>
                <w:rFonts w:cstheme="minorHAnsi"/>
                <w:sz w:val="20"/>
              </w:rPr>
              <w:t>SOAR to Health and Wellness Online (1 hour)</w:t>
            </w:r>
          </w:p>
          <w:p w14:paraId="1034AB5E" w14:textId="77777777" w:rsidR="002160B4" w:rsidRPr="004D6A7B" w:rsidRDefault="002160B4" w:rsidP="00073C73">
            <w:pPr>
              <w:pStyle w:val="ListParagraph"/>
              <w:numPr>
                <w:ilvl w:val="0"/>
                <w:numId w:val="108"/>
              </w:numPr>
              <w:spacing w:after="0" w:line="240" w:lineRule="auto"/>
              <w:ind w:left="156" w:hanging="156"/>
              <w:rPr>
                <w:rFonts w:cstheme="minorHAnsi"/>
                <w:sz w:val="20"/>
              </w:rPr>
            </w:pPr>
            <w:r w:rsidRPr="004D6A7B">
              <w:rPr>
                <w:rFonts w:cstheme="minorHAnsi"/>
                <w:sz w:val="20"/>
              </w:rPr>
              <w:t>Trauma-Informed Care (30 minutes)</w:t>
            </w:r>
          </w:p>
          <w:p w14:paraId="4F9EEB19" w14:textId="77777777" w:rsidR="002160B4" w:rsidRPr="004D6A7B" w:rsidRDefault="002160B4" w:rsidP="00073C73">
            <w:pPr>
              <w:pStyle w:val="ListParagraph"/>
              <w:numPr>
                <w:ilvl w:val="0"/>
                <w:numId w:val="108"/>
              </w:numPr>
              <w:spacing w:after="0" w:line="240" w:lineRule="auto"/>
              <w:ind w:left="156" w:hanging="156"/>
              <w:rPr>
                <w:rFonts w:cstheme="minorHAnsi"/>
                <w:sz w:val="20"/>
              </w:rPr>
            </w:pPr>
            <w:r w:rsidRPr="004D6A7B">
              <w:rPr>
                <w:rFonts w:cstheme="minorHAnsi"/>
                <w:sz w:val="20"/>
              </w:rPr>
              <w:t xml:space="preserve">Culturally and Linguistically Appropriate Services (30 minutes). </w:t>
            </w:r>
          </w:p>
          <w:p w14:paraId="1EADEF88" w14:textId="77777777" w:rsidR="002160B4" w:rsidRPr="004D6A7B" w:rsidRDefault="002160B4" w:rsidP="002160B4">
            <w:pPr>
              <w:spacing w:after="0" w:line="240" w:lineRule="auto"/>
              <w:rPr>
                <w:rFonts w:cstheme="minorHAnsi"/>
                <w:i/>
                <w:sz w:val="20"/>
              </w:rPr>
            </w:pPr>
            <w:r w:rsidRPr="004D6A7B">
              <w:rPr>
                <w:rFonts w:cstheme="minorHAnsi"/>
                <w:i/>
                <w:sz w:val="20"/>
              </w:rPr>
              <w:t xml:space="preserve">Source: </w:t>
            </w:r>
            <w:hyperlink r:id="rId18" w:tooltip="SOAR Online – by Postgraduate Institute for Medicine et al." w:history="1">
              <w:r w:rsidRPr="004D6A7B">
                <w:rPr>
                  <w:rStyle w:val="Hyperlink"/>
                  <w:rFonts w:cstheme="minorHAnsi"/>
                  <w:i/>
                  <w:sz w:val="20"/>
                </w:rPr>
                <w:t>https://www.acf.hhs.gov/otip/training/soar-to-health-and-wellness-training/soar-online</w:t>
              </w:r>
            </w:hyperlink>
            <w:r w:rsidRPr="004D6A7B">
              <w:rPr>
                <w:rFonts w:cstheme="minorHAnsi"/>
                <w:i/>
                <w:sz w:val="20"/>
              </w:rPr>
              <w:t xml:space="preserve"> </w:t>
            </w:r>
          </w:p>
          <w:p w14:paraId="11CAF8E5" w14:textId="77777777" w:rsidR="002160B4" w:rsidRPr="004D6A7B" w:rsidRDefault="002160B4" w:rsidP="002160B4">
            <w:pPr>
              <w:spacing w:after="0" w:line="240" w:lineRule="auto"/>
              <w:rPr>
                <w:rFonts w:cstheme="minorHAnsi"/>
                <w:i/>
                <w:sz w:val="20"/>
              </w:rPr>
            </w:pPr>
          </w:p>
          <w:p w14:paraId="32BB1D6B" w14:textId="77777777" w:rsidR="002160B4" w:rsidRPr="004D6A7B" w:rsidRDefault="002160B4" w:rsidP="002160B4">
            <w:pPr>
              <w:spacing w:after="0" w:line="240" w:lineRule="auto"/>
              <w:rPr>
                <w:rFonts w:cstheme="minorHAnsi"/>
                <w:i/>
                <w:sz w:val="20"/>
              </w:rPr>
            </w:pPr>
            <w:r w:rsidRPr="008C535B">
              <w:rPr>
                <w:rFonts w:cstheme="minorHAnsi"/>
                <w:b/>
                <w:i/>
                <w:sz w:val="20"/>
              </w:rPr>
              <w:t>Introduction</w:t>
            </w:r>
            <w:r w:rsidRPr="004D6A7B">
              <w:rPr>
                <w:rFonts w:cstheme="minorHAnsi"/>
                <w:b/>
                <w:i/>
                <w:sz w:val="20"/>
              </w:rPr>
              <w:t xml:space="preserve"> to Child Sex Trafficking:  Awareness and Response </w:t>
            </w:r>
            <w:r w:rsidRPr="004D6A7B">
              <w:rPr>
                <w:rFonts w:cstheme="minorHAnsi"/>
                <w:i/>
                <w:sz w:val="20"/>
              </w:rPr>
              <w:t>– by NCMEC University Online</w:t>
            </w:r>
          </w:p>
          <w:p w14:paraId="4F645C80" w14:textId="77777777" w:rsidR="002160B4" w:rsidRPr="004D6A7B" w:rsidRDefault="002160B4" w:rsidP="002160B4">
            <w:pPr>
              <w:spacing w:after="0" w:line="240" w:lineRule="auto"/>
              <w:rPr>
                <w:rFonts w:cstheme="minorHAnsi"/>
                <w:sz w:val="20"/>
              </w:rPr>
            </w:pPr>
            <w:r w:rsidRPr="004D6A7B">
              <w:rPr>
                <w:rFonts w:cstheme="minorHAnsi"/>
                <w:bCs/>
                <w:sz w:val="20"/>
              </w:rPr>
              <w:t>Free</w:t>
            </w:r>
            <w:r w:rsidRPr="004D6A7B">
              <w:rPr>
                <w:rFonts w:cstheme="minorHAnsi"/>
                <w:sz w:val="20"/>
              </w:rPr>
              <w:t xml:space="preserve"> self-paced, online training.  Addresses risk factors making individuals vulnerable to sex trafficking, recruitment and seasoning process, various rules and beliefs of the sex trafficking culture, adolescent development, victim differences, trauma bonding, dissociative disorders and the role and purpose of </w:t>
            </w:r>
            <w:proofErr w:type="gramStart"/>
            <w:r w:rsidRPr="004D6A7B">
              <w:rPr>
                <w:rFonts w:cstheme="minorHAnsi"/>
                <w:sz w:val="20"/>
              </w:rPr>
              <w:t>a</w:t>
            </w:r>
            <w:proofErr w:type="gramEnd"/>
            <w:r w:rsidRPr="004D6A7B">
              <w:rPr>
                <w:rFonts w:cstheme="minorHAnsi"/>
                <w:sz w:val="20"/>
              </w:rPr>
              <w:t xml:space="preserve"> MDT.  For child-serving professionals, forensic interview specialists, law enforcement officers, victim advocates, prosecutors, healthcare providers, child protective service workers, child protection attorneys and juvenile justice personnel.  Must complete application to access; access to courses based upon discipline.  (ICSTAR; 1.5 hours)</w:t>
            </w:r>
          </w:p>
          <w:p w14:paraId="583D710B" w14:textId="77777777" w:rsidR="002160B4" w:rsidRPr="004D6A7B" w:rsidRDefault="002160B4" w:rsidP="002160B4">
            <w:pPr>
              <w:spacing w:after="0" w:line="240" w:lineRule="auto"/>
              <w:rPr>
                <w:rFonts w:cstheme="minorHAnsi"/>
                <w:i/>
                <w:sz w:val="20"/>
              </w:rPr>
            </w:pPr>
            <w:r w:rsidRPr="004D6A7B">
              <w:rPr>
                <w:rFonts w:cstheme="minorHAnsi"/>
                <w:i/>
                <w:sz w:val="20"/>
              </w:rPr>
              <w:t xml:space="preserve">Information:  </w:t>
            </w:r>
            <w:hyperlink r:id="rId19" w:tooltip="Introduction to Child Sex Trafficking:  Awareness and Response – by NCMEC University Online" w:history="1">
              <w:r w:rsidRPr="004D6A7B">
                <w:rPr>
                  <w:rStyle w:val="Hyperlink"/>
                  <w:rFonts w:cstheme="minorHAnsi"/>
                  <w:i/>
                  <w:sz w:val="20"/>
                </w:rPr>
                <w:t>http://www.missingkids.com/ourwork/training/ncmecuniversity</w:t>
              </w:r>
            </w:hyperlink>
            <w:r w:rsidRPr="004D6A7B">
              <w:rPr>
                <w:rFonts w:cstheme="minorHAnsi"/>
                <w:i/>
                <w:sz w:val="20"/>
              </w:rPr>
              <w:t xml:space="preserve"> </w:t>
            </w:r>
          </w:p>
          <w:p w14:paraId="482684F8" w14:textId="77777777" w:rsidR="002160B4" w:rsidRPr="004D6A7B" w:rsidRDefault="002160B4" w:rsidP="002160B4">
            <w:pPr>
              <w:spacing w:after="0" w:line="240" w:lineRule="auto"/>
              <w:rPr>
                <w:rFonts w:cstheme="minorHAnsi"/>
                <w:i/>
                <w:sz w:val="20"/>
              </w:rPr>
            </w:pPr>
          </w:p>
          <w:p w14:paraId="08C7ECFF" w14:textId="77777777" w:rsidR="002160B4" w:rsidRPr="004D6A7B" w:rsidRDefault="002160B4" w:rsidP="002160B4">
            <w:pPr>
              <w:spacing w:after="0" w:line="240" w:lineRule="auto"/>
              <w:rPr>
                <w:rFonts w:cstheme="minorHAnsi"/>
                <w:i/>
                <w:sz w:val="20"/>
              </w:rPr>
            </w:pPr>
            <w:r w:rsidRPr="004D6A7B">
              <w:rPr>
                <w:rFonts w:cstheme="minorHAnsi"/>
                <w:b/>
                <w:i/>
                <w:sz w:val="20"/>
              </w:rPr>
              <w:t xml:space="preserve">An Overview of Child Sex Trafficking </w:t>
            </w:r>
            <w:r w:rsidRPr="004D6A7B">
              <w:rPr>
                <w:rFonts w:cstheme="minorHAnsi"/>
                <w:i/>
                <w:sz w:val="20"/>
              </w:rPr>
              <w:t xml:space="preserve">– by National Human Trafficking &amp; HHS Online Trainings </w:t>
            </w:r>
          </w:p>
          <w:p w14:paraId="78DBB060" w14:textId="77777777" w:rsidR="002160B4" w:rsidRPr="004D6A7B" w:rsidRDefault="002160B4" w:rsidP="002160B4">
            <w:pPr>
              <w:spacing w:after="0" w:line="240" w:lineRule="auto"/>
              <w:rPr>
                <w:rFonts w:cstheme="minorHAnsi"/>
                <w:sz w:val="20"/>
              </w:rPr>
            </w:pPr>
            <w:r w:rsidRPr="004D6A7B">
              <w:rPr>
                <w:rFonts w:cstheme="minorHAnsi"/>
                <w:sz w:val="20"/>
              </w:rPr>
              <w:t xml:space="preserve">On demand. </w:t>
            </w:r>
            <w:r>
              <w:rPr>
                <w:rFonts w:cstheme="minorHAnsi"/>
                <w:sz w:val="20"/>
              </w:rPr>
              <w:t xml:space="preserve"> </w:t>
            </w:r>
            <w:r w:rsidRPr="004D6A7B">
              <w:rPr>
                <w:rFonts w:cstheme="minorHAnsi"/>
                <w:sz w:val="20"/>
              </w:rPr>
              <w:t>Overview of child sex trafficking, including risk factors, network characteristics, trafficking indicators, models for institutional response, and promising practices for serving youth.</w:t>
            </w:r>
          </w:p>
          <w:p w14:paraId="1F0A467E" w14:textId="77777777" w:rsidR="002160B4" w:rsidRPr="004D6A7B" w:rsidRDefault="002160B4" w:rsidP="002160B4">
            <w:pPr>
              <w:spacing w:after="0" w:line="240" w:lineRule="auto"/>
              <w:rPr>
                <w:rFonts w:cstheme="minorHAnsi"/>
                <w:i/>
                <w:sz w:val="20"/>
              </w:rPr>
            </w:pPr>
            <w:r w:rsidRPr="004D6A7B">
              <w:rPr>
                <w:rFonts w:cstheme="minorHAnsi"/>
                <w:i/>
                <w:sz w:val="20"/>
              </w:rPr>
              <w:t xml:space="preserve">Source: </w:t>
            </w:r>
            <w:hyperlink r:id="rId20" w:tooltip="An Overview of Child Sex Trafficking – by National Human Trafficking &amp; HHS Online Trainings  " w:history="1">
              <w:r w:rsidRPr="004D6A7B">
                <w:rPr>
                  <w:rStyle w:val="Hyperlink"/>
                  <w:rFonts w:cstheme="minorHAnsi"/>
                  <w:i/>
                  <w:sz w:val="20"/>
                </w:rPr>
                <w:t>https://humantraffickinghotline.org/resources/overview-child-sex-trafficking</w:t>
              </w:r>
            </w:hyperlink>
            <w:r w:rsidRPr="004D6A7B">
              <w:rPr>
                <w:rFonts w:cstheme="minorHAnsi"/>
                <w:i/>
                <w:sz w:val="20"/>
              </w:rPr>
              <w:t xml:space="preserve"> </w:t>
            </w:r>
          </w:p>
          <w:p w14:paraId="683F0DBD" w14:textId="77777777" w:rsidR="002160B4" w:rsidRPr="004D6A7B" w:rsidRDefault="002160B4" w:rsidP="002160B4">
            <w:pPr>
              <w:spacing w:after="0" w:line="240" w:lineRule="auto"/>
              <w:rPr>
                <w:rStyle w:val="Hyperlink"/>
                <w:rFonts w:cstheme="minorHAnsi"/>
                <w:i/>
                <w:sz w:val="20"/>
              </w:rPr>
            </w:pPr>
            <w:r w:rsidRPr="004D6A7B">
              <w:rPr>
                <w:rFonts w:cstheme="minorHAnsi"/>
                <w:i/>
                <w:sz w:val="20"/>
              </w:rPr>
              <w:t>List of trainings:</w:t>
            </w:r>
            <w:r w:rsidRPr="004D6A7B">
              <w:rPr>
                <w:rFonts w:cstheme="minorHAnsi"/>
                <w:sz w:val="20"/>
              </w:rPr>
              <w:t xml:space="preserve"> </w:t>
            </w:r>
            <w:hyperlink r:id="rId21" w:tooltip="An Overview of Child Sex Trafficking – by National Human Trafficking &amp; HHS Online Trainings (list of trainings)" w:history="1">
              <w:r w:rsidRPr="004D6A7B">
                <w:rPr>
                  <w:rStyle w:val="Hyperlink"/>
                  <w:rFonts w:cstheme="minorHAnsi"/>
                  <w:i/>
                  <w:sz w:val="20"/>
                </w:rPr>
                <w:t>https://humantraffickinghotline.org/nhtrc-hhs-online-trainings</w:t>
              </w:r>
            </w:hyperlink>
          </w:p>
          <w:p w14:paraId="55FEEDD1" w14:textId="77777777" w:rsidR="002160B4" w:rsidRDefault="002160B4" w:rsidP="002160B4">
            <w:pPr>
              <w:spacing w:after="0" w:line="240" w:lineRule="auto"/>
              <w:rPr>
                <w:rFonts w:cstheme="minorHAnsi"/>
                <w:i/>
                <w:sz w:val="20"/>
              </w:rPr>
            </w:pPr>
          </w:p>
          <w:p w14:paraId="2FF642D1" w14:textId="77777777" w:rsidR="002160B4" w:rsidRDefault="002160B4" w:rsidP="002160B4">
            <w:pPr>
              <w:spacing w:after="0" w:line="240" w:lineRule="auto"/>
              <w:rPr>
                <w:rFonts w:cstheme="minorHAnsi"/>
                <w:b/>
                <w:i/>
                <w:sz w:val="20"/>
              </w:rPr>
            </w:pPr>
          </w:p>
          <w:p w14:paraId="156E283E" w14:textId="77777777" w:rsidR="002160B4" w:rsidRPr="004D6A7B" w:rsidRDefault="002160B4" w:rsidP="002160B4">
            <w:pPr>
              <w:spacing w:after="0" w:line="240" w:lineRule="auto"/>
              <w:rPr>
                <w:rFonts w:cstheme="minorHAnsi"/>
                <w:i/>
                <w:sz w:val="20"/>
              </w:rPr>
            </w:pPr>
            <w:r w:rsidRPr="008C535B">
              <w:rPr>
                <w:rFonts w:cstheme="minorHAnsi"/>
                <w:b/>
                <w:i/>
                <w:sz w:val="20"/>
              </w:rPr>
              <w:t>Domestic Minor Sex Trafficking 101</w:t>
            </w:r>
            <w:r w:rsidRPr="004D6A7B">
              <w:rPr>
                <w:rFonts w:cstheme="minorHAnsi"/>
                <w:i/>
                <w:sz w:val="20"/>
              </w:rPr>
              <w:t xml:space="preserve"> – by Shared Hope International.</w:t>
            </w:r>
          </w:p>
          <w:p w14:paraId="3E0A7D9C" w14:textId="77777777" w:rsidR="002160B4" w:rsidRPr="004D6A7B" w:rsidRDefault="002160B4" w:rsidP="002160B4">
            <w:pPr>
              <w:spacing w:after="0" w:line="240" w:lineRule="auto"/>
              <w:rPr>
                <w:rFonts w:cstheme="minorHAnsi"/>
                <w:sz w:val="20"/>
              </w:rPr>
            </w:pPr>
            <w:r w:rsidRPr="004D6A7B">
              <w:rPr>
                <w:rFonts w:cstheme="minorHAnsi"/>
                <w:sz w:val="20"/>
              </w:rPr>
              <w:t xml:space="preserve">Interactive, self-paced e-learning course about child sex trafficking.  Four modules that address laws, relationship between vulnerability and sex trafficking, trafficker control and recruitment tactics, the role of demand, and how to respond effectively.  Includes information, videos, case studies, stories and quizzes.  Purchase provides 30-day access.  </w:t>
            </w:r>
          </w:p>
          <w:p w14:paraId="33818E28" w14:textId="77777777" w:rsidR="002160B4" w:rsidRPr="004D6A7B" w:rsidRDefault="002160B4" w:rsidP="002160B4">
            <w:pPr>
              <w:spacing w:after="0" w:line="240" w:lineRule="auto"/>
              <w:rPr>
                <w:rFonts w:cstheme="minorHAnsi"/>
                <w:i/>
                <w:sz w:val="20"/>
              </w:rPr>
            </w:pPr>
            <w:r w:rsidRPr="004D6A7B">
              <w:rPr>
                <w:rFonts w:cstheme="minorHAnsi"/>
                <w:i/>
                <w:sz w:val="20"/>
              </w:rPr>
              <w:t xml:space="preserve">Resource:  </w:t>
            </w:r>
            <w:hyperlink r:id="rId22" w:tooltip="Domestic Minor Sex Trafficking 101 – by Shared Hope International" w:history="1">
              <w:r w:rsidRPr="004D6A7B">
                <w:rPr>
                  <w:rStyle w:val="Hyperlink"/>
                  <w:rFonts w:cstheme="minorHAnsi"/>
                  <w:i/>
                  <w:sz w:val="20"/>
                </w:rPr>
                <w:t>https://sharedhope.org/product/d/</w:t>
              </w:r>
            </w:hyperlink>
            <w:r w:rsidRPr="004D6A7B">
              <w:rPr>
                <w:rFonts w:cstheme="minorHAnsi"/>
                <w:i/>
                <w:sz w:val="20"/>
              </w:rPr>
              <w:t xml:space="preserve"> </w:t>
            </w:r>
          </w:p>
        </w:tc>
        <w:tc>
          <w:tcPr>
            <w:tcW w:w="2160" w:type="dxa"/>
          </w:tcPr>
          <w:p w14:paraId="0C376F1F" w14:textId="77777777" w:rsidR="002160B4" w:rsidRDefault="002160B4" w:rsidP="002160B4">
            <w:r w:rsidRPr="002B58E9">
              <w:rPr>
                <w:rFonts w:cstheme="minorHAnsi"/>
                <w:sz w:val="20"/>
              </w:rPr>
              <w:t>All stakeholders – see stake</w:t>
            </w:r>
            <w:r w:rsidRPr="008C535B">
              <w:rPr>
                <w:rFonts w:cstheme="minorHAnsi"/>
                <w:sz w:val="20"/>
              </w:rPr>
              <w:t xml:space="preserve">holder list in the </w:t>
            </w:r>
            <w:r w:rsidRPr="008C535B">
              <w:rPr>
                <w:rFonts w:cstheme="minorHAnsi"/>
                <w:i/>
                <w:sz w:val="20"/>
              </w:rPr>
              <w:t>Training</w:t>
            </w:r>
            <w:r w:rsidRPr="008C535B">
              <w:rPr>
                <w:rFonts w:cstheme="minorHAnsi"/>
                <w:sz w:val="20"/>
              </w:rPr>
              <w:t xml:space="preserve"> chapter.</w:t>
            </w:r>
          </w:p>
        </w:tc>
      </w:tr>
      <w:tr w:rsidR="002160B4" w14:paraId="293A2CD4" w14:textId="77777777" w:rsidTr="002160B4">
        <w:tc>
          <w:tcPr>
            <w:tcW w:w="2160" w:type="dxa"/>
            <w:shd w:val="clear" w:color="auto" w:fill="FFF2CC" w:themeFill="accent4" w:themeFillTint="33"/>
          </w:tcPr>
          <w:p w14:paraId="5C777B5E" w14:textId="77777777" w:rsidR="002160B4" w:rsidRDefault="002160B4" w:rsidP="002160B4">
            <w:pPr>
              <w:spacing w:after="0" w:line="240" w:lineRule="auto"/>
              <w:rPr>
                <w:rFonts w:cstheme="minorHAnsi"/>
                <w:b/>
                <w:sz w:val="20"/>
              </w:rPr>
            </w:pPr>
            <w:r w:rsidRPr="002B58E9">
              <w:rPr>
                <w:rFonts w:cstheme="minorHAnsi"/>
                <w:b/>
                <w:sz w:val="20"/>
              </w:rPr>
              <w:t xml:space="preserve">CSEC </w:t>
            </w:r>
            <w:r>
              <w:rPr>
                <w:rFonts w:cstheme="minorHAnsi"/>
                <w:b/>
                <w:sz w:val="20"/>
              </w:rPr>
              <w:t>101B:</w:t>
            </w:r>
          </w:p>
          <w:p w14:paraId="6EC4BD7B" w14:textId="77777777" w:rsidR="002160B4" w:rsidRDefault="002160B4" w:rsidP="002160B4">
            <w:pPr>
              <w:spacing w:after="0" w:line="240" w:lineRule="auto"/>
              <w:rPr>
                <w:rFonts w:cstheme="minorHAnsi"/>
                <w:b/>
                <w:sz w:val="20"/>
              </w:rPr>
            </w:pPr>
          </w:p>
          <w:p w14:paraId="0CA60CF3" w14:textId="77777777" w:rsidR="002160B4" w:rsidRDefault="002160B4" w:rsidP="002160B4">
            <w:pPr>
              <w:spacing w:after="0" w:line="240" w:lineRule="auto"/>
              <w:rPr>
                <w:rFonts w:cstheme="minorHAnsi"/>
                <w:b/>
                <w:sz w:val="20"/>
              </w:rPr>
            </w:pPr>
            <w:r w:rsidRPr="002B58E9">
              <w:rPr>
                <w:rFonts w:cstheme="minorHAnsi"/>
                <w:b/>
                <w:sz w:val="20"/>
              </w:rPr>
              <w:t>CSEC Introductory Course</w:t>
            </w:r>
            <w:r>
              <w:rPr>
                <w:rFonts w:cstheme="minorHAnsi"/>
                <w:b/>
                <w:sz w:val="20"/>
              </w:rPr>
              <w:t xml:space="preserve"> – </w:t>
            </w:r>
            <w:r w:rsidRPr="00F805CB">
              <w:rPr>
                <w:rFonts w:cstheme="minorHAnsi"/>
                <w:b/>
                <w:i/>
                <w:sz w:val="20"/>
              </w:rPr>
              <w:t>In Person</w:t>
            </w:r>
          </w:p>
          <w:p w14:paraId="594B8418" w14:textId="77777777" w:rsidR="002160B4" w:rsidRDefault="002160B4" w:rsidP="002160B4"/>
        </w:tc>
        <w:tc>
          <w:tcPr>
            <w:tcW w:w="2160" w:type="dxa"/>
          </w:tcPr>
          <w:p w14:paraId="411760F0" w14:textId="77777777" w:rsidR="002160B4" w:rsidRPr="006E288E" w:rsidRDefault="002160B4" w:rsidP="002160B4">
            <w:pPr>
              <w:spacing w:after="0" w:line="240" w:lineRule="auto"/>
              <w:rPr>
                <w:rFonts w:cstheme="minorHAnsi"/>
                <w:i/>
                <w:sz w:val="20"/>
              </w:rPr>
            </w:pPr>
            <w:r w:rsidRPr="006A7724">
              <w:rPr>
                <w:rFonts w:cstheme="minorHAnsi"/>
                <w:i/>
                <w:sz w:val="20"/>
              </w:rPr>
              <w:t xml:space="preserve">Builds on CSEC </w:t>
            </w:r>
            <w:r>
              <w:rPr>
                <w:rFonts w:cstheme="minorHAnsi"/>
                <w:i/>
                <w:sz w:val="20"/>
              </w:rPr>
              <w:t>101A</w:t>
            </w:r>
            <w:r w:rsidRPr="006A7724">
              <w:rPr>
                <w:rFonts w:cstheme="minorHAnsi"/>
                <w:i/>
                <w:sz w:val="20"/>
              </w:rPr>
              <w:t xml:space="preserve"> </w:t>
            </w:r>
          </w:p>
          <w:p w14:paraId="38EEB752" w14:textId="77777777" w:rsidR="002160B4" w:rsidRDefault="002160B4" w:rsidP="002160B4">
            <w:pPr>
              <w:spacing w:after="0" w:line="240" w:lineRule="auto"/>
              <w:rPr>
                <w:rFonts w:cstheme="minorHAnsi"/>
                <w:sz w:val="20"/>
              </w:rPr>
            </w:pPr>
          </w:p>
          <w:p w14:paraId="38FBA05A" w14:textId="77777777" w:rsidR="002160B4" w:rsidRDefault="002160B4" w:rsidP="002160B4">
            <w:pPr>
              <w:spacing w:after="0" w:line="240" w:lineRule="auto"/>
              <w:rPr>
                <w:rFonts w:cstheme="minorHAnsi"/>
                <w:sz w:val="20"/>
              </w:rPr>
            </w:pPr>
            <w:r w:rsidRPr="002B58E9">
              <w:rPr>
                <w:rFonts w:cstheme="minorHAnsi"/>
                <w:sz w:val="20"/>
              </w:rPr>
              <w:t>1+ day in-person course addressing approved CSEC 101 learning objectives</w:t>
            </w:r>
            <w:r>
              <w:rPr>
                <w:rFonts w:cstheme="minorHAnsi"/>
                <w:sz w:val="20"/>
              </w:rPr>
              <w:t xml:space="preserve"> and </w:t>
            </w:r>
            <w:r w:rsidRPr="002B58E9">
              <w:rPr>
                <w:rFonts w:cstheme="minorHAnsi"/>
                <w:sz w:val="20"/>
              </w:rPr>
              <w:t>competencies.</w:t>
            </w:r>
            <w:r>
              <w:rPr>
                <w:rFonts w:cstheme="minorHAnsi"/>
                <w:sz w:val="20"/>
              </w:rPr>
              <w:t xml:space="preserve">  </w:t>
            </w:r>
          </w:p>
          <w:p w14:paraId="28437530" w14:textId="77777777" w:rsidR="002160B4" w:rsidRDefault="002160B4" w:rsidP="002160B4">
            <w:pPr>
              <w:spacing w:after="0" w:line="240" w:lineRule="auto"/>
              <w:rPr>
                <w:rFonts w:cstheme="minorHAnsi"/>
                <w:i/>
                <w:sz w:val="20"/>
              </w:rPr>
            </w:pPr>
            <w:r>
              <w:rPr>
                <w:rFonts w:cstheme="minorHAnsi"/>
                <w:sz w:val="20"/>
              </w:rPr>
              <w:t xml:space="preserve">Focus on </w:t>
            </w:r>
            <w:r w:rsidRPr="006E288E">
              <w:rPr>
                <w:rFonts w:cstheme="minorHAnsi"/>
                <w:sz w:val="20"/>
              </w:rPr>
              <w:t>knowledge</w:t>
            </w:r>
            <w:r>
              <w:rPr>
                <w:rFonts w:cstheme="minorHAnsi"/>
                <w:sz w:val="20"/>
              </w:rPr>
              <w:t xml:space="preserve"> acquisition.</w:t>
            </w:r>
          </w:p>
          <w:p w14:paraId="3EF379C5" w14:textId="77777777" w:rsidR="002160B4" w:rsidRDefault="002160B4" w:rsidP="002160B4"/>
        </w:tc>
        <w:tc>
          <w:tcPr>
            <w:tcW w:w="7920" w:type="dxa"/>
          </w:tcPr>
          <w:p w14:paraId="1D935169" w14:textId="77777777" w:rsidR="002160B4" w:rsidRPr="004D6A7B" w:rsidRDefault="002160B4" w:rsidP="002160B4">
            <w:pPr>
              <w:spacing w:after="0" w:line="240" w:lineRule="auto"/>
              <w:rPr>
                <w:rFonts w:cstheme="minorHAnsi"/>
                <w:i/>
                <w:sz w:val="20"/>
              </w:rPr>
            </w:pPr>
            <w:r w:rsidRPr="004D6A7B">
              <w:rPr>
                <w:rFonts w:cstheme="minorHAnsi"/>
                <w:b/>
                <w:i/>
                <w:sz w:val="20"/>
              </w:rPr>
              <w:t>GEMS/OJJDP CSEC Community Intervention Project (CCIP) Modules 1 – 5, Part 1</w:t>
            </w:r>
          </w:p>
          <w:p w14:paraId="37A6F0A1" w14:textId="77777777" w:rsidR="002160B4" w:rsidRPr="004D6A7B" w:rsidRDefault="002160B4" w:rsidP="002160B4">
            <w:pPr>
              <w:spacing w:after="0" w:line="240" w:lineRule="auto"/>
              <w:rPr>
                <w:rFonts w:cstheme="minorHAnsi"/>
                <w:i/>
                <w:sz w:val="20"/>
              </w:rPr>
            </w:pPr>
            <w:r w:rsidRPr="004D6A7B">
              <w:rPr>
                <w:rFonts w:cstheme="minorHAnsi"/>
                <w:i/>
                <w:sz w:val="20"/>
              </w:rPr>
              <w:t>Presenters: NV trainers who completed GEMS CCIP TOT training.</w:t>
            </w:r>
          </w:p>
          <w:p w14:paraId="1A6A0EE8" w14:textId="77777777" w:rsidR="002160B4" w:rsidRDefault="002160B4" w:rsidP="002160B4">
            <w:r w:rsidRPr="004D6A7B">
              <w:rPr>
                <w:rFonts w:cstheme="minorHAnsi"/>
                <w:sz w:val="20"/>
              </w:rPr>
              <w:t>See CSEC 401 below for description and links.</w:t>
            </w:r>
          </w:p>
        </w:tc>
        <w:tc>
          <w:tcPr>
            <w:tcW w:w="2160" w:type="dxa"/>
          </w:tcPr>
          <w:p w14:paraId="71CA9985" w14:textId="77777777" w:rsidR="002160B4" w:rsidRDefault="002160B4" w:rsidP="002160B4">
            <w:pPr>
              <w:spacing w:after="0" w:line="240" w:lineRule="auto"/>
              <w:rPr>
                <w:rFonts w:cstheme="minorHAnsi"/>
                <w:sz w:val="20"/>
              </w:rPr>
            </w:pPr>
            <w:r w:rsidRPr="002B58E9">
              <w:rPr>
                <w:rFonts w:cstheme="minorHAnsi"/>
                <w:sz w:val="20"/>
              </w:rPr>
              <w:t>All who serve/interact with CSEC, includ</w:t>
            </w:r>
            <w:r>
              <w:rPr>
                <w:rFonts w:cstheme="minorHAnsi"/>
                <w:sz w:val="20"/>
              </w:rPr>
              <w:t>i</w:t>
            </w:r>
            <w:r w:rsidRPr="002B58E9">
              <w:rPr>
                <w:rFonts w:cstheme="minorHAnsi"/>
                <w:sz w:val="20"/>
              </w:rPr>
              <w:t xml:space="preserve">ng </w:t>
            </w:r>
            <w:r>
              <w:rPr>
                <w:rFonts w:cstheme="minorHAnsi"/>
                <w:sz w:val="20"/>
              </w:rPr>
              <w:t xml:space="preserve">their </w:t>
            </w:r>
            <w:r w:rsidRPr="002B58E9">
              <w:rPr>
                <w:rFonts w:cstheme="minorHAnsi"/>
                <w:sz w:val="20"/>
              </w:rPr>
              <w:t>supervisors and managers</w:t>
            </w:r>
            <w:r>
              <w:rPr>
                <w:rFonts w:cstheme="minorHAnsi"/>
                <w:sz w:val="20"/>
              </w:rPr>
              <w:t xml:space="preserve"> </w:t>
            </w:r>
          </w:p>
          <w:p w14:paraId="047068D9" w14:textId="77777777" w:rsidR="002160B4" w:rsidRDefault="002160B4" w:rsidP="002160B4">
            <w:pPr>
              <w:spacing w:after="0" w:line="240" w:lineRule="auto"/>
              <w:rPr>
                <w:rFonts w:cstheme="minorHAnsi"/>
                <w:sz w:val="20"/>
              </w:rPr>
            </w:pPr>
            <w:r>
              <w:rPr>
                <w:rFonts w:cstheme="minorHAnsi"/>
                <w:sz w:val="20"/>
              </w:rPr>
              <w:t>Primary partners:</w:t>
            </w:r>
          </w:p>
          <w:p w14:paraId="6773051A" w14:textId="77777777" w:rsidR="002160B4" w:rsidRPr="002B58E9" w:rsidRDefault="002160B4" w:rsidP="00073C73">
            <w:pPr>
              <w:pStyle w:val="ListParagraph"/>
              <w:numPr>
                <w:ilvl w:val="0"/>
                <w:numId w:val="39"/>
              </w:numPr>
              <w:spacing w:after="0" w:line="240" w:lineRule="auto"/>
              <w:ind w:left="216" w:hanging="216"/>
              <w:rPr>
                <w:rFonts w:cstheme="minorHAnsi"/>
                <w:sz w:val="20"/>
                <w:szCs w:val="20"/>
              </w:rPr>
            </w:pPr>
            <w:r w:rsidRPr="002B58E9">
              <w:rPr>
                <w:rFonts w:cstheme="minorHAnsi"/>
                <w:sz w:val="20"/>
                <w:szCs w:val="20"/>
              </w:rPr>
              <w:t>Child welfare</w:t>
            </w:r>
          </w:p>
          <w:p w14:paraId="4297A018" w14:textId="77777777" w:rsidR="002160B4" w:rsidRDefault="002160B4" w:rsidP="00073C73">
            <w:pPr>
              <w:pStyle w:val="ListParagraph"/>
              <w:numPr>
                <w:ilvl w:val="0"/>
                <w:numId w:val="39"/>
              </w:numPr>
              <w:spacing w:after="0" w:line="240" w:lineRule="auto"/>
              <w:ind w:left="216" w:hanging="216"/>
              <w:rPr>
                <w:rFonts w:cstheme="minorHAnsi"/>
                <w:sz w:val="20"/>
                <w:szCs w:val="20"/>
              </w:rPr>
            </w:pPr>
            <w:r w:rsidRPr="002B58E9">
              <w:rPr>
                <w:rFonts w:cstheme="minorHAnsi"/>
                <w:sz w:val="20"/>
                <w:szCs w:val="20"/>
              </w:rPr>
              <w:t>Juvenile justice</w:t>
            </w:r>
          </w:p>
          <w:p w14:paraId="4DE596E7" w14:textId="77777777" w:rsidR="002160B4" w:rsidRDefault="002160B4" w:rsidP="00073C73">
            <w:pPr>
              <w:pStyle w:val="ListParagraph"/>
              <w:numPr>
                <w:ilvl w:val="0"/>
                <w:numId w:val="39"/>
              </w:numPr>
              <w:spacing w:after="0" w:line="240" w:lineRule="auto"/>
              <w:ind w:left="216" w:hanging="216"/>
              <w:rPr>
                <w:rFonts w:cstheme="minorHAnsi"/>
                <w:sz w:val="20"/>
                <w:szCs w:val="20"/>
              </w:rPr>
            </w:pPr>
            <w:r>
              <w:rPr>
                <w:rFonts w:cstheme="minorHAnsi"/>
                <w:sz w:val="20"/>
                <w:szCs w:val="20"/>
              </w:rPr>
              <w:t>Service providers</w:t>
            </w:r>
          </w:p>
          <w:p w14:paraId="7BDB021E" w14:textId="77777777" w:rsidR="002160B4" w:rsidRDefault="002160B4" w:rsidP="00073C73">
            <w:pPr>
              <w:pStyle w:val="ListParagraph"/>
              <w:numPr>
                <w:ilvl w:val="0"/>
                <w:numId w:val="39"/>
              </w:numPr>
              <w:spacing w:after="0" w:line="240" w:lineRule="auto"/>
              <w:ind w:left="216" w:hanging="216"/>
              <w:rPr>
                <w:rFonts w:cstheme="minorHAnsi"/>
                <w:sz w:val="20"/>
                <w:szCs w:val="20"/>
              </w:rPr>
            </w:pPr>
            <w:r>
              <w:rPr>
                <w:rFonts w:cstheme="minorHAnsi"/>
                <w:sz w:val="20"/>
                <w:szCs w:val="20"/>
              </w:rPr>
              <w:t>Treatment/mental health</w:t>
            </w:r>
          </w:p>
          <w:p w14:paraId="1BED2FD0" w14:textId="77777777" w:rsidR="002160B4" w:rsidRPr="002B58E9" w:rsidRDefault="002160B4" w:rsidP="00073C73">
            <w:pPr>
              <w:pStyle w:val="ListParagraph"/>
              <w:numPr>
                <w:ilvl w:val="0"/>
                <w:numId w:val="39"/>
              </w:numPr>
              <w:spacing w:after="0" w:line="240" w:lineRule="auto"/>
              <w:ind w:left="216" w:hanging="216"/>
              <w:rPr>
                <w:rFonts w:cstheme="minorHAnsi"/>
                <w:sz w:val="20"/>
                <w:szCs w:val="20"/>
              </w:rPr>
            </w:pPr>
            <w:r>
              <w:rPr>
                <w:rFonts w:cstheme="minorHAnsi"/>
                <w:sz w:val="20"/>
                <w:szCs w:val="20"/>
              </w:rPr>
              <w:t>Survivor advocates</w:t>
            </w:r>
          </w:p>
          <w:p w14:paraId="754FFC3A" w14:textId="77777777" w:rsidR="002160B4" w:rsidRDefault="002160B4" w:rsidP="00073C73">
            <w:pPr>
              <w:pStyle w:val="ListParagraph"/>
              <w:numPr>
                <w:ilvl w:val="0"/>
                <w:numId w:val="39"/>
              </w:numPr>
              <w:spacing w:after="0" w:line="240" w:lineRule="auto"/>
              <w:ind w:left="216" w:hanging="216"/>
              <w:rPr>
                <w:rFonts w:cstheme="minorHAnsi"/>
                <w:sz w:val="20"/>
                <w:szCs w:val="20"/>
              </w:rPr>
            </w:pPr>
            <w:r>
              <w:rPr>
                <w:rFonts w:cstheme="minorHAnsi"/>
                <w:sz w:val="20"/>
                <w:szCs w:val="20"/>
              </w:rPr>
              <w:t>CSEC caregivers</w:t>
            </w:r>
          </w:p>
          <w:p w14:paraId="188C29B8" w14:textId="77777777" w:rsidR="002160B4" w:rsidRDefault="002160B4" w:rsidP="00073C73">
            <w:pPr>
              <w:pStyle w:val="ListParagraph"/>
              <w:numPr>
                <w:ilvl w:val="0"/>
                <w:numId w:val="39"/>
              </w:numPr>
              <w:spacing w:after="0" w:line="240" w:lineRule="auto"/>
              <w:ind w:left="216" w:hanging="216"/>
              <w:rPr>
                <w:rFonts w:cstheme="minorHAnsi"/>
                <w:sz w:val="20"/>
                <w:szCs w:val="20"/>
              </w:rPr>
            </w:pPr>
            <w:r>
              <w:rPr>
                <w:rFonts w:cstheme="minorHAnsi"/>
                <w:sz w:val="20"/>
                <w:szCs w:val="20"/>
              </w:rPr>
              <w:t>Justice (attorneys, l</w:t>
            </w:r>
            <w:r w:rsidRPr="002B58E9">
              <w:rPr>
                <w:rFonts w:cstheme="minorHAnsi"/>
                <w:sz w:val="20"/>
                <w:szCs w:val="20"/>
              </w:rPr>
              <w:t>aw enforcement</w:t>
            </w:r>
            <w:r>
              <w:rPr>
                <w:rFonts w:cstheme="minorHAnsi"/>
                <w:sz w:val="20"/>
                <w:szCs w:val="20"/>
              </w:rPr>
              <w:t>, courts)</w:t>
            </w:r>
          </w:p>
          <w:p w14:paraId="54293A01" w14:textId="77777777" w:rsidR="002160B4" w:rsidRDefault="002160B4" w:rsidP="00073C73">
            <w:pPr>
              <w:pStyle w:val="ListParagraph"/>
              <w:numPr>
                <w:ilvl w:val="0"/>
                <w:numId w:val="39"/>
              </w:numPr>
              <w:spacing w:after="0" w:line="240" w:lineRule="auto"/>
              <w:ind w:left="216" w:hanging="216"/>
              <w:rPr>
                <w:rFonts w:cstheme="minorHAnsi"/>
                <w:sz w:val="20"/>
                <w:szCs w:val="20"/>
              </w:rPr>
            </w:pPr>
            <w:r>
              <w:rPr>
                <w:rFonts w:cstheme="minorHAnsi"/>
                <w:sz w:val="20"/>
                <w:szCs w:val="20"/>
              </w:rPr>
              <w:t>School counselors, social workers</w:t>
            </w:r>
          </w:p>
          <w:p w14:paraId="4CA3211D" w14:textId="77777777" w:rsidR="002160B4" w:rsidRPr="00877353" w:rsidRDefault="002160B4" w:rsidP="00073C73">
            <w:pPr>
              <w:pStyle w:val="ListParagraph"/>
              <w:numPr>
                <w:ilvl w:val="0"/>
                <w:numId w:val="39"/>
              </w:numPr>
              <w:spacing w:after="0" w:line="240" w:lineRule="auto"/>
              <w:ind w:left="216" w:hanging="216"/>
              <w:rPr>
                <w:rFonts w:cstheme="minorHAnsi"/>
                <w:sz w:val="20"/>
                <w:szCs w:val="20"/>
              </w:rPr>
            </w:pPr>
            <w:r w:rsidRPr="00877353">
              <w:rPr>
                <w:rFonts w:cstheme="minorHAnsi"/>
                <w:sz w:val="20"/>
                <w:szCs w:val="20"/>
              </w:rPr>
              <w:t>Sup</w:t>
            </w:r>
            <w:r>
              <w:rPr>
                <w:rFonts w:cstheme="minorHAnsi"/>
                <w:sz w:val="20"/>
                <w:szCs w:val="20"/>
              </w:rPr>
              <w:t>ervisor</w:t>
            </w:r>
            <w:r w:rsidRPr="00877353">
              <w:rPr>
                <w:rFonts w:cstheme="minorHAnsi"/>
                <w:sz w:val="20"/>
                <w:szCs w:val="20"/>
              </w:rPr>
              <w:t>s, m</w:t>
            </w:r>
            <w:r>
              <w:rPr>
                <w:rFonts w:cstheme="minorHAnsi"/>
                <w:sz w:val="20"/>
                <w:szCs w:val="20"/>
              </w:rPr>
              <w:t>ana</w:t>
            </w:r>
            <w:r w:rsidRPr="00877353">
              <w:rPr>
                <w:rFonts w:cstheme="minorHAnsi"/>
                <w:sz w:val="20"/>
                <w:szCs w:val="20"/>
              </w:rPr>
              <w:t>g</w:t>
            </w:r>
            <w:r>
              <w:rPr>
                <w:rFonts w:cstheme="minorHAnsi"/>
                <w:sz w:val="20"/>
                <w:szCs w:val="20"/>
              </w:rPr>
              <w:t>e</w:t>
            </w:r>
            <w:r w:rsidRPr="00877353">
              <w:rPr>
                <w:rFonts w:cstheme="minorHAnsi"/>
                <w:sz w:val="20"/>
                <w:szCs w:val="20"/>
              </w:rPr>
              <w:t>rs, admins</w:t>
            </w:r>
          </w:p>
        </w:tc>
      </w:tr>
      <w:tr w:rsidR="002160B4" w14:paraId="15089578" w14:textId="77777777" w:rsidTr="002160B4">
        <w:tc>
          <w:tcPr>
            <w:tcW w:w="2160" w:type="dxa"/>
            <w:tcBorders>
              <w:bottom w:val="single" w:sz="4" w:space="0" w:color="auto"/>
            </w:tcBorders>
            <w:shd w:val="clear" w:color="auto" w:fill="FFF2CC" w:themeFill="accent4" w:themeFillTint="33"/>
          </w:tcPr>
          <w:p w14:paraId="37D68BF2" w14:textId="77777777" w:rsidR="002160B4" w:rsidRDefault="002160B4" w:rsidP="002160B4">
            <w:pPr>
              <w:spacing w:after="0" w:line="240" w:lineRule="auto"/>
              <w:rPr>
                <w:rFonts w:cstheme="minorHAnsi"/>
                <w:b/>
                <w:sz w:val="20"/>
              </w:rPr>
            </w:pPr>
            <w:r>
              <w:rPr>
                <w:rFonts w:cstheme="minorHAnsi"/>
                <w:b/>
                <w:sz w:val="20"/>
              </w:rPr>
              <w:t>CSEC 101C:</w:t>
            </w:r>
          </w:p>
          <w:p w14:paraId="3CC38EF8" w14:textId="77777777" w:rsidR="002160B4" w:rsidRDefault="002160B4" w:rsidP="002160B4">
            <w:pPr>
              <w:spacing w:after="0" w:line="240" w:lineRule="auto"/>
              <w:rPr>
                <w:rFonts w:cstheme="minorHAnsi"/>
                <w:b/>
                <w:sz w:val="20"/>
              </w:rPr>
            </w:pPr>
          </w:p>
          <w:p w14:paraId="35508195" w14:textId="77777777" w:rsidR="002160B4" w:rsidRDefault="002160B4" w:rsidP="002160B4">
            <w:r>
              <w:rPr>
                <w:rFonts w:cstheme="minorHAnsi"/>
                <w:b/>
                <w:sz w:val="20"/>
              </w:rPr>
              <w:t>CSEC Introductory Course for Out-of-Home Caregivers</w:t>
            </w:r>
          </w:p>
        </w:tc>
        <w:tc>
          <w:tcPr>
            <w:tcW w:w="2160" w:type="dxa"/>
          </w:tcPr>
          <w:p w14:paraId="6C880186" w14:textId="77777777" w:rsidR="002160B4" w:rsidRPr="006A7724" w:rsidRDefault="002160B4" w:rsidP="002160B4">
            <w:pPr>
              <w:spacing w:after="0" w:line="240" w:lineRule="auto"/>
              <w:rPr>
                <w:rFonts w:cstheme="minorHAnsi"/>
                <w:i/>
                <w:sz w:val="20"/>
              </w:rPr>
            </w:pPr>
            <w:r w:rsidRPr="006A7724">
              <w:rPr>
                <w:rFonts w:cstheme="minorHAnsi"/>
                <w:i/>
                <w:sz w:val="20"/>
              </w:rPr>
              <w:t xml:space="preserve">Builds on CSEC </w:t>
            </w:r>
            <w:r>
              <w:rPr>
                <w:rFonts w:cstheme="minorHAnsi"/>
                <w:i/>
                <w:sz w:val="20"/>
              </w:rPr>
              <w:t xml:space="preserve">101A </w:t>
            </w:r>
          </w:p>
          <w:p w14:paraId="38AF6E10" w14:textId="77777777" w:rsidR="002160B4" w:rsidRDefault="002160B4" w:rsidP="002160B4">
            <w:pPr>
              <w:spacing w:after="0" w:line="240" w:lineRule="auto"/>
              <w:rPr>
                <w:rFonts w:cstheme="minorHAnsi"/>
                <w:sz w:val="20"/>
              </w:rPr>
            </w:pPr>
          </w:p>
          <w:p w14:paraId="3D1E235F" w14:textId="77777777" w:rsidR="002160B4" w:rsidRDefault="002160B4" w:rsidP="002160B4">
            <w:r w:rsidRPr="007F6B58">
              <w:rPr>
                <w:rFonts w:cstheme="minorHAnsi"/>
                <w:sz w:val="20"/>
              </w:rPr>
              <w:t>Knowledge</w:t>
            </w:r>
            <w:r>
              <w:rPr>
                <w:rFonts w:cstheme="minorHAnsi"/>
                <w:sz w:val="20"/>
              </w:rPr>
              <w:t xml:space="preserve"> </w:t>
            </w:r>
            <w:r w:rsidRPr="007F6B58">
              <w:rPr>
                <w:rFonts w:cstheme="minorHAnsi"/>
                <w:sz w:val="20"/>
              </w:rPr>
              <w:t>related to role</w:t>
            </w:r>
          </w:p>
        </w:tc>
        <w:tc>
          <w:tcPr>
            <w:tcW w:w="7920" w:type="dxa"/>
          </w:tcPr>
          <w:p w14:paraId="483FB8E5" w14:textId="77777777" w:rsidR="002160B4" w:rsidRPr="004D6A7B" w:rsidRDefault="002160B4" w:rsidP="002160B4">
            <w:pPr>
              <w:spacing w:after="0" w:line="240" w:lineRule="auto"/>
              <w:rPr>
                <w:rFonts w:cstheme="minorHAnsi"/>
                <w:b/>
                <w:i/>
                <w:sz w:val="20"/>
              </w:rPr>
            </w:pPr>
            <w:r w:rsidRPr="004D6A7B">
              <w:rPr>
                <w:rFonts w:cstheme="minorHAnsi"/>
                <w:b/>
                <w:i/>
                <w:sz w:val="20"/>
              </w:rPr>
              <w:t>QPI Nevada – On demand online video trainings</w:t>
            </w:r>
          </w:p>
          <w:p w14:paraId="4FA50AAC" w14:textId="77777777" w:rsidR="002160B4" w:rsidRPr="004D6A7B" w:rsidRDefault="002160B4" w:rsidP="002160B4">
            <w:pPr>
              <w:spacing w:after="0" w:line="240" w:lineRule="auto"/>
              <w:rPr>
                <w:rFonts w:cstheme="minorHAnsi"/>
                <w:i/>
                <w:sz w:val="20"/>
              </w:rPr>
            </w:pPr>
            <w:r w:rsidRPr="004D6A7B">
              <w:rPr>
                <w:rFonts w:cstheme="minorHAnsi"/>
                <w:i/>
                <w:sz w:val="20"/>
              </w:rPr>
              <w:t xml:space="preserve">Source - under Select a Topic, select CSEC Awareness, scroll down: </w:t>
            </w:r>
            <w:hyperlink r:id="rId23" w:tooltip="QPI Nevada – On demand online video trainings " w:history="1">
              <w:r w:rsidRPr="004D6A7B">
                <w:rPr>
                  <w:rStyle w:val="Hyperlink"/>
                  <w:rFonts w:cstheme="minorHAnsi"/>
                  <w:i/>
                  <w:sz w:val="20"/>
                </w:rPr>
                <w:t>http://www.qpinevada.org/traininglibrary/topicindex.shtml</w:t>
              </w:r>
            </w:hyperlink>
            <w:r w:rsidRPr="004D6A7B">
              <w:rPr>
                <w:rFonts w:cstheme="minorHAnsi"/>
                <w:i/>
                <w:sz w:val="20"/>
              </w:rPr>
              <w:t xml:space="preserve"> </w:t>
            </w:r>
          </w:p>
          <w:p w14:paraId="09974E64" w14:textId="77777777" w:rsidR="002160B4" w:rsidRDefault="002160B4" w:rsidP="002160B4">
            <w:pPr>
              <w:spacing w:after="0" w:line="240" w:lineRule="auto"/>
              <w:rPr>
                <w:rFonts w:cstheme="minorHAnsi"/>
                <w:i/>
                <w:sz w:val="20"/>
              </w:rPr>
            </w:pPr>
          </w:p>
          <w:p w14:paraId="0CA70702" w14:textId="77777777" w:rsidR="002160B4" w:rsidRPr="004D6A7B" w:rsidRDefault="002160B4" w:rsidP="002160B4">
            <w:pPr>
              <w:spacing w:after="0" w:line="240" w:lineRule="auto"/>
              <w:rPr>
                <w:rFonts w:cstheme="minorHAnsi"/>
                <w:b/>
                <w:i/>
                <w:sz w:val="20"/>
              </w:rPr>
            </w:pPr>
            <w:r w:rsidRPr="004D6A7B">
              <w:rPr>
                <w:rFonts w:cstheme="minorHAnsi"/>
                <w:i/>
                <w:sz w:val="20"/>
              </w:rPr>
              <w:t>CSEC:  Awareness and Identification (2.0 CE)</w:t>
            </w:r>
          </w:p>
          <w:p w14:paraId="7EC47F6F" w14:textId="77777777" w:rsidR="002160B4" w:rsidRPr="004D6A7B" w:rsidRDefault="002160B4" w:rsidP="002160B4">
            <w:pPr>
              <w:tabs>
                <w:tab w:val="center" w:pos="1952"/>
              </w:tabs>
              <w:spacing w:after="0" w:line="240" w:lineRule="auto"/>
              <w:rPr>
                <w:rFonts w:cstheme="minorHAnsi"/>
                <w:sz w:val="20"/>
              </w:rPr>
            </w:pPr>
            <w:r w:rsidRPr="004D6A7B">
              <w:rPr>
                <w:rFonts w:cstheme="minorHAnsi"/>
                <w:sz w:val="20"/>
              </w:rPr>
              <w:t>Addressing, raising awareness, recognizing the dynamics, identifying the vulnerabilities, intersection of foster/kinship/group home care and CSEC, identifying CSEC.</w:t>
            </w:r>
          </w:p>
          <w:p w14:paraId="5359CFDE" w14:textId="77777777" w:rsidR="002160B4" w:rsidRPr="004D6A7B" w:rsidRDefault="002160B4" w:rsidP="002160B4">
            <w:pPr>
              <w:tabs>
                <w:tab w:val="center" w:pos="1952"/>
              </w:tabs>
              <w:spacing w:after="0" w:line="240" w:lineRule="auto"/>
              <w:rPr>
                <w:rFonts w:cstheme="minorHAnsi"/>
                <w:i/>
                <w:sz w:val="20"/>
              </w:rPr>
            </w:pPr>
          </w:p>
          <w:p w14:paraId="37884BF2" w14:textId="77777777" w:rsidR="002160B4" w:rsidRPr="004D6A7B" w:rsidRDefault="002160B4" w:rsidP="002160B4">
            <w:pPr>
              <w:tabs>
                <w:tab w:val="center" w:pos="1952"/>
              </w:tabs>
              <w:spacing w:after="0" w:line="240" w:lineRule="auto"/>
              <w:rPr>
                <w:rFonts w:cstheme="minorHAnsi"/>
                <w:i/>
                <w:sz w:val="20"/>
              </w:rPr>
            </w:pPr>
            <w:r w:rsidRPr="004D6A7B">
              <w:rPr>
                <w:rFonts w:cstheme="minorHAnsi"/>
                <w:i/>
                <w:sz w:val="20"/>
              </w:rPr>
              <w:t>Providing for CSEC Youth in Foster Care (1.0 CE)</w:t>
            </w:r>
          </w:p>
          <w:p w14:paraId="02D643A8" w14:textId="77777777" w:rsidR="002160B4" w:rsidRPr="004D6A7B" w:rsidRDefault="002160B4" w:rsidP="002160B4">
            <w:pPr>
              <w:tabs>
                <w:tab w:val="center" w:pos="1952"/>
              </w:tabs>
              <w:spacing w:after="0" w:line="240" w:lineRule="auto"/>
              <w:rPr>
                <w:rFonts w:cstheme="minorHAnsi"/>
                <w:sz w:val="20"/>
              </w:rPr>
            </w:pPr>
            <w:r w:rsidRPr="004D6A7B">
              <w:rPr>
                <w:rFonts w:cstheme="minorHAnsi"/>
                <w:sz w:val="20"/>
              </w:rPr>
              <w:t>Addresses needs of CSEC survivors and how fostering can help meet needs, trauma and trauma-informed care, safety needs of CSEC, vicarious trauma and self-care.</w:t>
            </w:r>
          </w:p>
          <w:p w14:paraId="70EE351B" w14:textId="77777777" w:rsidR="002160B4" w:rsidRPr="004D6A7B" w:rsidRDefault="002160B4" w:rsidP="002160B4">
            <w:pPr>
              <w:tabs>
                <w:tab w:val="center" w:pos="1952"/>
              </w:tabs>
              <w:spacing w:after="0" w:line="240" w:lineRule="auto"/>
              <w:rPr>
                <w:rFonts w:cstheme="minorHAnsi"/>
                <w:i/>
                <w:sz w:val="20"/>
              </w:rPr>
            </w:pPr>
          </w:p>
          <w:p w14:paraId="7D784C09" w14:textId="77777777" w:rsidR="002160B4" w:rsidRPr="004D6A7B" w:rsidRDefault="002160B4" w:rsidP="002160B4">
            <w:pPr>
              <w:tabs>
                <w:tab w:val="center" w:pos="1952"/>
              </w:tabs>
              <w:spacing w:after="0" w:line="240" w:lineRule="auto"/>
              <w:rPr>
                <w:rFonts w:cstheme="minorHAnsi"/>
                <w:i/>
                <w:sz w:val="20"/>
              </w:rPr>
            </w:pPr>
            <w:r w:rsidRPr="004D6A7B">
              <w:rPr>
                <w:rFonts w:cstheme="minorHAnsi"/>
                <w:i/>
                <w:sz w:val="20"/>
              </w:rPr>
              <w:t>Caregiver’s Toolkit:  Human Trafficking (1.0 CE)</w:t>
            </w:r>
          </w:p>
          <w:p w14:paraId="0B09F686" w14:textId="77777777" w:rsidR="002160B4" w:rsidRPr="004D6A7B" w:rsidRDefault="002160B4" w:rsidP="002160B4">
            <w:pPr>
              <w:tabs>
                <w:tab w:val="center" w:pos="1952"/>
              </w:tabs>
              <w:spacing w:after="0" w:line="240" w:lineRule="auto"/>
              <w:rPr>
                <w:rFonts w:cstheme="minorHAnsi"/>
                <w:sz w:val="20"/>
              </w:rPr>
            </w:pPr>
            <w:r w:rsidRPr="004D6A7B">
              <w:rPr>
                <w:rFonts w:cstheme="minorHAnsi"/>
                <w:sz w:val="20"/>
              </w:rPr>
              <w:t xml:space="preserve">Addresses what human trafficking is, the lingo, who the victims are, who the traffickers are, traumatic bonding, resulting psychological issues, who the purchasers are, potential hotspots, prostitution hierarchy of coercion. </w:t>
            </w:r>
          </w:p>
          <w:p w14:paraId="184332E5" w14:textId="77777777" w:rsidR="002160B4" w:rsidRPr="004D6A7B" w:rsidRDefault="002160B4" w:rsidP="002160B4">
            <w:pPr>
              <w:spacing w:after="0" w:line="240" w:lineRule="auto"/>
              <w:rPr>
                <w:rFonts w:cstheme="minorHAnsi"/>
                <w:i/>
                <w:sz w:val="20"/>
              </w:rPr>
            </w:pPr>
          </w:p>
          <w:p w14:paraId="65044837" w14:textId="77777777" w:rsidR="002160B4" w:rsidRPr="004D6A7B" w:rsidRDefault="002160B4" w:rsidP="002160B4">
            <w:pPr>
              <w:spacing w:after="0" w:line="240" w:lineRule="auto"/>
              <w:rPr>
                <w:rFonts w:cstheme="minorHAnsi"/>
                <w:b/>
                <w:i/>
                <w:sz w:val="20"/>
              </w:rPr>
            </w:pPr>
            <w:r w:rsidRPr="004D6A7B">
              <w:rPr>
                <w:rFonts w:cstheme="minorHAnsi"/>
                <w:b/>
                <w:i/>
                <w:sz w:val="20"/>
              </w:rPr>
              <w:t>Capacity Building Center for States:</w:t>
            </w:r>
            <w:r w:rsidRPr="004D6A7B">
              <w:rPr>
                <w:rFonts w:cstheme="minorHAnsi"/>
                <w:sz w:val="20"/>
              </w:rPr>
              <w:t xml:space="preserve"> </w:t>
            </w:r>
            <w:r w:rsidRPr="004D6A7B">
              <w:rPr>
                <w:rFonts w:cstheme="minorHAnsi"/>
                <w:b/>
                <w:i/>
                <w:sz w:val="20"/>
              </w:rPr>
              <w:t xml:space="preserve">Child Welfare Response to Child and Youth Sex Trafficking (TOT) </w:t>
            </w:r>
          </w:p>
          <w:p w14:paraId="70535BB1" w14:textId="77777777" w:rsidR="002160B4" w:rsidRDefault="002160B4" w:rsidP="002160B4">
            <w:pPr>
              <w:tabs>
                <w:tab w:val="center" w:pos="1952"/>
              </w:tabs>
              <w:spacing w:after="0" w:line="240" w:lineRule="auto"/>
              <w:rPr>
                <w:rFonts w:cstheme="minorHAnsi"/>
                <w:i/>
                <w:sz w:val="20"/>
              </w:rPr>
            </w:pPr>
            <w:r w:rsidRPr="004D6A7B">
              <w:rPr>
                <w:rFonts w:cstheme="minorHAnsi"/>
                <w:i/>
                <w:sz w:val="20"/>
              </w:rPr>
              <w:t>Possible presenters: NV trainers who completed GEMS CCIP TOT training or caregiver/foster care trainers.</w:t>
            </w:r>
          </w:p>
          <w:p w14:paraId="48F17CDA" w14:textId="77777777" w:rsidR="002160B4" w:rsidRPr="004D6A7B" w:rsidRDefault="002160B4" w:rsidP="002160B4">
            <w:pPr>
              <w:tabs>
                <w:tab w:val="center" w:pos="1952"/>
              </w:tabs>
              <w:spacing w:after="0" w:line="240" w:lineRule="auto"/>
              <w:rPr>
                <w:rFonts w:cstheme="minorHAnsi"/>
                <w:i/>
                <w:sz w:val="20"/>
              </w:rPr>
            </w:pPr>
          </w:p>
          <w:p w14:paraId="734F923B" w14:textId="77777777" w:rsidR="002160B4" w:rsidRDefault="002160B4" w:rsidP="002160B4">
            <w:pPr>
              <w:spacing w:after="0" w:line="240" w:lineRule="auto"/>
              <w:rPr>
                <w:rFonts w:cstheme="minorHAnsi"/>
                <w:i/>
                <w:sz w:val="20"/>
              </w:rPr>
            </w:pPr>
            <w:r w:rsidRPr="004D6A7B">
              <w:rPr>
                <w:rFonts w:cstheme="minorHAnsi"/>
                <w:i/>
                <w:sz w:val="20"/>
              </w:rPr>
              <w:t xml:space="preserve">Module 4: </w:t>
            </w:r>
            <w:r w:rsidRPr="004D6A7B">
              <w:rPr>
                <w:rFonts w:cstheme="minorHAnsi"/>
                <w:b/>
                <w:i/>
                <w:sz w:val="20"/>
              </w:rPr>
              <w:t>Caregivers</w:t>
            </w:r>
            <w:r w:rsidRPr="004D6A7B">
              <w:rPr>
                <w:rFonts w:cstheme="minorHAnsi"/>
                <w:i/>
                <w:sz w:val="20"/>
              </w:rPr>
              <w:t xml:space="preserve"> (Knowledge)  </w:t>
            </w:r>
          </w:p>
          <w:p w14:paraId="4EA9D5DF" w14:textId="77777777" w:rsidR="002160B4" w:rsidRPr="004D6A7B" w:rsidRDefault="002160B4" w:rsidP="002160B4">
            <w:pPr>
              <w:spacing w:after="0" w:line="240" w:lineRule="auto"/>
              <w:rPr>
                <w:rFonts w:cstheme="minorHAnsi"/>
                <w:i/>
                <w:sz w:val="20"/>
              </w:rPr>
            </w:pPr>
            <w:r w:rsidRPr="004D6A7B">
              <w:rPr>
                <w:rFonts w:cstheme="minorHAnsi"/>
                <w:color w:val="000000"/>
                <w:sz w:val="20"/>
              </w:rPr>
              <w:t xml:space="preserve">Targeted to caregivers, this module provides basic information to caregivers about victims/survivors of sex trafficking. </w:t>
            </w:r>
            <w:r>
              <w:rPr>
                <w:rFonts w:cstheme="minorHAnsi"/>
                <w:color w:val="000000"/>
                <w:sz w:val="20"/>
              </w:rPr>
              <w:t xml:space="preserve"> </w:t>
            </w:r>
            <w:r w:rsidRPr="004D6A7B">
              <w:rPr>
                <w:rFonts w:cstheme="minorHAnsi"/>
                <w:color w:val="000000"/>
                <w:sz w:val="20"/>
              </w:rPr>
              <w:t xml:space="preserve">Participants will learn about: their role as foster parents/caregivers; the Federal definition of “sex trafficking”; identification of the risk factors associated with children and youth who are victims, or at risk of becoming victims, of sex trafficking; the impact of sex trafficking on survivors; and strategies for responding to youth who are in caregivers’ care. </w:t>
            </w:r>
            <w:r>
              <w:rPr>
                <w:rFonts w:cstheme="minorHAnsi"/>
                <w:color w:val="000000"/>
                <w:sz w:val="20"/>
              </w:rPr>
              <w:t xml:space="preserve"> </w:t>
            </w:r>
            <w:r w:rsidRPr="004D6A7B">
              <w:rPr>
                <w:rFonts w:cstheme="minorHAnsi"/>
                <w:color w:val="000000"/>
                <w:sz w:val="20"/>
              </w:rPr>
              <w:t>The curriculum also includes digital stories, handouts, and PowerPoint presentations relevant to this module.</w:t>
            </w:r>
          </w:p>
          <w:p w14:paraId="647EB057" w14:textId="77777777" w:rsidR="002160B4" w:rsidRDefault="002160B4" w:rsidP="002160B4">
            <w:pPr>
              <w:spacing w:after="0" w:line="240" w:lineRule="auto"/>
              <w:rPr>
                <w:rFonts w:cstheme="minorHAnsi"/>
                <w:i/>
                <w:sz w:val="20"/>
              </w:rPr>
            </w:pPr>
            <w:r w:rsidRPr="004D6A7B">
              <w:rPr>
                <w:rFonts w:cstheme="minorHAnsi"/>
                <w:i/>
                <w:sz w:val="20"/>
              </w:rPr>
              <w:t xml:space="preserve">Source – must register to access: </w:t>
            </w:r>
            <w:hyperlink r:id="rId24" w:tooltip="Capacity Building Center for States: Child Welfare Response to Child and Youth Sex Trafficking (TOT). Module 4: Caregivers (Knowledge)" w:history="1">
              <w:r w:rsidRPr="004D6A7B">
                <w:rPr>
                  <w:rStyle w:val="Hyperlink"/>
                  <w:rFonts w:cstheme="minorHAnsi"/>
                  <w:i/>
                  <w:sz w:val="20"/>
                </w:rPr>
                <w:t>https://learn.childwelfare.gov/content/child-welfare-response-child-and-youth-sex-trafficking</w:t>
              </w:r>
            </w:hyperlink>
            <w:r w:rsidRPr="004D6A7B">
              <w:rPr>
                <w:rFonts w:cstheme="minorHAnsi"/>
                <w:i/>
                <w:sz w:val="20"/>
              </w:rPr>
              <w:t xml:space="preserve"> </w:t>
            </w:r>
          </w:p>
          <w:p w14:paraId="6B3FDBC2" w14:textId="77777777" w:rsidR="002160B4" w:rsidRPr="004D6A7B" w:rsidRDefault="002160B4" w:rsidP="002160B4">
            <w:pPr>
              <w:spacing w:after="0" w:line="240" w:lineRule="auto"/>
              <w:rPr>
                <w:rFonts w:cstheme="minorHAnsi"/>
                <w:i/>
                <w:sz w:val="20"/>
              </w:rPr>
            </w:pPr>
          </w:p>
          <w:p w14:paraId="0BDE9FBC" w14:textId="77777777" w:rsidR="002160B4" w:rsidRPr="004D6A7B" w:rsidRDefault="002160B4" w:rsidP="002160B4">
            <w:pPr>
              <w:widowControl w:val="0"/>
              <w:spacing w:after="0" w:line="240" w:lineRule="auto"/>
              <w:rPr>
                <w:rFonts w:cstheme="minorHAnsi"/>
                <w:b/>
                <w:i/>
                <w:sz w:val="20"/>
              </w:rPr>
            </w:pPr>
            <w:r w:rsidRPr="004D6A7B">
              <w:rPr>
                <w:rFonts w:cstheme="minorHAnsi"/>
                <w:b/>
                <w:i/>
                <w:sz w:val="20"/>
              </w:rPr>
              <w:t>The CSEC Caregiver Project: Fostering a Community of Empowered Parents and Caregivers of Commercially Sexually Exploited Youth</w:t>
            </w:r>
          </w:p>
          <w:p w14:paraId="76A2A551" w14:textId="77777777" w:rsidR="002160B4" w:rsidRPr="004D6A7B" w:rsidRDefault="002160B4" w:rsidP="002160B4">
            <w:pPr>
              <w:widowControl w:val="0"/>
              <w:tabs>
                <w:tab w:val="center" w:pos="1952"/>
              </w:tabs>
              <w:spacing w:after="0" w:line="240" w:lineRule="auto"/>
              <w:rPr>
                <w:rFonts w:cstheme="minorHAnsi"/>
                <w:i/>
                <w:sz w:val="20"/>
              </w:rPr>
            </w:pPr>
            <w:r w:rsidRPr="004D6A7B">
              <w:rPr>
                <w:rFonts w:cstheme="minorHAnsi"/>
                <w:i/>
                <w:sz w:val="20"/>
              </w:rPr>
              <w:t>Presenter: Nola Brantley Speaks</w:t>
            </w:r>
          </w:p>
          <w:p w14:paraId="58AD1334" w14:textId="77777777" w:rsidR="002160B4" w:rsidRPr="004D6A7B" w:rsidRDefault="002160B4" w:rsidP="002160B4">
            <w:pPr>
              <w:widowControl w:val="0"/>
              <w:tabs>
                <w:tab w:val="center" w:pos="1952"/>
              </w:tabs>
              <w:spacing w:after="0" w:line="240" w:lineRule="auto"/>
              <w:rPr>
                <w:rFonts w:cstheme="minorHAnsi"/>
                <w:sz w:val="20"/>
              </w:rPr>
            </w:pPr>
            <w:r w:rsidRPr="004D6A7B">
              <w:rPr>
                <w:rFonts w:cstheme="minorHAnsi"/>
                <w:sz w:val="20"/>
              </w:rPr>
              <w:t>Educate parents/caregivers about CSEC while providing environment to support one another.  Includes: Overview of what CSEC is, risk factors and pathways of entry, understanding the impact of CSEC involvement, challenges with leaving "the life," how to advocate for their youth/young adult, and empowerment.</w:t>
            </w:r>
          </w:p>
          <w:p w14:paraId="02C6989F" w14:textId="77777777" w:rsidR="002160B4" w:rsidRDefault="002160B4" w:rsidP="002160B4">
            <w:r w:rsidRPr="004D6A7B">
              <w:rPr>
                <w:rFonts w:cstheme="minorHAnsi"/>
                <w:i/>
                <w:sz w:val="20"/>
              </w:rPr>
              <w:t xml:space="preserve">Source: </w:t>
            </w:r>
            <w:hyperlink r:id="rId25" w:tooltip="The CSEC Caregiver Project: Fostering a Community of Empowered Parents and Caregivers of Commercially Sexually Exploited Youth" w:history="1">
              <w:r w:rsidRPr="004D6A7B">
                <w:rPr>
                  <w:rStyle w:val="Hyperlink"/>
                  <w:i/>
                  <w:sz w:val="20"/>
                </w:rPr>
                <w:t>http://www.nolabrantleyspeaks.org/curriculum-development.html</w:t>
              </w:r>
            </w:hyperlink>
          </w:p>
        </w:tc>
        <w:tc>
          <w:tcPr>
            <w:tcW w:w="2160" w:type="dxa"/>
          </w:tcPr>
          <w:p w14:paraId="17D9C05D" w14:textId="77777777" w:rsidR="002160B4" w:rsidRPr="002B58E9" w:rsidRDefault="002160B4" w:rsidP="002160B4">
            <w:pPr>
              <w:spacing w:after="0" w:line="240" w:lineRule="auto"/>
              <w:rPr>
                <w:rFonts w:cstheme="minorHAnsi"/>
                <w:sz w:val="20"/>
              </w:rPr>
            </w:pPr>
            <w:r>
              <w:rPr>
                <w:rFonts w:cstheme="minorHAnsi"/>
                <w:sz w:val="20"/>
              </w:rPr>
              <w:t>Out-of-home caregivers</w:t>
            </w:r>
          </w:p>
          <w:p w14:paraId="17B576E6" w14:textId="77777777" w:rsidR="002160B4" w:rsidRDefault="002160B4" w:rsidP="00073C73">
            <w:pPr>
              <w:pStyle w:val="ListParagraph"/>
              <w:numPr>
                <w:ilvl w:val="0"/>
                <w:numId w:val="39"/>
              </w:numPr>
              <w:spacing w:after="0" w:line="240" w:lineRule="auto"/>
              <w:ind w:left="216" w:hanging="216"/>
              <w:rPr>
                <w:rFonts w:cstheme="minorHAnsi"/>
                <w:sz w:val="20"/>
                <w:szCs w:val="20"/>
              </w:rPr>
            </w:pPr>
            <w:r w:rsidRPr="0001377C">
              <w:rPr>
                <w:rFonts w:cstheme="minorHAnsi"/>
                <w:sz w:val="20"/>
                <w:szCs w:val="20"/>
              </w:rPr>
              <w:t>Foster parents</w:t>
            </w:r>
          </w:p>
          <w:p w14:paraId="279F0822" w14:textId="77777777" w:rsidR="002160B4" w:rsidRDefault="002160B4" w:rsidP="00073C73">
            <w:pPr>
              <w:pStyle w:val="ListParagraph"/>
              <w:numPr>
                <w:ilvl w:val="0"/>
                <w:numId w:val="39"/>
              </w:numPr>
              <w:spacing w:after="0" w:line="240" w:lineRule="auto"/>
              <w:ind w:left="216" w:hanging="216"/>
              <w:rPr>
                <w:rFonts w:cstheme="minorHAnsi"/>
                <w:sz w:val="20"/>
                <w:szCs w:val="20"/>
              </w:rPr>
            </w:pPr>
            <w:r w:rsidRPr="0001377C">
              <w:rPr>
                <w:rFonts w:cstheme="minorHAnsi"/>
                <w:sz w:val="20"/>
                <w:szCs w:val="20"/>
              </w:rPr>
              <w:t>Group home parents/staff</w:t>
            </w:r>
          </w:p>
          <w:p w14:paraId="1B07CB22" w14:textId="77777777" w:rsidR="002160B4" w:rsidRPr="00BA032B" w:rsidRDefault="002160B4" w:rsidP="00073C73">
            <w:pPr>
              <w:pStyle w:val="ListParagraph"/>
              <w:numPr>
                <w:ilvl w:val="0"/>
                <w:numId w:val="39"/>
              </w:numPr>
              <w:spacing w:after="0" w:line="240" w:lineRule="auto"/>
              <w:ind w:left="216" w:hanging="216"/>
              <w:rPr>
                <w:rFonts w:cstheme="minorHAnsi"/>
                <w:sz w:val="20"/>
                <w:szCs w:val="20"/>
              </w:rPr>
            </w:pPr>
            <w:r>
              <w:rPr>
                <w:rFonts w:cstheme="minorHAnsi"/>
                <w:sz w:val="20"/>
              </w:rPr>
              <w:t>Child Welfare</w:t>
            </w:r>
            <w:r w:rsidRPr="00BA032B">
              <w:rPr>
                <w:rFonts w:cstheme="minorHAnsi"/>
                <w:sz w:val="20"/>
              </w:rPr>
              <w:t>/J</w:t>
            </w:r>
            <w:r>
              <w:rPr>
                <w:rFonts w:cstheme="minorHAnsi"/>
                <w:sz w:val="20"/>
              </w:rPr>
              <w:t xml:space="preserve">uvenile </w:t>
            </w:r>
            <w:r w:rsidRPr="00BA032B">
              <w:rPr>
                <w:rFonts w:cstheme="minorHAnsi"/>
                <w:sz w:val="20"/>
              </w:rPr>
              <w:t>J</w:t>
            </w:r>
            <w:r>
              <w:rPr>
                <w:rFonts w:cstheme="minorHAnsi"/>
                <w:sz w:val="20"/>
              </w:rPr>
              <w:t>ustice p</w:t>
            </w:r>
            <w:r w:rsidRPr="00BA032B">
              <w:rPr>
                <w:rFonts w:cstheme="minorHAnsi"/>
                <w:sz w:val="20"/>
              </w:rPr>
              <w:t>lacement staff</w:t>
            </w:r>
          </w:p>
        </w:tc>
      </w:tr>
      <w:tr w:rsidR="002160B4" w14:paraId="0F3F9164" w14:textId="77777777" w:rsidTr="002160B4">
        <w:tc>
          <w:tcPr>
            <w:tcW w:w="2160" w:type="dxa"/>
            <w:tcBorders>
              <w:bottom w:val="single" w:sz="4" w:space="0" w:color="auto"/>
            </w:tcBorders>
            <w:shd w:val="clear" w:color="auto" w:fill="E2EFD9" w:themeFill="accent6" w:themeFillTint="33"/>
          </w:tcPr>
          <w:p w14:paraId="055AE654" w14:textId="77777777" w:rsidR="002160B4" w:rsidRPr="00F92946" w:rsidRDefault="002160B4" w:rsidP="002160B4">
            <w:pPr>
              <w:shd w:val="clear" w:color="auto" w:fill="E2EFD9" w:themeFill="accent6" w:themeFillTint="33"/>
              <w:spacing w:after="0" w:line="240" w:lineRule="auto"/>
              <w:rPr>
                <w:rFonts w:cstheme="minorHAnsi"/>
                <w:b/>
                <w:sz w:val="20"/>
              </w:rPr>
            </w:pPr>
            <w:r w:rsidRPr="00F92946">
              <w:rPr>
                <w:rFonts w:cstheme="minorHAnsi"/>
                <w:b/>
                <w:sz w:val="20"/>
              </w:rPr>
              <w:t>CSEC 102:</w:t>
            </w:r>
          </w:p>
          <w:p w14:paraId="0B42CDCE" w14:textId="77777777" w:rsidR="002160B4" w:rsidRPr="00F92946" w:rsidRDefault="002160B4" w:rsidP="002160B4">
            <w:pPr>
              <w:spacing w:after="0" w:line="240" w:lineRule="auto"/>
              <w:rPr>
                <w:rFonts w:cstheme="minorHAnsi"/>
                <w:b/>
                <w:sz w:val="20"/>
              </w:rPr>
            </w:pPr>
          </w:p>
          <w:p w14:paraId="1CDE0E89" w14:textId="77777777" w:rsidR="002160B4" w:rsidRPr="00F92946" w:rsidRDefault="002160B4" w:rsidP="002160B4">
            <w:pPr>
              <w:spacing w:after="0" w:line="240" w:lineRule="auto"/>
              <w:rPr>
                <w:rFonts w:cstheme="minorHAnsi"/>
                <w:b/>
                <w:sz w:val="20"/>
              </w:rPr>
            </w:pPr>
            <w:r w:rsidRPr="00F92946">
              <w:rPr>
                <w:rFonts w:cstheme="minorHAnsi"/>
                <w:b/>
                <w:sz w:val="20"/>
              </w:rPr>
              <w:t>CSEC Skill Development for MDT Partners</w:t>
            </w:r>
          </w:p>
          <w:p w14:paraId="0DE0682D" w14:textId="77777777" w:rsidR="002160B4" w:rsidRDefault="002160B4" w:rsidP="002160B4"/>
        </w:tc>
        <w:tc>
          <w:tcPr>
            <w:tcW w:w="2160" w:type="dxa"/>
          </w:tcPr>
          <w:p w14:paraId="750947FB" w14:textId="77777777" w:rsidR="002160B4" w:rsidRPr="00F92946" w:rsidRDefault="002160B4" w:rsidP="002160B4">
            <w:pPr>
              <w:spacing w:after="0" w:line="240" w:lineRule="auto"/>
              <w:rPr>
                <w:rFonts w:cstheme="minorHAnsi"/>
                <w:i/>
                <w:sz w:val="20"/>
              </w:rPr>
            </w:pPr>
            <w:r w:rsidRPr="00F92946">
              <w:rPr>
                <w:rFonts w:cstheme="minorHAnsi"/>
                <w:i/>
                <w:sz w:val="20"/>
              </w:rPr>
              <w:t xml:space="preserve">Builds on CSEC 101B </w:t>
            </w:r>
          </w:p>
          <w:p w14:paraId="001B6CE3" w14:textId="77777777" w:rsidR="002160B4" w:rsidRPr="00F92946" w:rsidRDefault="002160B4" w:rsidP="002160B4">
            <w:pPr>
              <w:spacing w:after="0" w:line="240" w:lineRule="auto"/>
              <w:rPr>
                <w:rFonts w:cstheme="minorHAnsi"/>
                <w:sz w:val="20"/>
              </w:rPr>
            </w:pPr>
          </w:p>
          <w:p w14:paraId="372CE7F4" w14:textId="77777777" w:rsidR="002160B4" w:rsidRDefault="002160B4" w:rsidP="002160B4">
            <w:r w:rsidRPr="00F92946">
              <w:rPr>
                <w:rFonts w:cstheme="minorHAnsi"/>
                <w:sz w:val="20"/>
              </w:rPr>
              <w:t>Knowledge and skill development related to role, including agency</w:t>
            </w:r>
            <w:r w:rsidRPr="00F92946">
              <w:rPr>
                <w:rFonts w:cstheme="minorHAnsi"/>
                <w:i/>
                <w:sz w:val="20"/>
              </w:rPr>
              <w:t xml:space="preserve"> </w:t>
            </w:r>
            <w:r w:rsidRPr="00F92946">
              <w:rPr>
                <w:rFonts w:cstheme="minorHAnsi"/>
                <w:sz w:val="20"/>
              </w:rPr>
              <w:t>P&amp;Ps.</w:t>
            </w:r>
          </w:p>
        </w:tc>
        <w:tc>
          <w:tcPr>
            <w:tcW w:w="7920" w:type="dxa"/>
          </w:tcPr>
          <w:p w14:paraId="50CB4AEA" w14:textId="77777777" w:rsidR="002160B4" w:rsidRPr="00F92946" w:rsidRDefault="002160B4" w:rsidP="002160B4">
            <w:pPr>
              <w:spacing w:after="0" w:line="240" w:lineRule="auto"/>
              <w:rPr>
                <w:rFonts w:cstheme="minorHAnsi"/>
                <w:i/>
                <w:sz w:val="20"/>
              </w:rPr>
            </w:pPr>
            <w:r w:rsidRPr="00F92946">
              <w:rPr>
                <w:rFonts w:cstheme="minorHAnsi"/>
                <w:b/>
                <w:i/>
                <w:sz w:val="20"/>
              </w:rPr>
              <w:t>GEMS/OJJDP CSEC Community Intervention Project (CCIP) Modules 1 – 5, Part 2</w:t>
            </w:r>
          </w:p>
          <w:p w14:paraId="2205E1FB" w14:textId="77777777" w:rsidR="002160B4" w:rsidRPr="00F92946" w:rsidRDefault="002160B4" w:rsidP="002160B4">
            <w:pPr>
              <w:spacing w:after="0" w:line="240" w:lineRule="auto"/>
              <w:rPr>
                <w:rFonts w:cstheme="minorHAnsi"/>
                <w:i/>
                <w:sz w:val="20"/>
              </w:rPr>
            </w:pPr>
            <w:r w:rsidRPr="00F92946">
              <w:rPr>
                <w:rFonts w:cstheme="minorHAnsi"/>
                <w:i/>
                <w:sz w:val="20"/>
              </w:rPr>
              <w:t>Possible presenters:  NV trainers who completed GEMS CCIP TOT training.</w:t>
            </w:r>
          </w:p>
          <w:p w14:paraId="56BB0E08" w14:textId="77777777" w:rsidR="002160B4" w:rsidRPr="00F92946" w:rsidRDefault="002160B4" w:rsidP="002160B4">
            <w:pPr>
              <w:spacing w:after="0" w:line="240" w:lineRule="auto"/>
              <w:rPr>
                <w:rFonts w:cstheme="minorHAnsi"/>
                <w:i/>
                <w:sz w:val="20"/>
              </w:rPr>
            </w:pPr>
            <w:r w:rsidRPr="00F92946">
              <w:rPr>
                <w:rFonts w:cstheme="minorHAnsi"/>
                <w:sz w:val="20"/>
              </w:rPr>
              <w:t>See CSEC 401 below for description.</w:t>
            </w:r>
          </w:p>
          <w:p w14:paraId="61163D6B" w14:textId="77777777" w:rsidR="002160B4" w:rsidRPr="00F92946" w:rsidRDefault="002160B4" w:rsidP="002160B4">
            <w:pPr>
              <w:spacing w:after="0" w:line="240" w:lineRule="auto"/>
              <w:rPr>
                <w:rFonts w:cstheme="minorHAnsi"/>
                <w:b/>
                <w:i/>
                <w:sz w:val="20"/>
              </w:rPr>
            </w:pPr>
          </w:p>
          <w:p w14:paraId="2D3F1D05" w14:textId="77777777" w:rsidR="002160B4" w:rsidRPr="00F92946" w:rsidRDefault="002160B4" w:rsidP="002160B4">
            <w:pPr>
              <w:spacing w:after="0" w:line="240" w:lineRule="auto"/>
              <w:rPr>
                <w:rFonts w:cstheme="minorHAnsi"/>
                <w:b/>
                <w:i/>
                <w:sz w:val="20"/>
              </w:rPr>
            </w:pPr>
            <w:r w:rsidRPr="00F92946">
              <w:rPr>
                <w:rFonts w:cstheme="minorHAnsi"/>
                <w:b/>
                <w:i/>
                <w:sz w:val="20"/>
              </w:rPr>
              <w:t>GEMS 201: Victim, Survivor, Leader</w:t>
            </w:r>
          </w:p>
          <w:p w14:paraId="694918EA" w14:textId="77777777" w:rsidR="002160B4" w:rsidRPr="007F1A0E" w:rsidRDefault="002160B4" w:rsidP="002160B4">
            <w:pPr>
              <w:spacing w:after="0" w:line="240" w:lineRule="auto"/>
              <w:rPr>
                <w:rFonts w:cstheme="minorHAnsi"/>
                <w:i/>
                <w:sz w:val="20"/>
              </w:rPr>
            </w:pPr>
            <w:r w:rsidRPr="00F92946">
              <w:rPr>
                <w:rFonts w:cstheme="minorHAnsi"/>
                <w:i/>
                <w:sz w:val="20"/>
              </w:rPr>
              <w:t xml:space="preserve">Possible presenters: GEMS. </w:t>
            </w:r>
            <w:r w:rsidRPr="00F92946">
              <w:rPr>
                <w:rFonts w:cstheme="minorHAnsi"/>
                <w:sz w:val="20"/>
              </w:rPr>
              <w:t>2 day in-person training – Survivor-driven and -led: Developing transformational relationships; Victim, Survivor, Leader Model; intra-agency response; inter-agency response; Survivor leadership and Survivor-informed programming.</w:t>
            </w:r>
          </w:p>
          <w:p w14:paraId="344DA984" w14:textId="77777777" w:rsidR="002160B4" w:rsidRPr="00F92946" w:rsidRDefault="002160B4" w:rsidP="002160B4">
            <w:pPr>
              <w:spacing w:after="0" w:line="240" w:lineRule="auto"/>
              <w:rPr>
                <w:rFonts w:cstheme="minorHAnsi"/>
                <w:sz w:val="20"/>
              </w:rPr>
            </w:pPr>
            <w:r w:rsidRPr="00F92946">
              <w:rPr>
                <w:rFonts w:cstheme="minorHAnsi"/>
                <w:sz w:val="20"/>
              </w:rPr>
              <w:t>Six core values: Gender responsive, trauma informed, developmentally grounded, strengths based, social justice oriented, culturally competent.</w:t>
            </w:r>
          </w:p>
          <w:p w14:paraId="226D04FF" w14:textId="77777777" w:rsidR="002160B4" w:rsidRPr="00F92946" w:rsidRDefault="002160B4" w:rsidP="002160B4">
            <w:pPr>
              <w:spacing w:after="0" w:line="240" w:lineRule="auto"/>
              <w:rPr>
                <w:rFonts w:cstheme="minorHAnsi"/>
                <w:i/>
                <w:sz w:val="20"/>
              </w:rPr>
            </w:pPr>
            <w:r w:rsidRPr="00F92946">
              <w:rPr>
                <w:rFonts w:cstheme="minorHAnsi"/>
                <w:i/>
                <w:sz w:val="20"/>
              </w:rPr>
              <w:t xml:space="preserve">Source: </w:t>
            </w:r>
            <w:hyperlink r:id="rId26" w:tooltip="GEMS 201: Victim, Survivor, Leader " w:history="1">
              <w:r w:rsidRPr="00F92946">
                <w:rPr>
                  <w:rStyle w:val="Hyperlink"/>
                  <w:rFonts w:cstheme="minorHAnsi"/>
                  <w:i/>
                  <w:sz w:val="20"/>
                </w:rPr>
                <w:t>http://www.gems-girls.org/get-trained/training-curriculum</w:t>
              </w:r>
            </w:hyperlink>
            <w:r w:rsidRPr="00F92946">
              <w:rPr>
                <w:rFonts w:cstheme="minorHAnsi"/>
                <w:i/>
                <w:sz w:val="20"/>
              </w:rPr>
              <w:t xml:space="preserve"> </w:t>
            </w:r>
          </w:p>
          <w:p w14:paraId="4B656E85" w14:textId="77777777" w:rsidR="002160B4" w:rsidRPr="00F92946" w:rsidRDefault="002160B4" w:rsidP="002160B4">
            <w:pPr>
              <w:spacing w:after="0" w:line="240" w:lineRule="auto"/>
              <w:rPr>
                <w:rFonts w:cstheme="minorHAnsi"/>
                <w:b/>
                <w:i/>
                <w:sz w:val="20"/>
              </w:rPr>
            </w:pPr>
          </w:p>
          <w:p w14:paraId="0D4DD3E3" w14:textId="77777777" w:rsidR="002160B4" w:rsidRPr="00F92946" w:rsidRDefault="002160B4" w:rsidP="002160B4">
            <w:pPr>
              <w:spacing w:after="0" w:line="240" w:lineRule="auto"/>
              <w:rPr>
                <w:rFonts w:cstheme="minorHAnsi"/>
                <w:i/>
                <w:sz w:val="20"/>
              </w:rPr>
            </w:pPr>
            <w:r w:rsidRPr="00F92946">
              <w:rPr>
                <w:rFonts w:cstheme="minorHAnsi"/>
                <w:b/>
                <w:i/>
                <w:sz w:val="20"/>
              </w:rPr>
              <w:t>California’s CSEC 102: Engaging and Serving Youth Trainer Guide</w:t>
            </w:r>
          </w:p>
          <w:p w14:paraId="7DC670B2" w14:textId="77777777" w:rsidR="002160B4" w:rsidRPr="00F92946" w:rsidRDefault="002160B4" w:rsidP="002160B4">
            <w:pPr>
              <w:tabs>
                <w:tab w:val="center" w:pos="1952"/>
              </w:tabs>
              <w:spacing w:after="0" w:line="240" w:lineRule="auto"/>
              <w:rPr>
                <w:rFonts w:cstheme="minorHAnsi"/>
                <w:i/>
                <w:sz w:val="20"/>
              </w:rPr>
            </w:pPr>
            <w:r w:rsidRPr="00F92946">
              <w:rPr>
                <w:rFonts w:cstheme="minorHAnsi"/>
                <w:i/>
                <w:sz w:val="20"/>
              </w:rPr>
              <w:t xml:space="preserve">Possible presenters: NV trainers who completed GEMS CCIP TOT training or agency trainers or California trainers, e.g., </w:t>
            </w:r>
            <w:proofErr w:type="spellStart"/>
            <w:r w:rsidRPr="00F92946">
              <w:rPr>
                <w:rFonts w:cstheme="minorHAnsi"/>
                <w:i/>
                <w:sz w:val="20"/>
              </w:rPr>
              <w:t>CalSWEC</w:t>
            </w:r>
            <w:proofErr w:type="spellEnd"/>
            <w:r w:rsidRPr="00F92946">
              <w:rPr>
                <w:rFonts w:cstheme="minorHAnsi"/>
                <w:i/>
                <w:sz w:val="20"/>
              </w:rPr>
              <w:t xml:space="preserve"> or CSEC 102 by Nola Brantley Speaks.</w:t>
            </w:r>
          </w:p>
          <w:p w14:paraId="40DE5693" w14:textId="77777777" w:rsidR="002160B4" w:rsidRPr="00F92946" w:rsidRDefault="002160B4" w:rsidP="002160B4">
            <w:pPr>
              <w:spacing w:after="0" w:line="240" w:lineRule="auto"/>
              <w:rPr>
                <w:rFonts w:cstheme="minorHAnsi"/>
                <w:sz w:val="20"/>
              </w:rPr>
            </w:pPr>
            <w:r w:rsidRPr="00F92946">
              <w:rPr>
                <w:rFonts w:cstheme="minorHAnsi"/>
                <w:sz w:val="20"/>
              </w:rPr>
              <w:t xml:space="preserve">Best practices and </w:t>
            </w:r>
            <w:r w:rsidRPr="00F92946">
              <w:rPr>
                <w:rFonts w:cstheme="minorHAnsi"/>
                <w:i/>
                <w:sz w:val="20"/>
              </w:rPr>
              <w:t>skills</w:t>
            </w:r>
            <w:r w:rsidRPr="00F92946">
              <w:rPr>
                <w:rFonts w:cstheme="minorHAnsi"/>
                <w:sz w:val="20"/>
              </w:rPr>
              <w:t xml:space="preserve"> for delivery of services, continuum of holistic services, trauma-informed practices, trauma bonds, stages of change, motivational interviewing, working toward safety, screening, strengths and needs assessment, culturally/SOGIE (i.e., Sexual Orientation, Gender Identity and Expression) affirming, youth voice, self-care.</w:t>
            </w:r>
          </w:p>
          <w:p w14:paraId="2CAC0D43" w14:textId="77777777" w:rsidR="002160B4" w:rsidRPr="00F92946" w:rsidRDefault="002160B4" w:rsidP="002160B4">
            <w:pPr>
              <w:spacing w:after="0" w:line="240" w:lineRule="auto"/>
              <w:rPr>
                <w:rFonts w:cstheme="minorHAnsi"/>
                <w:i/>
                <w:sz w:val="20"/>
              </w:rPr>
            </w:pPr>
            <w:r w:rsidRPr="00F92946">
              <w:rPr>
                <w:rFonts w:cstheme="minorHAnsi"/>
                <w:i/>
                <w:sz w:val="20"/>
              </w:rPr>
              <w:t xml:space="preserve">Source – Click on Training, scroll down to CSEC 102: </w:t>
            </w:r>
            <w:hyperlink r:id="rId27" w:tooltip="California’s CSEC 102: Engaging and Serving Youth Trainer Guide " w:history="1">
              <w:r w:rsidRPr="00F92946">
                <w:rPr>
                  <w:rStyle w:val="Hyperlink"/>
                  <w:rFonts w:cstheme="minorHAnsi"/>
                  <w:i/>
                  <w:sz w:val="20"/>
                </w:rPr>
                <w:t>https://calswec.berkeley.edu/commercially-sexually-exploited-children-csec-toolkit/spreading-word</w:t>
              </w:r>
            </w:hyperlink>
            <w:r w:rsidRPr="00F92946">
              <w:rPr>
                <w:rFonts w:cstheme="minorHAnsi"/>
                <w:i/>
                <w:sz w:val="20"/>
              </w:rPr>
              <w:t xml:space="preserve"> </w:t>
            </w:r>
          </w:p>
          <w:p w14:paraId="5F857E3B" w14:textId="77777777" w:rsidR="002160B4" w:rsidRPr="00F92946" w:rsidRDefault="002160B4" w:rsidP="002160B4">
            <w:pPr>
              <w:spacing w:after="0" w:line="240" w:lineRule="auto"/>
              <w:rPr>
                <w:rFonts w:cstheme="minorHAnsi"/>
                <w:i/>
                <w:sz w:val="20"/>
              </w:rPr>
            </w:pPr>
            <w:r w:rsidRPr="00F92946">
              <w:rPr>
                <w:rFonts w:cstheme="minorHAnsi"/>
                <w:i/>
                <w:sz w:val="20"/>
              </w:rPr>
              <w:t xml:space="preserve">CSEC 102 by Nola Brantley Speaks: </w:t>
            </w:r>
            <w:hyperlink r:id="rId28" w:history="1">
              <w:r w:rsidRPr="00F92946">
                <w:rPr>
                  <w:rStyle w:val="Hyperlink"/>
                  <w:rFonts w:cstheme="minorHAnsi"/>
                  <w:i/>
                  <w:sz w:val="20"/>
                </w:rPr>
                <w:t>www.nolabrantleyspeaks.org/csec-102.html</w:t>
              </w:r>
            </w:hyperlink>
            <w:r w:rsidRPr="00F92946">
              <w:rPr>
                <w:rFonts w:cstheme="minorHAnsi"/>
                <w:i/>
                <w:sz w:val="20"/>
              </w:rPr>
              <w:t xml:space="preserve"> </w:t>
            </w:r>
          </w:p>
          <w:p w14:paraId="1F4894CC" w14:textId="77777777" w:rsidR="002160B4" w:rsidRPr="00F92946" w:rsidRDefault="002160B4" w:rsidP="002160B4">
            <w:pPr>
              <w:spacing w:after="0" w:line="240" w:lineRule="auto"/>
              <w:rPr>
                <w:rFonts w:cstheme="minorHAnsi"/>
                <w:b/>
                <w:i/>
                <w:sz w:val="20"/>
              </w:rPr>
            </w:pPr>
          </w:p>
          <w:p w14:paraId="3E811726" w14:textId="77777777" w:rsidR="002160B4" w:rsidRPr="00F92946" w:rsidRDefault="002160B4" w:rsidP="002160B4">
            <w:pPr>
              <w:spacing w:after="0" w:line="240" w:lineRule="auto"/>
              <w:rPr>
                <w:rFonts w:cstheme="minorHAnsi"/>
                <w:b/>
                <w:i/>
                <w:sz w:val="20"/>
              </w:rPr>
            </w:pPr>
            <w:r w:rsidRPr="00F92946">
              <w:rPr>
                <w:rFonts w:cstheme="minorHAnsi"/>
                <w:b/>
                <w:i/>
                <w:sz w:val="20"/>
              </w:rPr>
              <w:t>Capacity Building Center for States:</w:t>
            </w:r>
            <w:r w:rsidRPr="00F92946">
              <w:rPr>
                <w:rFonts w:cstheme="minorHAnsi"/>
                <w:sz w:val="20"/>
              </w:rPr>
              <w:t xml:space="preserve"> </w:t>
            </w:r>
            <w:r w:rsidRPr="00F92946">
              <w:rPr>
                <w:rFonts w:cstheme="minorHAnsi"/>
                <w:b/>
                <w:i/>
                <w:sz w:val="20"/>
              </w:rPr>
              <w:t>Child Welfare Response to Child and Youth Sex Trafficking (TOT)</w:t>
            </w:r>
          </w:p>
          <w:p w14:paraId="7961D9C1" w14:textId="77777777" w:rsidR="002160B4" w:rsidRPr="00F92946" w:rsidRDefault="002160B4" w:rsidP="002160B4">
            <w:pPr>
              <w:tabs>
                <w:tab w:val="center" w:pos="1952"/>
              </w:tabs>
              <w:spacing w:after="0" w:line="240" w:lineRule="auto"/>
              <w:rPr>
                <w:rFonts w:cstheme="minorHAnsi"/>
                <w:i/>
                <w:sz w:val="20"/>
              </w:rPr>
            </w:pPr>
            <w:r w:rsidRPr="00F92946">
              <w:rPr>
                <w:rFonts w:cstheme="minorHAnsi"/>
                <w:i/>
                <w:sz w:val="20"/>
              </w:rPr>
              <w:t>Possible presenters: NV trainers who completed GEMS CCIP TOT training or agency trainers or agency supervisors/managers.</w:t>
            </w:r>
          </w:p>
          <w:p w14:paraId="39EBAFDC" w14:textId="77777777" w:rsidR="002160B4" w:rsidRPr="00F92946" w:rsidRDefault="002160B4" w:rsidP="002160B4">
            <w:pPr>
              <w:spacing w:after="0" w:line="240" w:lineRule="auto"/>
              <w:rPr>
                <w:rFonts w:cstheme="minorHAnsi"/>
                <w:i/>
                <w:sz w:val="20"/>
              </w:rPr>
            </w:pPr>
          </w:p>
          <w:p w14:paraId="21C65062" w14:textId="77777777" w:rsidR="002160B4" w:rsidRPr="00F92946" w:rsidRDefault="002160B4" w:rsidP="002160B4">
            <w:pPr>
              <w:spacing w:after="0" w:line="240" w:lineRule="auto"/>
              <w:rPr>
                <w:rFonts w:cstheme="minorHAnsi"/>
                <w:i/>
                <w:sz w:val="20"/>
              </w:rPr>
            </w:pPr>
            <w:r w:rsidRPr="00F92946">
              <w:rPr>
                <w:rFonts w:cstheme="minorHAnsi"/>
                <w:i/>
                <w:sz w:val="20"/>
              </w:rPr>
              <w:t xml:space="preserve">CSEC 101 – Module 2: For </w:t>
            </w:r>
            <w:r w:rsidRPr="00F92946">
              <w:rPr>
                <w:rFonts w:cstheme="minorHAnsi"/>
                <w:b/>
                <w:i/>
                <w:sz w:val="20"/>
              </w:rPr>
              <w:t>Supervisors</w:t>
            </w:r>
          </w:p>
          <w:p w14:paraId="500681B0" w14:textId="77777777" w:rsidR="002160B4" w:rsidRPr="00F92946" w:rsidRDefault="002160B4" w:rsidP="002160B4">
            <w:pPr>
              <w:keepNext/>
              <w:spacing w:after="0" w:line="240" w:lineRule="auto"/>
              <w:rPr>
                <w:rFonts w:cstheme="minorHAnsi"/>
                <w:color w:val="000000"/>
                <w:sz w:val="20"/>
              </w:rPr>
            </w:pPr>
            <w:r w:rsidRPr="00F92946">
              <w:rPr>
                <w:rFonts w:cstheme="minorHAnsi"/>
                <w:color w:val="000000"/>
                <w:sz w:val="20"/>
              </w:rPr>
              <w:t>Designed for supervisors, this 3-hour curriculum provides information about how to supervise frontline staff working with victims/survivors of sex trafficking.</w:t>
            </w:r>
            <w:r>
              <w:rPr>
                <w:rFonts w:cstheme="minorHAnsi"/>
                <w:color w:val="000000"/>
                <w:sz w:val="20"/>
              </w:rPr>
              <w:t xml:space="preserve"> </w:t>
            </w:r>
            <w:r w:rsidRPr="00F92946">
              <w:rPr>
                <w:rFonts w:cstheme="minorHAnsi"/>
                <w:color w:val="000000"/>
                <w:sz w:val="20"/>
              </w:rPr>
              <w:t xml:space="preserve"> Participants will learn how to apply, monitor, and support the policies unique to the Preventing Sex Trafficking and Strengthening Families Act, Public Law (P.L.) 113–183, as well as how to supervise effective casework practice related to working with children and youth who are victims of sex trafficking. </w:t>
            </w:r>
            <w:r>
              <w:rPr>
                <w:rFonts w:cstheme="minorHAnsi"/>
                <w:color w:val="000000"/>
                <w:sz w:val="20"/>
              </w:rPr>
              <w:t xml:space="preserve"> </w:t>
            </w:r>
            <w:r w:rsidRPr="00F92946">
              <w:rPr>
                <w:rFonts w:cstheme="minorHAnsi"/>
                <w:color w:val="000000"/>
                <w:sz w:val="20"/>
              </w:rPr>
              <w:t>The curriculum also includes digital stories, handouts, and PowerPoint presentations relevant to this module.</w:t>
            </w:r>
          </w:p>
          <w:p w14:paraId="24AA1EB9" w14:textId="77777777" w:rsidR="002160B4" w:rsidRPr="00F92946" w:rsidRDefault="002160B4" w:rsidP="002160B4">
            <w:pPr>
              <w:keepLines/>
              <w:spacing w:after="0" w:line="240" w:lineRule="auto"/>
              <w:rPr>
                <w:rFonts w:cstheme="minorHAnsi"/>
                <w:i/>
                <w:color w:val="0563C1" w:themeColor="hyperlink"/>
                <w:sz w:val="20"/>
                <w:u w:val="single"/>
              </w:rPr>
            </w:pPr>
            <w:r w:rsidRPr="00F92946">
              <w:rPr>
                <w:rFonts w:cstheme="minorHAnsi"/>
                <w:i/>
                <w:sz w:val="20"/>
              </w:rPr>
              <w:t xml:space="preserve">Source – must register to access: </w:t>
            </w:r>
            <w:hyperlink r:id="rId29" w:tooltip="CSEC 101 – Module 2: For Supervisors " w:history="1">
              <w:r w:rsidRPr="00F92946">
                <w:rPr>
                  <w:rStyle w:val="Hyperlink"/>
                  <w:rFonts w:cstheme="minorHAnsi"/>
                  <w:i/>
                  <w:sz w:val="20"/>
                </w:rPr>
                <w:t>https://learn.childwelfare.gov/content/child-welfare-response-child-and-youth-sex-trafficking</w:t>
              </w:r>
            </w:hyperlink>
          </w:p>
          <w:p w14:paraId="2D695442" w14:textId="77777777" w:rsidR="002160B4" w:rsidRPr="00F92946" w:rsidRDefault="002160B4" w:rsidP="002160B4">
            <w:pPr>
              <w:spacing w:after="0" w:line="240" w:lineRule="auto"/>
              <w:rPr>
                <w:rFonts w:cstheme="minorHAnsi"/>
                <w:i/>
                <w:sz w:val="20"/>
              </w:rPr>
            </w:pPr>
          </w:p>
          <w:p w14:paraId="3CD23288" w14:textId="77777777" w:rsidR="002160B4" w:rsidRPr="00F92946" w:rsidRDefault="002160B4" w:rsidP="002160B4">
            <w:pPr>
              <w:spacing w:after="0" w:line="240" w:lineRule="auto"/>
              <w:rPr>
                <w:rFonts w:cstheme="minorHAnsi"/>
                <w:b/>
                <w:i/>
                <w:sz w:val="20"/>
              </w:rPr>
            </w:pPr>
            <w:r w:rsidRPr="00F92946">
              <w:rPr>
                <w:rFonts w:cstheme="minorHAnsi"/>
                <w:i/>
                <w:sz w:val="20"/>
              </w:rPr>
              <w:t xml:space="preserve">CSEC 101 – Module 3: For </w:t>
            </w:r>
            <w:r w:rsidRPr="00F92946">
              <w:rPr>
                <w:rFonts w:cstheme="minorHAnsi"/>
                <w:b/>
                <w:i/>
                <w:sz w:val="20"/>
              </w:rPr>
              <w:t>Administrators and Managers</w:t>
            </w:r>
          </w:p>
          <w:p w14:paraId="66E95AFA" w14:textId="77777777" w:rsidR="002160B4" w:rsidRPr="00F92946" w:rsidRDefault="002160B4" w:rsidP="002160B4">
            <w:pPr>
              <w:spacing w:after="0" w:line="240" w:lineRule="auto"/>
              <w:rPr>
                <w:rFonts w:cstheme="minorHAnsi"/>
                <w:color w:val="000000"/>
                <w:sz w:val="20"/>
              </w:rPr>
            </w:pPr>
            <w:r w:rsidRPr="00F92946">
              <w:rPr>
                <w:rFonts w:cstheme="minorHAnsi"/>
                <w:color w:val="000000"/>
                <w:sz w:val="20"/>
              </w:rPr>
              <w:t xml:space="preserve">In this 3-hour module, managers and administrators will discuss how to implement the sex trafficking provisions of P.L. 113–183. </w:t>
            </w:r>
            <w:r>
              <w:rPr>
                <w:rFonts w:cstheme="minorHAnsi"/>
                <w:color w:val="000000"/>
                <w:sz w:val="20"/>
              </w:rPr>
              <w:t xml:space="preserve"> </w:t>
            </w:r>
            <w:r w:rsidRPr="00F92946">
              <w:rPr>
                <w:rFonts w:cstheme="minorHAnsi"/>
                <w:color w:val="000000"/>
                <w:sz w:val="20"/>
              </w:rPr>
              <w:t>Participants will learn about the systemic issues related to implementation of the legislation and strategies for how to collaborate across systems and agencies to identify, screen, report, and provide services to youth who are survivors of sex trafficking.</w:t>
            </w:r>
            <w:r>
              <w:rPr>
                <w:rFonts w:cstheme="minorHAnsi"/>
                <w:color w:val="000000"/>
                <w:sz w:val="20"/>
              </w:rPr>
              <w:t xml:space="preserve"> </w:t>
            </w:r>
            <w:r w:rsidRPr="00F92946">
              <w:rPr>
                <w:rFonts w:cstheme="minorHAnsi"/>
                <w:color w:val="000000"/>
                <w:sz w:val="20"/>
              </w:rPr>
              <w:t xml:space="preserve"> The curriculum also includes digital stories, handouts, and PowerPoint presentations relevant to this module.</w:t>
            </w:r>
          </w:p>
          <w:p w14:paraId="21542547" w14:textId="77777777" w:rsidR="002160B4" w:rsidRPr="00F92946" w:rsidRDefault="002160B4" w:rsidP="002160B4">
            <w:pPr>
              <w:spacing w:after="0" w:line="240" w:lineRule="auto"/>
              <w:rPr>
                <w:rFonts w:cstheme="minorHAnsi"/>
                <w:color w:val="000000"/>
                <w:sz w:val="20"/>
              </w:rPr>
            </w:pPr>
            <w:r w:rsidRPr="00F92946">
              <w:rPr>
                <w:rFonts w:cstheme="minorHAnsi"/>
                <w:i/>
                <w:sz w:val="20"/>
              </w:rPr>
              <w:t xml:space="preserve">Source – must register to access: </w:t>
            </w:r>
            <w:hyperlink r:id="rId30" w:tooltip="CSEC 101 – Module 3: For Administrators and Managers " w:history="1">
              <w:r w:rsidRPr="00F92946">
                <w:rPr>
                  <w:rStyle w:val="Hyperlink"/>
                  <w:rFonts w:cstheme="minorHAnsi"/>
                  <w:i/>
                  <w:sz w:val="20"/>
                </w:rPr>
                <w:t>https://learn.childwelfare.gov/content/child-welfare-response-child-and-youth-sex-trafficking</w:t>
              </w:r>
            </w:hyperlink>
          </w:p>
          <w:p w14:paraId="3426E352" w14:textId="77777777" w:rsidR="002160B4" w:rsidRPr="00F92946" w:rsidRDefault="002160B4" w:rsidP="002160B4">
            <w:pPr>
              <w:spacing w:after="0" w:line="240" w:lineRule="auto"/>
              <w:rPr>
                <w:rFonts w:cstheme="minorHAnsi"/>
                <w:i/>
                <w:sz w:val="20"/>
              </w:rPr>
            </w:pPr>
          </w:p>
          <w:p w14:paraId="52EB820D" w14:textId="77777777" w:rsidR="002160B4" w:rsidRPr="00F92946" w:rsidRDefault="002160B4" w:rsidP="002160B4">
            <w:pPr>
              <w:spacing w:after="0" w:line="240" w:lineRule="auto"/>
              <w:rPr>
                <w:rFonts w:cstheme="minorHAnsi"/>
                <w:b/>
                <w:i/>
                <w:sz w:val="20"/>
              </w:rPr>
            </w:pPr>
            <w:r w:rsidRPr="00F92946">
              <w:rPr>
                <w:rFonts w:cstheme="minorHAnsi"/>
                <w:b/>
                <w:i/>
                <w:sz w:val="20"/>
              </w:rPr>
              <w:t>Capacity Building Center for States:</w:t>
            </w:r>
            <w:r w:rsidRPr="00F92946">
              <w:rPr>
                <w:rFonts w:cstheme="minorHAnsi"/>
                <w:sz w:val="20"/>
              </w:rPr>
              <w:t xml:space="preserve"> </w:t>
            </w:r>
            <w:r w:rsidRPr="00F92946">
              <w:rPr>
                <w:rFonts w:cstheme="minorHAnsi"/>
                <w:b/>
                <w:i/>
                <w:sz w:val="20"/>
              </w:rPr>
              <w:t>Child Welfare Response to Child and Youth Sex Trafficking (TOT) – Part 2</w:t>
            </w:r>
          </w:p>
          <w:p w14:paraId="2FE90E95" w14:textId="77777777" w:rsidR="002160B4" w:rsidRPr="00F92946" w:rsidRDefault="002160B4" w:rsidP="002160B4">
            <w:pPr>
              <w:tabs>
                <w:tab w:val="center" w:pos="1952"/>
              </w:tabs>
              <w:spacing w:after="0" w:line="240" w:lineRule="auto"/>
              <w:rPr>
                <w:rFonts w:cstheme="minorHAnsi"/>
                <w:i/>
                <w:sz w:val="20"/>
              </w:rPr>
            </w:pPr>
            <w:r w:rsidRPr="00F92946">
              <w:rPr>
                <w:rFonts w:cstheme="minorHAnsi"/>
                <w:i/>
                <w:sz w:val="20"/>
              </w:rPr>
              <w:t>Possible presenters: NV trainers who completed GEMS CCIP TOT training or a</w:t>
            </w:r>
            <w:r w:rsidRPr="00F92946">
              <w:rPr>
                <w:rFonts w:cstheme="minorHAnsi"/>
                <w:i/>
                <w:color w:val="000000"/>
                <w:sz w:val="20"/>
              </w:rPr>
              <w:t>gency trainers.</w:t>
            </w:r>
          </w:p>
          <w:p w14:paraId="1AE12626" w14:textId="77777777" w:rsidR="002160B4" w:rsidRPr="00F92946" w:rsidRDefault="002160B4" w:rsidP="002160B4">
            <w:pPr>
              <w:spacing w:after="0" w:line="240" w:lineRule="auto"/>
              <w:rPr>
                <w:rFonts w:cstheme="minorHAnsi"/>
                <w:sz w:val="20"/>
              </w:rPr>
            </w:pPr>
            <w:r w:rsidRPr="00F92946">
              <w:rPr>
                <w:rFonts w:cstheme="minorHAnsi"/>
                <w:sz w:val="20"/>
              </w:rPr>
              <w:t>T</w:t>
            </w:r>
            <w:r w:rsidRPr="00F92946">
              <w:rPr>
                <w:rFonts w:cstheme="minorHAnsi"/>
                <w:color w:val="000000"/>
                <w:sz w:val="20"/>
              </w:rPr>
              <w:t xml:space="preserve">ranslates knowledge and awareness learned in Part 1 (Introduction to CSEC) to the </w:t>
            </w:r>
            <w:r w:rsidRPr="00F92946">
              <w:rPr>
                <w:rFonts w:cstheme="minorHAnsi"/>
                <w:i/>
                <w:color w:val="000000"/>
                <w:sz w:val="20"/>
              </w:rPr>
              <w:t>skill</w:t>
            </w:r>
            <w:r>
              <w:rPr>
                <w:rFonts w:cstheme="minorHAnsi"/>
                <w:color w:val="000000"/>
                <w:sz w:val="20"/>
              </w:rPr>
              <w:t xml:space="preserve"> level.  </w:t>
            </w:r>
            <w:r w:rsidRPr="00F92946">
              <w:rPr>
                <w:rFonts w:cstheme="minorHAnsi"/>
                <w:color w:val="000000"/>
                <w:sz w:val="20"/>
              </w:rPr>
              <w:t xml:space="preserve">Specifically, this curriculum offers learners increased capacity to identify, report, and/or address the needs of children and youth who are victims of sex trafficking. </w:t>
            </w:r>
            <w:r>
              <w:rPr>
                <w:rFonts w:cstheme="minorHAnsi"/>
                <w:color w:val="000000"/>
                <w:sz w:val="20"/>
              </w:rPr>
              <w:t xml:space="preserve"> </w:t>
            </w:r>
            <w:r w:rsidRPr="00F92946">
              <w:rPr>
                <w:rFonts w:cstheme="minorHAnsi"/>
                <w:color w:val="000000"/>
                <w:sz w:val="20"/>
              </w:rPr>
              <w:t>Modules correspond to the functions of intake/investigation workers, ongoing workers, and caregivers and feature skill-building activities and accompanying videos.</w:t>
            </w:r>
          </w:p>
          <w:p w14:paraId="4A81463D" w14:textId="77777777" w:rsidR="002160B4" w:rsidRPr="00F92946" w:rsidRDefault="002160B4" w:rsidP="002160B4">
            <w:pPr>
              <w:pStyle w:val="NormalWeb"/>
              <w:spacing w:before="0" w:beforeAutospacing="0" w:after="0" w:afterAutospacing="0"/>
              <w:rPr>
                <w:rFonts w:asciiTheme="minorHAnsi" w:hAnsiTheme="minorHAnsi" w:cstheme="minorHAnsi"/>
                <w:bCs/>
                <w:i/>
                <w:color w:val="000000"/>
                <w:sz w:val="20"/>
                <w:szCs w:val="20"/>
              </w:rPr>
            </w:pPr>
          </w:p>
          <w:p w14:paraId="5C70621B" w14:textId="77777777" w:rsidR="002160B4" w:rsidRPr="00F92946" w:rsidRDefault="002160B4" w:rsidP="002160B4">
            <w:pPr>
              <w:pStyle w:val="NormalWeb"/>
              <w:spacing w:before="0" w:beforeAutospacing="0" w:after="0" w:afterAutospacing="0"/>
              <w:rPr>
                <w:rFonts w:asciiTheme="minorHAnsi" w:hAnsiTheme="minorHAnsi" w:cstheme="minorHAnsi"/>
                <w:bCs/>
                <w:i/>
                <w:color w:val="000000"/>
                <w:sz w:val="20"/>
                <w:szCs w:val="20"/>
              </w:rPr>
            </w:pPr>
            <w:r w:rsidRPr="00F92946">
              <w:rPr>
                <w:rFonts w:asciiTheme="minorHAnsi" w:hAnsiTheme="minorHAnsi" w:cstheme="minorHAnsi"/>
                <w:bCs/>
                <w:i/>
                <w:color w:val="000000"/>
                <w:sz w:val="20"/>
                <w:szCs w:val="20"/>
              </w:rPr>
              <w:t xml:space="preserve">Module 1: </w:t>
            </w:r>
            <w:r w:rsidRPr="00F92946">
              <w:rPr>
                <w:rFonts w:asciiTheme="minorHAnsi" w:hAnsiTheme="minorHAnsi" w:cstheme="minorHAnsi"/>
                <w:b/>
                <w:bCs/>
                <w:i/>
                <w:color w:val="000000"/>
                <w:sz w:val="20"/>
                <w:szCs w:val="20"/>
              </w:rPr>
              <w:t>Intake/Investigation</w:t>
            </w:r>
          </w:p>
          <w:p w14:paraId="5E709EBE" w14:textId="77777777" w:rsidR="002160B4" w:rsidRPr="00F92946" w:rsidRDefault="002160B4" w:rsidP="002160B4">
            <w:pPr>
              <w:pStyle w:val="NormalWeb"/>
              <w:spacing w:before="0" w:beforeAutospacing="0" w:after="0" w:afterAutospacing="0"/>
              <w:rPr>
                <w:rFonts w:asciiTheme="minorHAnsi" w:hAnsiTheme="minorHAnsi" w:cstheme="minorHAnsi"/>
                <w:color w:val="000000"/>
                <w:sz w:val="20"/>
                <w:szCs w:val="20"/>
              </w:rPr>
            </w:pPr>
            <w:r w:rsidRPr="00F92946">
              <w:rPr>
                <w:rFonts w:asciiTheme="minorHAnsi" w:hAnsiTheme="minorHAnsi" w:cstheme="minorHAnsi"/>
                <w:color w:val="000000"/>
                <w:sz w:val="20"/>
                <w:szCs w:val="20"/>
              </w:rPr>
              <w:t xml:space="preserve">This module is specific for learners who conduct the intake and/or investigative function at an agency. </w:t>
            </w:r>
            <w:r>
              <w:rPr>
                <w:rFonts w:asciiTheme="minorHAnsi" w:hAnsiTheme="minorHAnsi" w:cstheme="minorHAnsi"/>
                <w:color w:val="000000"/>
                <w:sz w:val="20"/>
                <w:szCs w:val="20"/>
              </w:rPr>
              <w:t xml:space="preserve"> </w:t>
            </w:r>
            <w:r w:rsidRPr="00F92946">
              <w:rPr>
                <w:rFonts w:asciiTheme="minorHAnsi" w:hAnsiTheme="minorHAnsi" w:cstheme="minorHAnsi"/>
                <w:color w:val="000000"/>
                <w:sz w:val="20"/>
                <w:szCs w:val="20"/>
              </w:rPr>
              <w:t xml:space="preserve">Topics covered in this 3-hour curriculum include the factors increasing vulnerability, strategies for maintaining survivor safety, and tools and approaches for engaging survivors. </w:t>
            </w:r>
            <w:r>
              <w:rPr>
                <w:rFonts w:asciiTheme="minorHAnsi" w:hAnsiTheme="minorHAnsi" w:cstheme="minorHAnsi"/>
                <w:color w:val="000000"/>
                <w:sz w:val="20"/>
                <w:szCs w:val="20"/>
              </w:rPr>
              <w:t xml:space="preserve"> </w:t>
            </w:r>
            <w:r w:rsidRPr="00F92946">
              <w:rPr>
                <w:rFonts w:asciiTheme="minorHAnsi" w:hAnsiTheme="minorHAnsi" w:cstheme="minorHAnsi"/>
                <w:color w:val="000000"/>
                <w:sz w:val="20"/>
                <w:szCs w:val="20"/>
              </w:rPr>
              <w:t xml:space="preserve">Video clips interspersed throughout illustrate key points and skills. </w:t>
            </w:r>
            <w:r>
              <w:rPr>
                <w:rFonts w:asciiTheme="minorHAnsi" w:hAnsiTheme="minorHAnsi" w:cstheme="minorHAnsi"/>
                <w:color w:val="000000"/>
                <w:sz w:val="20"/>
                <w:szCs w:val="20"/>
              </w:rPr>
              <w:t xml:space="preserve"> </w:t>
            </w:r>
            <w:r w:rsidRPr="00F92946">
              <w:rPr>
                <w:rFonts w:asciiTheme="minorHAnsi" w:hAnsiTheme="minorHAnsi" w:cstheme="minorHAnsi"/>
                <w:color w:val="000000"/>
                <w:sz w:val="20"/>
                <w:szCs w:val="20"/>
              </w:rPr>
              <w:t xml:space="preserve">Pre- and post-training surveys are provided so you can administer to trainees as you use the curriculum. </w:t>
            </w:r>
          </w:p>
          <w:p w14:paraId="2186BF4F" w14:textId="77777777" w:rsidR="002160B4" w:rsidRPr="00F92946" w:rsidRDefault="002160B4" w:rsidP="002160B4">
            <w:pPr>
              <w:pStyle w:val="NormalWeb"/>
              <w:spacing w:before="0" w:beforeAutospacing="0" w:after="0" w:afterAutospacing="0"/>
              <w:rPr>
                <w:rFonts w:asciiTheme="minorHAnsi" w:hAnsiTheme="minorHAnsi" w:cstheme="minorHAnsi"/>
                <w:i/>
                <w:sz w:val="20"/>
                <w:szCs w:val="20"/>
              </w:rPr>
            </w:pPr>
            <w:r w:rsidRPr="00F92946">
              <w:rPr>
                <w:rFonts w:asciiTheme="minorHAnsi" w:hAnsiTheme="minorHAnsi" w:cstheme="minorHAnsi"/>
                <w:i/>
                <w:sz w:val="20"/>
                <w:szCs w:val="20"/>
              </w:rPr>
              <w:t xml:space="preserve">Source – must register to access: </w:t>
            </w:r>
            <w:hyperlink r:id="rId31" w:tooltip="Capacity Building Center for States: Child Welfare Response to Child and Youth Sex Trafficking (TOT) – Part 2. Module 1: Intake/Investigation " w:history="1">
              <w:r w:rsidRPr="00F92946">
                <w:rPr>
                  <w:rStyle w:val="Hyperlink"/>
                  <w:rFonts w:asciiTheme="minorHAnsi" w:hAnsiTheme="minorHAnsi" w:cstheme="minorHAnsi"/>
                  <w:i/>
                  <w:sz w:val="20"/>
                  <w:szCs w:val="20"/>
                </w:rPr>
                <w:t>https://learn.childwelfare.gov/content/child-welfare-response-child-and-youth-sex-trafficking-part-2</w:t>
              </w:r>
            </w:hyperlink>
          </w:p>
          <w:p w14:paraId="4965FCD6" w14:textId="77777777" w:rsidR="002160B4" w:rsidRPr="00F92946" w:rsidRDefault="002160B4" w:rsidP="002160B4">
            <w:pPr>
              <w:pStyle w:val="NormalWeb"/>
              <w:spacing w:before="0" w:beforeAutospacing="0" w:after="0" w:afterAutospacing="0"/>
              <w:rPr>
                <w:rFonts w:asciiTheme="minorHAnsi" w:hAnsiTheme="minorHAnsi" w:cstheme="minorHAnsi"/>
                <w:bCs/>
                <w:i/>
                <w:color w:val="000000"/>
                <w:sz w:val="20"/>
                <w:szCs w:val="20"/>
              </w:rPr>
            </w:pPr>
          </w:p>
          <w:p w14:paraId="68A16DFD" w14:textId="77777777" w:rsidR="002160B4" w:rsidRPr="00F92946" w:rsidRDefault="002160B4" w:rsidP="002160B4">
            <w:pPr>
              <w:pStyle w:val="NormalWeb"/>
              <w:spacing w:before="0" w:beforeAutospacing="0" w:after="0" w:afterAutospacing="0"/>
              <w:rPr>
                <w:rFonts w:asciiTheme="minorHAnsi" w:hAnsiTheme="minorHAnsi" w:cstheme="minorHAnsi"/>
                <w:bCs/>
                <w:i/>
                <w:color w:val="000000"/>
                <w:sz w:val="20"/>
                <w:szCs w:val="20"/>
              </w:rPr>
            </w:pPr>
            <w:r w:rsidRPr="00F92946">
              <w:rPr>
                <w:rFonts w:asciiTheme="minorHAnsi" w:hAnsiTheme="minorHAnsi" w:cstheme="minorHAnsi"/>
                <w:bCs/>
                <w:i/>
                <w:color w:val="000000"/>
                <w:sz w:val="20"/>
                <w:szCs w:val="20"/>
              </w:rPr>
              <w:t xml:space="preserve">Module 2: </w:t>
            </w:r>
            <w:r w:rsidRPr="00F92946">
              <w:rPr>
                <w:rFonts w:asciiTheme="minorHAnsi" w:hAnsiTheme="minorHAnsi" w:cstheme="minorHAnsi"/>
                <w:b/>
                <w:bCs/>
                <w:i/>
                <w:color w:val="000000"/>
                <w:sz w:val="20"/>
                <w:szCs w:val="20"/>
              </w:rPr>
              <w:t>Ongoing</w:t>
            </w:r>
          </w:p>
          <w:p w14:paraId="1405715C" w14:textId="77777777" w:rsidR="002160B4" w:rsidRPr="00F92946" w:rsidRDefault="002160B4" w:rsidP="002160B4">
            <w:pPr>
              <w:pStyle w:val="NormalWeb"/>
              <w:keepNext/>
              <w:spacing w:before="0" w:beforeAutospacing="0" w:after="0" w:afterAutospacing="0"/>
              <w:rPr>
                <w:rFonts w:asciiTheme="minorHAnsi" w:hAnsiTheme="minorHAnsi" w:cstheme="minorHAnsi"/>
                <w:color w:val="000000"/>
                <w:sz w:val="20"/>
                <w:szCs w:val="20"/>
              </w:rPr>
            </w:pPr>
            <w:r w:rsidRPr="00F92946">
              <w:rPr>
                <w:rFonts w:asciiTheme="minorHAnsi" w:hAnsiTheme="minorHAnsi" w:cstheme="minorHAnsi"/>
                <w:color w:val="000000"/>
                <w:sz w:val="20"/>
                <w:szCs w:val="20"/>
              </w:rPr>
              <w:t xml:space="preserve">This module is specific for learners who conduct the ongoing service delivery function at an agency. </w:t>
            </w:r>
            <w:r>
              <w:rPr>
                <w:rFonts w:asciiTheme="minorHAnsi" w:hAnsiTheme="minorHAnsi" w:cstheme="minorHAnsi"/>
                <w:color w:val="000000"/>
                <w:sz w:val="20"/>
                <w:szCs w:val="20"/>
              </w:rPr>
              <w:t xml:space="preserve"> </w:t>
            </w:r>
            <w:r w:rsidRPr="00F92946">
              <w:rPr>
                <w:rFonts w:asciiTheme="minorHAnsi" w:hAnsiTheme="minorHAnsi" w:cstheme="minorHAnsi"/>
                <w:color w:val="000000"/>
                <w:sz w:val="20"/>
                <w:szCs w:val="20"/>
              </w:rPr>
              <w:t xml:space="preserve">Topics covered in this 3-hour curriculum include potential needs of survivors, strategies for engaging with survivors, the use of strengths in case planning, and how to provide culturally appropriate and supportive services. </w:t>
            </w:r>
            <w:r>
              <w:rPr>
                <w:rFonts w:asciiTheme="minorHAnsi" w:hAnsiTheme="minorHAnsi" w:cstheme="minorHAnsi"/>
                <w:color w:val="000000"/>
                <w:sz w:val="20"/>
                <w:szCs w:val="20"/>
              </w:rPr>
              <w:t xml:space="preserve"> </w:t>
            </w:r>
            <w:r w:rsidRPr="00F92946">
              <w:rPr>
                <w:rFonts w:asciiTheme="minorHAnsi" w:hAnsiTheme="minorHAnsi" w:cstheme="minorHAnsi"/>
                <w:color w:val="000000"/>
                <w:sz w:val="20"/>
                <w:szCs w:val="20"/>
              </w:rPr>
              <w:t xml:space="preserve">Video clips interspersed throughout illustrate key points and skills. </w:t>
            </w:r>
            <w:r>
              <w:rPr>
                <w:rFonts w:asciiTheme="minorHAnsi" w:hAnsiTheme="minorHAnsi" w:cstheme="minorHAnsi"/>
                <w:color w:val="000000"/>
                <w:sz w:val="20"/>
                <w:szCs w:val="20"/>
              </w:rPr>
              <w:t xml:space="preserve"> </w:t>
            </w:r>
            <w:r w:rsidRPr="00F92946">
              <w:rPr>
                <w:rFonts w:asciiTheme="minorHAnsi" w:hAnsiTheme="minorHAnsi" w:cstheme="minorHAnsi"/>
                <w:color w:val="000000"/>
                <w:sz w:val="20"/>
                <w:szCs w:val="20"/>
              </w:rPr>
              <w:t xml:space="preserve">Pre- and post-training surveys are provided so you can administer to trainees as you use the curriculum. </w:t>
            </w:r>
          </w:p>
          <w:p w14:paraId="2FDA7FDC" w14:textId="77777777" w:rsidR="002160B4" w:rsidRPr="00F92946" w:rsidRDefault="002160B4" w:rsidP="002160B4">
            <w:pPr>
              <w:pStyle w:val="NormalWeb"/>
              <w:spacing w:before="0" w:beforeAutospacing="0" w:after="0" w:afterAutospacing="0"/>
              <w:rPr>
                <w:rStyle w:val="Hyperlink"/>
                <w:rFonts w:asciiTheme="minorHAnsi" w:hAnsiTheme="minorHAnsi" w:cstheme="minorHAnsi"/>
                <w:i/>
                <w:sz w:val="20"/>
                <w:szCs w:val="20"/>
              </w:rPr>
            </w:pPr>
            <w:r w:rsidRPr="00F92946">
              <w:rPr>
                <w:rFonts w:asciiTheme="minorHAnsi" w:hAnsiTheme="minorHAnsi" w:cstheme="minorHAnsi"/>
                <w:i/>
                <w:sz w:val="20"/>
                <w:szCs w:val="20"/>
              </w:rPr>
              <w:t xml:space="preserve">Source – must register to access: </w:t>
            </w:r>
            <w:hyperlink r:id="rId32" w:tooltip="Capacity Building Center for States: Child Welfare Response to Child and Youth Sex Trafficking (TOT) – Part 2. Module 2: Ongoing " w:history="1">
              <w:r w:rsidRPr="00F92946">
                <w:rPr>
                  <w:rStyle w:val="Hyperlink"/>
                  <w:rFonts w:asciiTheme="minorHAnsi" w:hAnsiTheme="minorHAnsi" w:cstheme="minorHAnsi"/>
                  <w:i/>
                  <w:sz w:val="20"/>
                  <w:szCs w:val="20"/>
                </w:rPr>
                <w:t>https://learn.childwelfare.gov/content/child-welfare-response-child-and-youth-sex-trafficking-part-2</w:t>
              </w:r>
            </w:hyperlink>
          </w:p>
          <w:p w14:paraId="6C67DF8E" w14:textId="77777777" w:rsidR="002160B4" w:rsidRPr="00F92946" w:rsidRDefault="002160B4" w:rsidP="002160B4">
            <w:pPr>
              <w:pStyle w:val="NormalWeb"/>
              <w:spacing w:before="0" w:beforeAutospacing="0" w:after="0" w:afterAutospacing="0"/>
              <w:rPr>
                <w:rFonts w:cstheme="minorHAnsi"/>
                <w:i/>
                <w:sz w:val="20"/>
                <w:szCs w:val="20"/>
              </w:rPr>
            </w:pPr>
          </w:p>
          <w:p w14:paraId="67F8331C" w14:textId="77777777" w:rsidR="002160B4" w:rsidRPr="00F92946" w:rsidRDefault="002160B4" w:rsidP="002160B4">
            <w:pPr>
              <w:spacing w:after="0" w:line="240" w:lineRule="auto"/>
              <w:rPr>
                <w:rFonts w:cstheme="minorHAnsi"/>
                <w:sz w:val="20"/>
              </w:rPr>
            </w:pPr>
            <w:r w:rsidRPr="00F92946">
              <w:rPr>
                <w:rFonts w:cstheme="minorHAnsi"/>
                <w:b/>
                <w:i/>
                <w:sz w:val="20"/>
              </w:rPr>
              <w:t>Capacity Building Center for States:</w:t>
            </w:r>
            <w:r w:rsidRPr="00F92946">
              <w:rPr>
                <w:rFonts w:cstheme="minorHAnsi"/>
                <w:sz w:val="20"/>
              </w:rPr>
              <w:t xml:space="preserve"> </w:t>
            </w:r>
            <w:r w:rsidRPr="00F92946">
              <w:rPr>
                <w:rFonts w:cstheme="minorHAnsi"/>
                <w:b/>
                <w:i/>
                <w:sz w:val="20"/>
              </w:rPr>
              <w:t>Child Welfare Response to Child and Youth Sex Trafficking (TOT) – Part 3</w:t>
            </w:r>
          </w:p>
          <w:p w14:paraId="37CDA1FF" w14:textId="77777777" w:rsidR="002160B4" w:rsidRPr="00F92946" w:rsidRDefault="002160B4" w:rsidP="002160B4">
            <w:pPr>
              <w:spacing w:after="0" w:line="240" w:lineRule="auto"/>
              <w:rPr>
                <w:rFonts w:cstheme="minorHAnsi"/>
                <w:i/>
                <w:color w:val="000000"/>
                <w:sz w:val="20"/>
              </w:rPr>
            </w:pPr>
            <w:r w:rsidRPr="00F92946">
              <w:rPr>
                <w:rFonts w:cstheme="minorHAnsi"/>
                <w:i/>
                <w:color w:val="000000"/>
                <w:sz w:val="20"/>
              </w:rPr>
              <w:t xml:space="preserve">Possible presenters:  Agency trainers or supervisors. </w:t>
            </w:r>
          </w:p>
          <w:p w14:paraId="66CC91E5" w14:textId="77777777" w:rsidR="002160B4" w:rsidRPr="00F92946" w:rsidRDefault="002160B4" w:rsidP="002160B4">
            <w:pPr>
              <w:spacing w:after="0" w:line="240" w:lineRule="auto"/>
              <w:rPr>
                <w:rFonts w:cstheme="minorHAnsi"/>
                <w:color w:val="000000"/>
                <w:sz w:val="20"/>
              </w:rPr>
            </w:pPr>
            <w:r w:rsidRPr="00F92946">
              <w:rPr>
                <w:rFonts w:cstheme="minorHAnsi"/>
                <w:color w:val="000000"/>
                <w:sz w:val="20"/>
              </w:rPr>
              <w:t xml:space="preserve">Digital stories and discussion guides: Through firsthand accounts from a diverse group of individuals involved in child welfare, this series of digital stories builds awareness and insights into the complexities of responding to sex trafficking. </w:t>
            </w:r>
            <w:r>
              <w:rPr>
                <w:rFonts w:cstheme="minorHAnsi"/>
                <w:color w:val="000000"/>
                <w:sz w:val="20"/>
              </w:rPr>
              <w:t xml:space="preserve"> </w:t>
            </w:r>
            <w:r w:rsidRPr="00F92946">
              <w:rPr>
                <w:rFonts w:cstheme="minorHAnsi"/>
                <w:color w:val="000000"/>
                <w:sz w:val="20"/>
              </w:rPr>
              <w:t xml:space="preserve">The series contains five digital stories, highlighting the experiences of </w:t>
            </w:r>
            <w:r w:rsidRPr="003253EB">
              <w:rPr>
                <w:rFonts w:cstheme="minorHAnsi"/>
                <w:color w:val="000000"/>
                <w:sz w:val="20"/>
              </w:rPr>
              <w:t xml:space="preserve">three survivors, a caseworker, and a </w:t>
            </w:r>
            <w:r w:rsidRPr="00F92946">
              <w:rPr>
                <w:rFonts w:cstheme="minorHAnsi"/>
                <w:color w:val="000000"/>
                <w:sz w:val="20"/>
              </w:rPr>
              <w:t xml:space="preserve">caregiver. The course also includes discussion guides with learning objectives and discussion questions that prompt reflection and dialogue.  Child welfare trainers, managers, and supervisors can use these stories to generate further discussion in </w:t>
            </w:r>
            <w:r w:rsidRPr="00F92946">
              <w:rPr>
                <w:rFonts w:cstheme="minorHAnsi"/>
                <w:b/>
                <w:i/>
                <w:color w:val="000000"/>
                <w:sz w:val="20"/>
              </w:rPr>
              <w:t>group supervision, staff meetings</w:t>
            </w:r>
            <w:r w:rsidRPr="00F92946">
              <w:rPr>
                <w:rFonts w:cstheme="minorHAnsi"/>
                <w:i/>
                <w:color w:val="000000"/>
                <w:sz w:val="20"/>
              </w:rPr>
              <w:t>,</w:t>
            </w:r>
            <w:r w:rsidRPr="00F92946">
              <w:rPr>
                <w:rFonts w:cstheme="minorHAnsi"/>
                <w:color w:val="000000"/>
                <w:sz w:val="20"/>
              </w:rPr>
              <w:t xml:space="preserve"> and caregiver trainings. </w:t>
            </w:r>
            <w:r>
              <w:rPr>
                <w:rFonts w:cstheme="minorHAnsi"/>
                <w:color w:val="000000"/>
                <w:sz w:val="20"/>
              </w:rPr>
              <w:t xml:space="preserve"> </w:t>
            </w:r>
            <w:r w:rsidRPr="00F92946">
              <w:rPr>
                <w:rFonts w:cstheme="minorHAnsi"/>
                <w:color w:val="000000"/>
                <w:sz w:val="20"/>
              </w:rPr>
              <w:t>They also can show these stories to community members to raise awareness about sex trafficking.</w:t>
            </w:r>
          </w:p>
          <w:p w14:paraId="5105EB5C" w14:textId="77777777" w:rsidR="002160B4" w:rsidRPr="00F92946" w:rsidRDefault="002160B4" w:rsidP="002160B4">
            <w:pPr>
              <w:spacing w:after="0" w:line="240" w:lineRule="auto"/>
              <w:rPr>
                <w:rFonts w:cstheme="minorHAnsi"/>
                <w:color w:val="000000"/>
                <w:sz w:val="20"/>
              </w:rPr>
            </w:pPr>
            <w:r w:rsidRPr="00F92946">
              <w:rPr>
                <w:rFonts w:cstheme="minorHAnsi"/>
                <w:i/>
                <w:sz w:val="20"/>
              </w:rPr>
              <w:t xml:space="preserve">Source – must register to access:  </w:t>
            </w:r>
            <w:hyperlink r:id="rId33" w:tooltip="Capacity Building Center for States: Child Welfare Response to Child and Youth Sex Trafficking (TOT) – Part 3 " w:history="1">
              <w:r w:rsidRPr="00F92946">
                <w:rPr>
                  <w:rStyle w:val="Hyperlink"/>
                  <w:rFonts w:cstheme="minorHAnsi"/>
                  <w:sz w:val="20"/>
                </w:rPr>
                <w:t>https://learn.childwelfare.gov/content/child-welfare-response-child-and-youth-sex-trafficking-part-3</w:t>
              </w:r>
            </w:hyperlink>
            <w:r w:rsidRPr="00F92946">
              <w:rPr>
                <w:rFonts w:cstheme="minorHAnsi"/>
                <w:color w:val="000000"/>
                <w:sz w:val="20"/>
              </w:rPr>
              <w:t xml:space="preserve"> </w:t>
            </w:r>
          </w:p>
          <w:p w14:paraId="6B231B36" w14:textId="77777777" w:rsidR="002160B4" w:rsidRPr="00F92946" w:rsidRDefault="002160B4" w:rsidP="002160B4">
            <w:pPr>
              <w:spacing w:after="0" w:line="240" w:lineRule="auto"/>
              <w:rPr>
                <w:rFonts w:cstheme="minorHAnsi"/>
                <w:color w:val="000000"/>
                <w:sz w:val="20"/>
              </w:rPr>
            </w:pPr>
          </w:p>
          <w:p w14:paraId="3CD7CAF2" w14:textId="77777777" w:rsidR="002160B4" w:rsidRPr="00F92946" w:rsidRDefault="002160B4" w:rsidP="002160B4">
            <w:pPr>
              <w:spacing w:after="0" w:line="240" w:lineRule="auto"/>
              <w:rPr>
                <w:rFonts w:cstheme="minorHAnsi"/>
                <w:b/>
                <w:i/>
                <w:color w:val="000000"/>
                <w:sz w:val="20"/>
              </w:rPr>
            </w:pPr>
            <w:r w:rsidRPr="00F92946">
              <w:rPr>
                <w:rFonts w:cstheme="minorHAnsi"/>
                <w:b/>
                <w:i/>
                <w:color w:val="000000"/>
                <w:sz w:val="20"/>
              </w:rPr>
              <w:t xml:space="preserve">OJJDP National Training and Technical Assistance Center Webinars </w:t>
            </w:r>
          </w:p>
          <w:p w14:paraId="3D918825" w14:textId="77777777" w:rsidR="002160B4" w:rsidRPr="00F92946" w:rsidRDefault="002160B4" w:rsidP="002160B4">
            <w:pPr>
              <w:spacing w:after="0" w:line="240" w:lineRule="auto"/>
              <w:rPr>
                <w:rFonts w:cstheme="minorHAnsi"/>
                <w:color w:val="000000"/>
                <w:sz w:val="20"/>
              </w:rPr>
            </w:pPr>
            <w:r w:rsidRPr="00F92946">
              <w:rPr>
                <w:rFonts w:cstheme="minorHAnsi"/>
                <w:color w:val="000000"/>
                <w:sz w:val="20"/>
              </w:rPr>
              <w:t>Recorded webinars for the juvenile justice field and related criminal justice initiatives, includes</w:t>
            </w:r>
            <w:r w:rsidRPr="00F92946">
              <w:rPr>
                <w:rFonts w:cstheme="minorHAnsi"/>
                <w:sz w:val="20"/>
              </w:rPr>
              <w:t xml:space="preserve">: </w:t>
            </w:r>
          </w:p>
          <w:p w14:paraId="1320D24E" w14:textId="77777777" w:rsidR="002160B4" w:rsidRPr="00F92946" w:rsidRDefault="002160B4" w:rsidP="00073C73">
            <w:pPr>
              <w:pStyle w:val="ListParagraph"/>
              <w:numPr>
                <w:ilvl w:val="0"/>
                <w:numId w:val="108"/>
              </w:numPr>
              <w:spacing w:after="0" w:line="240" w:lineRule="auto"/>
              <w:ind w:left="156" w:hanging="156"/>
              <w:rPr>
                <w:rFonts w:cstheme="minorHAnsi"/>
                <w:sz w:val="20"/>
                <w:szCs w:val="20"/>
              </w:rPr>
            </w:pPr>
            <w:r w:rsidRPr="00F92946">
              <w:rPr>
                <w:rFonts w:cstheme="minorHAnsi"/>
                <w:sz w:val="20"/>
                <w:szCs w:val="20"/>
              </w:rPr>
              <w:t>Reducing Demand for Commercial Sexual Exploitation of Minors in Your Community (1.5 hours)</w:t>
            </w:r>
          </w:p>
          <w:p w14:paraId="6D30AC29" w14:textId="77777777" w:rsidR="002160B4" w:rsidRPr="00F92946" w:rsidRDefault="002160B4" w:rsidP="00073C73">
            <w:pPr>
              <w:pStyle w:val="ListParagraph"/>
              <w:numPr>
                <w:ilvl w:val="0"/>
                <w:numId w:val="108"/>
              </w:numPr>
              <w:spacing w:after="0" w:line="240" w:lineRule="auto"/>
              <w:ind w:left="156" w:hanging="156"/>
              <w:rPr>
                <w:rFonts w:cstheme="minorHAnsi"/>
                <w:sz w:val="20"/>
                <w:szCs w:val="20"/>
              </w:rPr>
            </w:pPr>
            <w:r w:rsidRPr="00F92946">
              <w:rPr>
                <w:rFonts w:cstheme="minorHAnsi"/>
                <w:sz w:val="20"/>
                <w:szCs w:val="20"/>
              </w:rPr>
              <w:t>Understanding the Complexities of Commercial Sexual Exploitation (1.5 hours)</w:t>
            </w:r>
          </w:p>
          <w:p w14:paraId="7F499913" w14:textId="77777777" w:rsidR="002160B4" w:rsidRPr="00F92946" w:rsidRDefault="002160B4" w:rsidP="00073C73">
            <w:pPr>
              <w:pStyle w:val="ListParagraph"/>
              <w:numPr>
                <w:ilvl w:val="0"/>
                <w:numId w:val="108"/>
              </w:numPr>
              <w:spacing w:after="0" w:line="240" w:lineRule="auto"/>
              <w:ind w:left="156" w:hanging="156"/>
              <w:rPr>
                <w:rFonts w:cstheme="minorHAnsi"/>
                <w:sz w:val="20"/>
                <w:szCs w:val="20"/>
              </w:rPr>
            </w:pPr>
            <w:r w:rsidRPr="00F92946">
              <w:rPr>
                <w:rFonts w:cstheme="minorHAnsi"/>
                <w:sz w:val="20"/>
                <w:szCs w:val="20"/>
              </w:rPr>
              <w:t>Commercial Sexual Exploitation:  Assessment and Identification in Mentoring Programs (1.5 hours)</w:t>
            </w:r>
          </w:p>
          <w:p w14:paraId="45827B97" w14:textId="77777777" w:rsidR="002160B4" w:rsidRPr="00F92946" w:rsidRDefault="002160B4" w:rsidP="00073C73">
            <w:pPr>
              <w:pStyle w:val="ListParagraph"/>
              <w:numPr>
                <w:ilvl w:val="0"/>
                <w:numId w:val="108"/>
              </w:numPr>
              <w:spacing w:after="0" w:line="240" w:lineRule="auto"/>
              <w:ind w:left="156" w:hanging="156"/>
              <w:rPr>
                <w:rFonts w:cstheme="minorHAnsi"/>
                <w:sz w:val="20"/>
                <w:szCs w:val="20"/>
              </w:rPr>
            </w:pPr>
            <w:r w:rsidRPr="00F92946">
              <w:rPr>
                <w:rFonts w:cstheme="minorHAnsi"/>
                <w:sz w:val="20"/>
                <w:szCs w:val="20"/>
              </w:rPr>
              <w:t>Sexting and Sextortion:  Keeping Kids Safe (1 hour)</w:t>
            </w:r>
          </w:p>
          <w:p w14:paraId="39CC3C47" w14:textId="77777777" w:rsidR="002160B4" w:rsidRDefault="002160B4" w:rsidP="002160B4">
            <w:r w:rsidRPr="00F92946">
              <w:rPr>
                <w:rFonts w:cstheme="minorHAnsi"/>
                <w:i/>
                <w:sz w:val="20"/>
              </w:rPr>
              <w:t xml:space="preserve">Source:  </w:t>
            </w:r>
            <w:hyperlink r:id="rId34" w:tooltip="OJJDP National Training and Technical Assistance Center Webinars  " w:history="1">
              <w:r w:rsidRPr="00F92946">
                <w:rPr>
                  <w:rStyle w:val="Hyperlink"/>
                  <w:rFonts w:cstheme="minorHAnsi"/>
                  <w:i/>
                  <w:sz w:val="20"/>
                </w:rPr>
                <w:t>https://www.youtube.com/channel/UCMVg2tlVluJlDdug9C3QKRA/search?query=exploitation</w:t>
              </w:r>
            </w:hyperlink>
          </w:p>
        </w:tc>
        <w:tc>
          <w:tcPr>
            <w:tcW w:w="2160" w:type="dxa"/>
          </w:tcPr>
          <w:p w14:paraId="6B314343" w14:textId="77777777" w:rsidR="002160B4" w:rsidRPr="00F92946" w:rsidRDefault="002160B4" w:rsidP="002160B4">
            <w:pPr>
              <w:spacing w:after="0" w:line="240" w:lineRule="auto"/>
              <w:rPr>
                <w:rFonts w:cstheme="minorHAnsi"/>
                <w:sz w:val="20"/>
              </w:rPr>
            </w:pPr>
            <w:r w:rsidRPr="00F92946">
              <w:rPr>
                <w:rFonts w:cstheme="minorHAnsi"/>
                <w:sz w:val="20"/>
              </w:rPr>
              <w:t>All who serve/interact with CSEC – primary partners by discipline/role.</w:t>
            </w:r>
          </w:p>
          <w:p w14:paraId="5BEE4884" w14:textId="77777777" w:rsidR="002160B4" w:rsidRPr="00F92946" w:rsidRDefault="002160B4" w:rsidP="002160B4">
            <w:pPr>
              <w:spacing w:after="0" w:line="240" w:lineRule="auto"/>
              <w:rPr>
                <w:rFonts w:cstheme="minorHAnsi"/>
                <w:sz w:val="20"/>
              </w:rPr>
            </w:pPr>
            <w:r w:rsidRPr="00F92946">
              <w:rPr>
                <w:rFonts w:cstheme="minorHAnsi"/>
                <w:sz w:val="20"/>
              </w:rPr>
              <w:t>Primary partners:</w:t>
            </w:r>
          </w:p>
          <w:p w14:paraId="5F60CE70" w14:textId="77777777" w:rsidR="002160B4" w:rsidRPr="00F92946" w:rsidRDefault="002160B4" w:rsidP="00073C73">
            <w:pPr>
              <w:pStyle w:val="ListParagraph"/>
              <w:numPr>
                <w:ilvl w:val="0"/>
                <w:numId w:val="39"/>
              </w:numPr>
              <w:spacing w:after="0" w:line="240" w:lineRule="auto"/>
              <w:ind w:left="216" w:hanging="216"/>
              <w:rPr>
                <w:rFonts w:cstheme="minorHAnsi"/>
                <w:sz w:val="20"/>
                <w:szCs w:val="20"/>
              </w:rPr>
            </w:pPr>
            <w:r w:rsidRPr="00F92946">
              <w:rPr>
                <w:rFonts w:cstheme="minorHAnsi"/>
                <w:sz w:val="20"/>
                <w:szCs w:val="20"/>
              </w:rPr>
              <w:t>Child welfare</w:t>
            </w:r>
          </w:p>
          <w:p w14:paraId="1FDC7A67" w14:textId="77777777" w:rsidR="002160B4" w:rsidRPr="00F92946" w:rsidRDefault="002160B4" w:rsidP="00073C73">
            <w:pPr>
              <w:pStyle w:val="ListParagraph"/>
              <w:numPr>
                <w:ilvl w:val="0"/>
                <w:numId w:val="39"/>
              </w:numPr>
              <w:spacing w:after="0" w:line="240" w:lineRule="auto"/>
              <w:ind w:left="216" w:hanging="216"/>
              <w:rPr>
                <w:rFonts w:cstheme="minorHAnsi"/>
                <w:sz w:val="20"/>
                <w:szCs w:val="20"/>
              </w:rPr>
            </w:pPr>
            <w:r w:rsidRPr="00F92946">
              <w:rPr>
                <w:rFonts w:cstheme="minorHAnsi"/>
                <w:sz w:val="20"/>
                <w:szCs w:val="20"/>
              </w:rPr>
              <w:t>Juvenile justice</w:t>
            </w:r>
          </w:p>
          <w:p w14:paraId="6850817B" w14:textId="77777777" w:rsidR="002160B4" w:rsidRPr="00F92946" w:rsidRDefault="002160B4" w:rsidP="00073C73">
            <w:pPr>
              <w:pStyle w:val="ListParagraph"/>
              <w:numPr>
                <w:ilvl w:val="0"/>
                <w:numId w:val="39"/>
              </w:numPr>
              <w:spacing w:after="0" w:line="240" w:lineRule="auto"/>
              <w:ind w:left="216" w:hanging="216"/>
              <w:rPr>
                <w:rFonts w:cstheme="minorHAnsi"/>
                <w:sz w:val="20"/>
                <w:szCs w:val="20"/>
              </w:rPr>
            </w:pPr>
            <w:r w:rsidRPr="00F92946">
              <w:rPr>
                <w:rFonts w:cstheme="minorHAnsi"/>
                <w:sz w:val="20"/>
                <w:szCs w:val="20"/>
              </w:rPr>
              <w:t>Service providers</w:t>
            </w:r>
          </w:p>
          <w:p w14:paraId="73843122" w14:textId="77777777" w:rsidR="002160B4" w:rsidRPr="00F92946" w:rsidRDefault="002160B4" w:rsidP="00073C73">
            <w:pPr>
              <w:pStyle w:val="ListParagraph"/>
              <w:numPr>
                <w:ilvl w:val="0"/>
                <w:numId w:val="39"/>
              </w:numPr>
              <w:spacing w:after="0" w:line="240" w:lineRule="auto"/>
              <w:ind w:left="216" w:hanging="216"/>
              <w:rPr>
                <w:rFonts w:cstheme="minorHAnsi"/>
                <w:sz w:val="20"/>
                <w:szCs w:val="20"/>
              </w:rPr>
            </w:pPr>
            <w:r w:rsidRPr="00F92946">
              <w:rPr>
                <w:rFonts w:cstheme="minorHAnsi"/>
                <w:sz w:val="20"/>
                <w:szCs w:val="20"/>
              </w:rPr>
              <w:t>Treatment/mental health</w:t>
            </w:r>
          </w:p>
          <w:p w14:paraId="315DE34F" w14:textId="77777777" w:rsidR="002160B4" w:rsidRPr="00F92946" w:rsidRDefault="002160B4" w:rsidP="00073C73">
            <w:pPr>
              <w:pStyle w:val="ListParagraph"/>
              <w:numPr>
                <w:ilvl w:val="0"/>
                <w:numId w:val="39"/>
              </w:numPr>
              <w:spacing w:after="0" w:line="240" w:lineRule="auto"/>
              <w:ind w:left="216" w:hanging="216"/>
              <w:rPr>
                <w:rFonts w:cstheme="minorHAnsi"/>
                <w:sz w:val="20"/>
                <w:szCs w:val="20"/>
              </w:rPr>
            </w:pPr>
            <w:r w:rsidRPr="00F92946">
              <w:rPr>
                <w:rFonts w:cstheme="minorHAnsi"/>
                <w:sz w:val="20"/>
                <w:szCs w:val="20"/>
              </w:rPr>
              <w:t>Survivor advocates</w:t>
            </w:r>
          </w:p>
          <w:p w14:paraId="79E60E36" w14:textId="77777777" w:rsidR="002160B4" w:rsidRPr="00F92946" w:rsidRDefault="002160B4" w:rsidP="00073C73">
            <w:pPr>
              <w:pStyle w:val="ListParagraph"/>
              <w:numPr>
                <w:ilvl w:val="0"/>
                <w:numId w:val="39"/>
              </w:numPr>
              <w:spacing w:after="0" w:line="240" w:lineRule="auto"/>
              <w:ind w:left="216" w:hanging="216"/>
              <w:rPr>
                <w:rFonts w:cstheme="minorHAnsi"/>
                <w:sz w:val="20"/>
                <w:szCs w:val="20"/>
              </w:rPr>
            </w:pPr>
            <w:r w:rsidRPr="00F92946">
              <w:rPr>
                <w:rFonts w:cstheme="minorHAnsi"/>
                <w:sz w:val="20"/>
                <w:szCs w:val="20"/>
              </w:rPr>
              <w:t>CSEC out</w:t>
            </w:r>
            <w:r>
              <w:rPr>
                <w:rFonts w:cstheme="minorHAnsi"/>
                <w:sz w:val="20"/>
                <w:szCs w:val="20"/>
              </w:rPr>
              <w:t>-</w:t>
            </w:r>
            <w:r w:rsidRPr="00F92946">
              <w:rPr>
                <w:rFonts w:cstheme="minorHAnsi"/>
                <w:sz w:val="20"/>
                <w:szCs w:val="20"/>
              </w:rPr>
              <w:t>of</w:t>
            </w:r>
            <w:r>
              <w:rPr>
                <w:rFonts w:cstheme="minorHAnsi"/>
                <w:sz w:val="20"/>
                <w:szCs w:val="20"/>
              </w:rPr>
              <w:t>-</w:t>
            </w:r>
            <w:r w:rsidRPr="00F92946">
              <w:rPr>
                <w:rFonts w:cstheme="minorHAnsi"/>
                <w:sz w:val="20"/>
                <w:szCs w:val="20"/>
              </w:rPr>
              <w:t>home caregivers</w:t>
            </w:r>
          </w:p>
          <w:p w14:paraId="09BC1685" w14:textId="77777777" w:rsidR="002160B4" w:rsidRPr="00F92946" w:rsidRDefault="002160B4" w:rsidP="00073C73">
            <w:pPr>
              <w:pStyle w:val="ListParagraph"/>
              <w:numPr>
                <w:ilvl w:val="0"/>
                <w:numId w:val="39"/>
              </w:numPr>
              <w:spacing w:after="0" w:line="240" w:lineRule="auto"/>
              <w:ind w:left="216" w:hanging="216"/>
              <w:rPr>
                <w:rFonts w:cstheme="minorHAnsi"/>
                <w:sz w:val="20"/>
                <w:szCs w:val="20"/>
              </w:rPr>
            </w:pPr>
            <w:r w:rsidRPr="00F92946">
              <w:rPr>
                <w:rFonts w:cstheme="minorHAnsi"/>
                <w:sz w:val="20"/>
                <w:szCs w:val="20"/>
              </w:rPr>
              <w:t>Justice (attorneys, law enforcement, courts)</w:t>
            </w:r>
          </w:p>
          <w:p w14:paraId="0FB8AB2F" w14:textId="77777777" w:rsidR="002160B4" w:rsidRPr="00F92946" w:rsidRDefault="002160B4" w:rsidP="00073C73">
            <w:pPr>
              <w:pStyle w:val="ListParagraph"/>
              <w:numPr>
                <w:ilvl w:val="0"/>
                <w:numId w:val="39"/>
              </w:numPr>
              <w:spacing w:after="0" w:line="240" w:lineRule="auto"/>
              <w:ind w:left="216" w:hanging="216"/>
              <w:rPr>
                <w:rFonts w:cstheme="minorHAnsi"/>
                <w:sz w:val="20"/>
                <w:szCs w:val="20"/>
              </w:rPr>
            </w:pPr>
            <w:r w:rsidRPr="00F92946">
              <w:rPr>
                <w:rFonts w:cstheme="minorHAnsi"/>
                <w:sz w:val="20"/>
                <w:szCs w:val="20"/>
              </w:rPr>
              <w:t xml:space="preserve">Supervisors, managers, administrators </w:t>
            </w:r>
          </w:p>
          <w:p w14:paraId="3A8BECC3" w14:textId="77777777" w:rsidR="002160B4" w:rsidRPr="00F92946" w:rsidRDefault="002160B4" w:rsidP="002160B4">
            <w:pPr>
              <w:pStyle w:val="ListParagraph"/>
              <w:spacing w:after="0" w:line="240" w:lineRule="auto"/>
              <w:ind w:left="216"/>
              <w:rPr>
                <w:rFonts w:cstheme="minorHAnsi"/>
                <w:sz w:val="20"/>
                <w:szCs w:val="20"/>
              </w:rPr>
            </w:pPr>
          </w:p>
          <w:p w14:paraId="2506C1A5" w14:textId="77777777" w:rsidR="002160B4" w:rsidRPr="00F92946" w:rsidRDefault="002160B4" w:rsidP="002160B4">
            <w:pPr>
              <w:pStyle w:val="ListParagraph"/>
              <w:spacing w:after="0" w:line="240" w:lineRule="auto"/>
              <w:ind w:left="216"/>
              <w:rPr>
                <w:rFonts w:cstheme="minorHAnsi"/>
                <w:sz w:val="20"/>
                <w:szCs w:val="20"/>
              </w:rPr>
            </w:pPr>
          </w:p>
        </w:tc>
      </w:tr>
      <w:tr w:rsidR="002160B4" w14:paraId="74F51A13" w14:textId="77777777" w:rsidTr="002160B4">
        <w:tc>
          <w:tcPr>
            <w:tcW w:w="2160" w:type="dxa"/>
            <w:shd w:val="clear" w:color="auto" w:fill="E2EFD9" w:themeFill="accent6" w:themeFillTint="33"/>
          </w:tcPr>
          <w:p w14:paraId="14B95085" w14:textId="77777777" w:rsidR="002160B4" w:rsidRPr="00F92946" w:rsidRDefault="002160B4" w:rsidP="002160B4">
            <w:pPr>
              <w:spacing w:after="0" w:line="240" w:lineRule="auto"/>
              <w:rPr>
                <w:rFonts w:cstheme="minorHAnsi"/>
                <w:b/>
                <w:sz w:val="20"/>
              </w:rPr>
            </w:pPr>
            <w:r w:rsidRPr="00F92946">
              <w:rPr>
                <w:rFonts w:cstheme="minorHAnsi"/>
                <w:b/>
                <w:sz w:val="20"/>
              </w:rPr>
              <w:t>CSEC 102C:</w:t>
            </w:r>
          </w:p>
          <w:p w14:paraId="2452B1B8" w14:textId="77777777" w:rsidR="002160B4" w:rsidRDefault="002160B4" w:rsidP="002160B4">
            <w:pPr>
              <w:spacing w:after="0" w:line="240" w:lineRule="auto"/>
              <w:rPr>
                <w:rFonts w:cstheme="minorHAnsi"/>
                <w:b/>
                <w:sz w:val="20"/>
              </w:rPr>
            </w:pPr>
          </w:p>
          <w:p w14:paraId="1378AA8D" w14:textId="77777777" w:rsidR="002160B4" w:rsidRPr="00F92946" w:rsidRDefault="002160B4" w:rsidP="002160B4">
            <w:pPr>
              <w:spacing w:after="0" w:line="240" w:lineRule="auto"/>
              <w:rPr>
                <w:rFonts w:cstheme="minorHAnsi"/>
                <w:b/>
                <w:sz w:val="20"/>
              </w:rPr>
            </w:pPr>
            <w:r w:rsidRPr="00F92946">
              <w:rPr>
                <w:rFonts w:cstheme="minorHAnsi"/>
                <w:b/>
                <w:sz w:val="20"/>
              </w:rPr>
              <w:t>CSEC Skill Development for Out-of-Home Caregivers</w:t>
            </w:r>
          </w:p>
          <w:p w14:paraId="17339A5F" w14:textId="77777777" w:rsidR="002160B4" w:rsidRDefault="002160B4" w:rsidP="002160B4"/>
        </w:tc>
        <w:tc>
          <w:tcPr>
            <w:tcW w:w="2160" w:type="dxa"/>
          </w:tcPr>
          <w:p w14:paraId="31B5FC5D" w14:textId="77777777" w:rsidR="002160B4" w:rsidRPr="00F92946" w:rsidRDefault="002160B4" w:rsidP="002160B4">
            <w:pPr>
              <w:spacing w:after="0" w:line="240" w:lineRule="auto"/>
              <w:rPr>
                <w:rFonts w:cstheme="minorHAnsi"/>
                <w:i/>
                <w:sz w:val="20"/>
              </w:rPr>
            </w:pPr>
            <w:r w:rsidRPr="00F92946">
              <w:rPr>
                <w:rFonts w:cstheme="minorHAnsi"/>
                <w:i/>
                <w:sz w:val="20"/>
              </w:rPr>
              <w:t>Builds on 101C</w:t>
            </w:r>
          </w:p>
          <w:p w14:paraId="2D9F4B10" w14:textId="77777777" w:rsidR="002160B4" w:rsidRDefault="002160B4" w:rsidP="002160B4">
            <w:pPr>
              <w:spacing w:after="0" w:line="240" w:lineRule="auto"/>
              <w:rPr>
                <w:rFonts w:cstheme="minorHAnsi"/>
                <w:sz w:val="20"/>
              </w:rPr>
            </w:pPr>
          </w:p>
          <w:p w14:paraId="530F5F08" w14:textId="77777777" w:rsidR="002160B4" w:rsidRDefault="002160B4" w:rsidP="002160B4">
            <w:r w:rsidRPr="00F92946">
              <w:rPr>
                <w:rFonts w:cstheme="minorHAnsi"/>
                <w:sz w:val="20"/>
              </w:rPr>
              <w:t>Training specific to their role – i.e., skill development,</w:t>
            </w:r>
            <w:r w:rsidRPr="00F92946">
              <w:rPr>
                <w:rFonts w:cstheme="minorHAnsi"/>
                <w:i/>
                <w:sz w:val="20"/>
              </w:rPr>
              <w:t xml:space="preserve"> </w:t>
            </w:r>
            <w:r w:rsidRPr="00F92946">
              <w:rPr>
                <w:rFonts w:cstheme="minorHAnsi"/>
                <w:sz w:val="20"/>
              </w:rPr>
              <w:t>including agency</w:t>
            </w:r>
            <w:r w:rsidRPr="00F92946">
              <w:rPr>
                <w:rFonts w:cstheme="minorHAnsi"/>
                <w:i/>
                <w:sz w:val="20"/>
              </w:rPr>
              <w:t xml:space="preserve"> </w:t>
            </w:r>
            <w:r w:rsidRPr="00F92946">
              <w:rPr>
                <w:rFonts w:cstheme="minorHAnsi"/>
                <w:sz w:val="20"/>
              </w:rPr>
              <w:t>P&amp;Ps.</w:t>
            </w:r>
          </w:p>
        </w:tc>
        <w:tc>
          <w:tcPr>
            <w:tcW w:w="7920" w:type="dxa"/>
          </w:tcPr>
          <w:p w14:paraId="0FBD94EB" w14:textId="77777777" w:rsidR="002160B4" w:rsidRPr="00F92946" w:rsidRDefault="002160B4" w:rsidP="002160B4">
            <w:pPr>
              <w:spacing w:after="0" w:line="240" w:lineRule="auto"/>
              <w:rPr>
                <w:rFonts w:cstheme="minorHAnsi"/>
                <w:b/>
                <w:i/>
                <w:sz w:val="20"/>
              </w:rPr>
            </w:pPr>
            <w:r w:rsidRPr="00F92946">
              <w:rPr>
                <w:rFonts w:cstheme="minorHAnsi"/>
                <w:b/>
                <w:i/>
                <w:sz w:val="20"/>
              </w:rPr>
              <w:t>Capacity Building Center for States:</w:t>
            </w:r>
            <w:r w:rsidRPr="00F92946">
              <w:rPr>
                <w:rFonts w:cstheme="minorHAnsi"/>
                <w:sz w:val="20"/>
              </w:rPr>
              <w:t xml:space="preserve"> </w:t>
            </w:r>
            <w:r w:rsidRPr="00F92946">
              <w:rPr>
                <w:rFonts w:cstheme="minorHAnsi"/>
                <w:b/>
                <w:i/>
                <w:sz w:val="20"/>
              </w:rPr>
              <w:t>Child Welfare Response to Child and Youth Sex Trafficking (TOT) – Part 2</w:t>
            </w:r>
          </w:p>
          <w:p w14:paraId="7706BB22" w14:textId="77777777" w:rsidR="002160B4" w:rsidRPr="00F92946" w:rsidRDefault="002160B4" w:rsidP="002160B4">
            <w:pPr>
              <w:tabs>
                <w:tab w:val="center" w:pos="1952"/>
              </w:tabs>
              <w:spacing w:after="0" w:line="240" w:lineRule="auto"/>
              <w:rPr>
                <w:rFonts w:cstheme="minorHAnsi"/>
                <w:sz w:val="20"/>
              </w:rPr>
            </w:pPr>
            <w:r w:rsidRPr="00F92946">
              <w:rPr>
                <w:rFonts w:cstheme="minorHAnsi"/>
                <w:i/>
                <w:sz w:val="20"/>
              </w:rPr>
              <w:t>Possible presenters: NV trainers who completed GEMS CCIP TOT training or a</w:t>
            </w:r>
            <w:r w:rsidRPr="00F92946">
              <w:rPr>
                <w:rFonts w:cstheme="minorHAnsi"/>
                <w:i/>
                <w:color w:val="000000"/>
                <w:sz w:val="20"/>
              </w:rPr>
              <w:t>gency trainers or caregiver/foster care trainers.</w:t>
            </w:r>
          </w:p>
          <w:p w14:paraId="5845F74B" w14:textId="77777777" w:rsidR="002160B4" w:rsidRPr="00F92946" w:rsidRDefault="002160B4" w:rsidP="002160B4">
            <w:pPr>
              <w:spacing w:after="0" w:line="240" w:lineRule="auto"/>
              <w:rPr>
                <w:rFonts w:cstheme="minorHAnsi"/>
                <w:color w:val="000000"/>
                <w:sz w:val="20"/>
              </w:rPr>
            </w:pPr>
            <w:r w:rsidRPr="00F92946">
              <w:rPr>
                <w:rFonts w:cstheme="minorHAnsi"/>
                <w:sz w:val="20"/>
              </w:rPr>
              <w:t>T</w:t>
            </w:r>
            <w:r w:rsidRPr="00F92946">
              <w:rPr>
                <w:rFonts w:cstheme="minorHAnsi"/>
                <w:color w:val="000000"/>
                <w:sz w:val="20"/>
              </w:rPr>
              <w:t xml:space="preserve">ranslates knowledge and awareness learned in Part 1 (Introduction to CSEC) to the skill level. </w:t>
            </w:r>
            <w:r>
              <w:rPr>
                <w:rFonts w:cstheme="minorHAnsi"/>
                <w:color w:val="000000"/>
                <w:sz w:val="20"/>
              </w:rPr>
              <w:t xml:space="preserve"> </w:t>
            </w:r>
            <w:r w:rsidRPr="00F92946">
              <w:rPr>
                <w:rFonts w:cstheme="minorHAnsi"/>
                <w:color w:val="000000"/>
                <w:sz w:val="20"/>
              </w:rPr>
              <w:t xml:space="preserve">Specifically, this curriculum offers learners increased capacity to identify, report, and/or address the needs of children and youth who are victims of sex trafficking. </w:t>
            </w:r>
            <w:r>
              <w:rPr>
                <w:rFonts w:cstheme="minorHAnsi"/>
                <w:color w:val="000000"/>
                <w:sz w:val="20"/>
              </w:rPr>
              <w:t xml:space="preserve"> </w:t>
            </w:r>
            <w:r w:rsidRPr="00F92946">
              <w:rPr>
                <w:rFonts w:cstheme="minorHAnsi"/>
                <w:color w:val="000000"/>
                <w:sz w:val="20"/>
              </w:rPr>
              <w:t>Modules correspond to the functions of intake/investigation workers, ongoing workers, and caregivers and feature skill-building activities and accompanying videos.</w:t>
            </w:r>
          </w:p>
          <w:p w14:paraId="0F2CE07A" w14:textId="77777777" w:rsidR="002160B4" w:rsidRPr="00F92946" w:rsidRDefault="002160B4" w:rsidP="002160B4">
            <w:pPr>
              <w:spacing w:after="0" w:line="240" w:lineRule="auto"/>
              <w:rPr>
                <w:rFonts w:cstheme="minorHAnsi"/>
                <w:bCs/>
                <w:i/>
                <w:color w:val="000000"/>
                <w:sz w:val="20"/>
              </w:rPr>
            </w:pPr>
          </w:p>
          <w:p w14:paraId="47AC4ED5" w14:textId="77777777" w:rsidR="002160B4" w:rsidRPr="00F92946" w:rsidRDefault="002160B4" w:rsidP="002160B4">
            <w:pPr>
              <w:spacing w:after="0" w:line="240" w:lineRule="auto"/>
              <w:rPr>
                <w:rFonts w:cstheme="minorHAnsi"/>
                <w:i/>
                <w:sz w:val="20"/>
              </w:rPr>
            </w:pPr>
            <w:r w:rsidRPr="00F92946">
              <w:rPr>
                <w:rFonts w:cstheme="minorHAnsi"/>
                <w:bCs/>
                <w:i/>
                <w:color w:val="000000"/>
                <w:sz w:val="20"/>
              </w:rPr>
              <w:t xml:space="preserve">Module 3: </w:t>
            </w:r>
            <w:r w:rsidRPr="00F92946">
              <w:rPr>
                <w:rFonts w:cstheme="minorHAnsi"/>
                <w:b/>
                <w:bCs/>
                <w:i/>
                <w:color w:val="000000"/>
                <w:sz w:val="20"/>
              </w:rPr>
              <w:t>Caregivers</w:t>
            </w:r>
            <w:r w:rsidRPr="00F92946">
              <w:rPr>
                <w:rFonts w:cstheme="minorHAnsi"/>
                <w:bCs/>
                <w:i/>
                <w:color w:val="000000"/>
                <w:sz w:val="20"/>
              </w:rPr>
              <w:t xml:space="preserve"> (Skills)</w:t>
            </w:r>
          </w:p>
          <w:p w14:paraId="38592928" w14:textId="77777777" w:rsidR="002160B4" w:rsidRPr="00F92946" w:rsidRDefault="002160B4" w:rsidP="002160B4">
            <w:pPr>
              <w:pStyle w:val="NormalWeb"/>
              <w:spacing w:before="0" w:beforeAutospacing="0" w:after="0" w:afterAutospacing="0"/>
              <w:rPr>
                <w:rFonts w:asciiTheme="minorHAnsi" w:hAnsiTheme="minorHAnsi" w:cstheme="minorHAnsi"/>
                <w:color w:val="000000"/>
                <w:sz w:val="20"/>
                <w:szCs w:val="20"/>
              </w:rPr>
            </w:pPr>
            <w:r w:rsidRPr="00F92946">
              <w:rPr>
                <w:rFonts w:asciiTheme="minorHAnsi" w:hAnsiTheme="minorHAnsi" w:cstheme="minorHAnsi"/>
                <w:color w:val="000000"/>
                <w:sz w:val="20"/>
                <w:szCs w:val="20"/>
              </w:rPr>
              <w:t xml:space="preserve">This module is specific for learners who act as caregivers for survivors of sex trafficking. </w:t>
            </w:r>
            <w:r>
              <w:rPr>
                <w:rFonts w:asciiTheme="minorHAnsi" w:hAnsiTheme="minorHAnsi" w:cstheme="minorHAnsi"/>
                <w:color w:val="000000"/>
                <w:sz w:val="20"/>
                <w:szCs w:val="20"/>
              </w:rPr>
              <w:t xml:space="preserve"> </w:t>
            </w:r>
            <w:r w:rsidRPr="00F92946">
              <w:rPr>
                <w:rFonts w:asciiTheme="minorHAnsi" w:hAnsiTheme="minorHAnsi" w:cstheme="minorHAnsi"/>
                <w:color w:val="000000"/>
                <w:sz w:val="20"/>
                <w:szCs w:val="20"/>
              </w:rPr>
              <w:t>Topics covered in this 2-hour curriculum include information about the unique needs of survivors and the knowledge and use of engagement strategies.</w:t>
            </w:r>
            <w:r>
              <w:rPr>
                <w:rFonts w:asciiTheme="minorHAnsi" w:hAnsiTheme="minorHAnsi" w:cstheme="minorHAnsi"/>
                <w:color w:val="000000"/>
                <w:sz w:val="20"/>
                <w:szCs w:val="20"/>
              </w:rPr>
              <w:t xml:space="preserve"> </w:t>
            </w:r>
            <w:r w:rsidRPr="00F92946">
              <w:rPr>
                <w:rFonts w:asciiTheme="minorHAnsi" w:hAnsiTheme="minorHAnsi" w:cstheme="minorHAnsi"/>
                <w:color w:val="000000"/>
                <w:sz w:val="20"/>
                <w:szCs w:val="20"/>
              </w:rPr>
              <w:t xml:space="preserve"> Video clips interspersed throughout illustrate key points and skills.</w:t>
            </w:r>
            <w:r>
              <w:rPr>
                <w:rFonts w:asciiTheme="minorHAnsi" w:hAnsiTheme="minorHAnsi" w:cstheme="minorHAnsi"/>
                <w:color w:val="000000"/>
                <w:sz w:val="20"/>
                <w:szCs w:val="20"/>
              </w:rPr>
              <w:t xml:space="preserve"> </w:t>
            </w:r>
            <w:r w:rsidRPr="00F92946">
              <w:rPr>
                <w:rFonts w:asciiTheme="minorHAnsi" w:hAnsiTheme="minorHAnsi" w:cstheme="minorHAnsi"/>
                <w:color w:val="000000"/>
                <w:sz w:val="20"/>
                <w:szCs w:val="20"/>
              </w:rPr>
              <w:t xml:space="preserve"> Pre- and post-training surveys are provided so you can administer to trainees as you use the curriculum. </w:t>
            </w:r>
          </w:p>
          <w:p w14:paraId="4F8CACF6" w14:textId="77777777" w:rsidR="002160B4" w:rsidRPr="00F92946" w:rsidRDefault="002160B4" w:rsidP="002160B4">
            <w:pPr>
              <w:pStyle w:val="NormalWeb"/>
              <w:spacing w:before="0" w:beforeAutospacing="0" w:after="0" w:afterAutospacing="0"/>
              <w:rPr>
                <w:rStyle w:val="Hyperlink"/>
                <w:rFonts w:asciiTheme="minorHAnsi" w:hAnsiTheme="minorHAnsi" w:cstheme="minorHAnsi"/>
                <w:i/>
                <w:sz w:val="20"/>
                <w:szCs w:val="20"/>
              </w:rPr>
            </w:pPr>
            <w:r w:rsidRPr="00F92946">
              <w:rPr>
                <w:rFonts w:asciiTheme="minorHAnsi" w:hAnsiTheme="minorHAnsi" w:cstheme="minorHAnsi"/>
                <w:i/>
                <w:sz w:val="20"/>
                <w:szCs w:val="20"/>
              </w:rPr>
              <w:t xml:space="preserve">Source – must register to access: </w:t>
            </w:r>
            <w:hyperlink r:id="rId35" w:tooltip="Capacity Building Center for States: Child Welfare Response to Child and Youth Sex Trafficking (TOT) – Part 2. Module 3: Caregivers (skills) " w:history="1">
              <w:r w:rsidRPr="00F92946">
                <w:rPr>
                  <w:rStyle w:val="Hyperlink"/>
                  <w:rFonts w:asciiTheme="minorHAnsi" w:hAnsiTheme="minorHAnsi" w:cstheme="minorHAnsi"/>
                  <w:i/>
                  <w:sz w:val="20"/>
                  <w:szCs w:val="20"/>
                </w:rPr>
                <w:t>https://learn.childwelfare.gov/content/child-welfare-response-child-and-youth-sex-trafficking-part-2</w:t>
              </w:r>
            </w:hyperlink>
          </w:p>
          <w:p w14:paraId="62D43381" w14:textId="77777777" w:rsidR="002160B4" w:rsidRPr="00F92946" w:rsidRDefault="002160B4" w:rsidP="002160B4">
            <w:pPr>
              <w:pStyle w:val="NormalWeb"/>
              <w:spacing w:before="0" w:beforeAutospacing="0" w:after="0" w:afterAutospacing="0"/>
              <w:rPr>
                <w:rFonts w:asciiTheme="minorHAnsi" w:hAnsiTheme="minorHAnsi" w:cstheme="minorHAnsi"/>
                <w:i/>
                <w:sz w:val="20"/>
                <w:szCs w:val="20"/>
              </w:rPr>
            </w:pPr>
          </w:p>
          <w:p w14:paraId="01C8C96A" w14:textId="77777777" w:rsidR="002160B4" w:rsidRPr="00F92946" w:rsidRDefault="002160B4" w:rsidP="002160B4">
            <w:pPr>
              <w:spacing w:after="0" w:line="240" w:lineRule="auto"/>
              <w:rPr>
                <w:rFonts w:cstheme="minorHAnsi"/>
                <w:sz w:val="20"/>
              </w:rPr>
            </w:pPr>
            <w:r w:rsidRPr="00F92946">
              <w:rPr>
                <w:rFonts w:cstheme="minorHAnsi"/>
                <w:b/>
                <w:i/>
                <w:sz w:val="20"/>
              </w:rPr>
              <w:t>Capacity Building Center for States:</w:t>
            </w:r>
            <w:r w:rsidRPr="00F92946">
              <w:rPr>
                <w:rFonts w:cstheme="minorHAnsi"/>
                <w:sz w:val="20"/>
              </w:rPr>
              <w:t xml:space="preserve"> </w:t>
            </w:r>
            <w:r w:rsidRPr="00F92946">
              <w:rPr>
                <w:rFonts w:cstheme="minorHAnsi"/>
                <w:b/>
                <w:i/>
                <w:sz w:val="20"/>
              </w:rPr>
              <w:t>Child Welfare Response to Child and Youth Sex Trafficking (TOT) – Part 3</w:t>
            </w:r>
          </w:p>
          <w:p w14:paraId="0EE38A0E" w14:textId="77777777" w:rsidR="002160B4" w:rsidRPr="00F92946" w:rsidRDefault="002160B4" w:rsidP="002160B4">
            <w:pPr>
              <w:tabs>
                <w:tab w:val="center" w:pos="1952"/>
              </w:tabs>
              <w:spacing w:after="0" w:line="240" w:lineRule="auto"/>
              <w:rPr>
                <w:rFonts w:cstheme="minorHAnsi"/>
                <w:sz w:val="20"/>
              </w:rPr>
            </w:pPr>
            <w:r w:rsidRPr="00F92946">
              <w:rPr>
                <w:rFonts w:cstheme="minorHAnsi"/>
                <w:i/>
                <w:sz w:val="20"/>
              </w:rPr>
              <w:t>Possible presenters: NV trainers who completed GEMS CCIP TOT training or a</w:t>
            </w:r>
            <w:r w:rsidRPr="00F92946">
              <w:rPr>
                <w:rFonts w:cstheme="minorHAnsi"/>
                <w:i/>
                <w:color w:val="000000"/>
                <w:sz w:val="20"/>
              </w:rPr>
              <w:t>gency trainers or caregiver/foster care trainers.</w:t>
            </w:r>
          </w:p>
          <w:p w14:paraId="4A33E473" w14:textId="77777777" w:rsidR="002160B4" w:rsidRPr="00F92946" w:rsidRDefault="002160B4" w:rsidP="002160B4">
            <w:pPr>
              <w:spacing w:after="0" w:line="240" w:lineRule="auto"/>
              <w:rPr>
                <w:rFonts w:cstheme="minorHAnsi"/>
                <w:color w:val="000000"/>
                <w:sz w:val="20"/>
              </w:rPr>
            </w:pPr>
            <w:r w:rsidRPr="00F92946">
              <w:rPr>
                <w:rFonts w:cstheme="minorHAnsi"/>
                <w:color w:val="000000"/>
                <w:sz w:val="20"/>
              </w:rPr>
              <w:t xml:space="preserve">Digital stories and discussion guides: Through firsthand accounts from a diverse group of individuals involved in child welfare, this series of digital stories builds awareness and insights into the complexities of responding to sex trafficking. </w:t>
            </w:r>
            <w:r>
              <w:rPr>
                <w:rFonts w:cstheme="minorHAnsi"/>
                <w:color w:val="000000"/>
                <w:sz w:val="20"/>
              </w:rPr>
              <w:t xml:space="preserve"> </w:t>
            </w:r>
            <w:r w:rsidRPr="00F92946">
              <w:rPr>
                <w:rFonts w:cstheme="minorHAnsi"/>
                <w:color w:val="000000"/>
                <w:sz w:val="20"/>
              </w:rPr>
              <w:t xml:space="preserve">The series contains five digital stories, highlighting the experiences of three </w:t>
            </w:r>
            <w:r w:rsidRPr="003253EB">
              <w:rPr>
                <w:rFonts w:cstheme="minorHAnsi"/>
                <w:color w:val="000000"/>
                <w:sz w:val="20"/>
              </w:rPr>
              <w:t>survivors, a caseworker</w:t>
            </w:r>
            <w:r w:rsidRPr="00F92946">
              <w:rPr>
                <w:rFonts w:cstheme="minorHAnsi"/>
                <w:color w:val="000000"/>
                <w:sz w:val="20"/>
              </w:rPr>
              <w:t>, an</w:t>
            </w:r>
            <w:r>
              <w:rPr>
                <w:rFonts w:cstheme="minorHAnsi"/>
                <w:color w:val="000000"/>
                <w:sz w:val="20"/>
              </w:rPr>
              <w:t xml:space="preserve">d a caregiver. The course also </w:t>
            </w:r>
            <w:r w:rsidRPr="00F92946">
              <w:rPr>
                <w:rFonts w:cstheme="minorHAnsi"/>
                <w:color w:val="000000"/>
                <w:sz w:val="20"/>
              </w:rPr>
              <w:t>includes discussion guides with learning objectives and discussion questions that prompt reflection and dialogue.</w:t>
            </w:r>
            <w:r>
              <w:rPr>
                <w:rFonts w:cstheme="minorHAnsi"/>
                <w:color w:val="000000"/>
                <w:sz w:val="20"/>
              </w:rPr>
              <w:t xml:space="preserve"> </w:t>
            </w:r>
            <w:r w:rsidRPr="00F92946">
              <w:rPr>
                <w:rFonts w:cstheme="minorHAnsi"/>
                <w:color w:val="000000"/>
                <w:sz w:val="20"/>
              </w:rPr>
              <w:t xml:space="preserve"> Child welfare trainers, managers, and supervisors can use these stories to generate further discussion in group supervision, staff meetings, and </w:t>
            </w:r>
            <w:r w:rsidRPr="00F92946">
              <w:rPr>
                <w:rFonts w:cstheme="minorHAnsi"/>
                <w:b/>
                <w:i/>
                <w:color w:val="000000"/>
                <w:sz w:val="20"/>
              </w:rPr>
              <w:t>caregiver</w:t>
            </w:r>
            <w:r w:rsidRPr="00F92946">
              <w:rPr>
                <w:rFonts w:cstheme="minorHAnsi"/>
                <w:i/>
                <w:color w:val="000000"/>
                <w:sz w:val="20"/>
              </w:rPr>
              <w:t xml:space="preserve"> </w:t>
            </w:r>
            <w:r w:rsidRPr="00F92946">
              <w:rPr>
                <w:rFonts w:cstheme="minorHAnsi"/>
                <w:color w:val="000000"/>
                <w:sz w:val="20"/>
              </w:rPr>
              <w:t xml:space="preserve">trainings. </w:t>
            </w:r>
          </w:p>
          <w:p w14:paraId="43CFE472" w14:textId="77777777" w:rsidR="002160B4" w:rsidRPr="00F92946" w:rsidRDefault="002160B4" w:rsidP="002160B4">
            <w:pPr>
              <w:spacing w:after="0" w:line="240" w:lineRule="auto"/>
              <w:rPr>
                <w:rFonts w:cstheme="minorHAnsi"/>
                <w:color w:val="000000"/>
                <w:sz w:val="20"/>
              </w:rPr>
            </w:pPr>
            <w:r w:rsidRPr="00F92946">
              <w:rPr>
                <w:rFonts w:cstheme="minorHAnsi"/>
                <w:i/>
                <w:sz w:val="20"/>
              </w:rPr>
              <w:t xml:space="preserve">Source – must register to access:  </w:t>
            </w:r>
            <w:hyperlink r:id="rId36" w:tooltip="Capacity Building Center for States: Child Welfare Response to Child and Youth Sex Trafficking (TOT) – Part 3 " w:history="1">
              <w:r w:rsidRPr="00F92946">
                <w:rPr>
                  <w:rStyle w:val="Hyperlink"/>
                  <w:rFonts w:cstheme="minorHAnsi"/>
                  <w:sz w:val="20"/>
                </w:rPr>
                <w:t>https://learn.childwelfare.gov/content/child-welfare-response-child-and-youth-sex-trafficking-part-3</w:t>
              </w:r>
            </w:hyperlink>
            <w:r w:rsidRPr="00F92946">
              <w:rPr>
                <w:rFonts w:cstheme="minorHAnsi"/>
                <w:color w:val="000000"/>
                <w:sz w:val="20"/>
              </w:rPr>
              <w:t xml:space="preserve"> </w:t>
            </w:r>
          </w:p>
          <w:p w14:paraId="197BCCFF" w14:textId="77777777" w:rsidR="002160B4" w:rsidRPr="00F92946" w:rsidRDefault="002160B4" w:rsidP="002160B4">
            <w:pPr>
              <w:spacing w:after="0" w:line="240" w:lineRule="auto"/>
              <w:rPr>
                <w:rFonts w:cstheme="minorHAnsi"/>
                <w:b/>
                <w:i/>
                <w:sz w:val="20"/>
              </w:rPr>
            </w:pPr>
          </w:p>
          <w:p w14:paraId="3D741579" w14:textId="77777777" w:rsidR="002160B4" w:rsidRPr="00F92946" w:rsidRDefault="002160B4" w:rsidP="002160B4">
            <w:pPr>
              <w:spacing w:after="0" w:line="240" w:lineRule="auto"/>
              <w:rPr>
                <w:rFonts w:cstheme="minorHAnsi"/>
                <w:b/>
                <w:i/>
                <w:sz w:val="20"/>
              </w:rPr>
            </w:pPr>
            <w:r w:rsidRPr="00F92946">
              <w:rPr>
                <w:rFonts w:cstheme="minorHAnsi"/>
                <w:b/>
                <w:i/>
                <w:sz w:val="20"/>
              </w:rPr>
              <w:t>CSEC: A Training for Out-of-Home Care Providers</w:t>
            </w:r>
          </w:p>
          <w:p w14:paraId="29689DB2" w14:textId="77777777" w:rsidR="002160B4" w:rsidRPr="00F92946" w:rsidRDefault="002160B4" w:rsidP="002160B4">
            <w:pPr>
              <w:spacing w:after="0" w:line="240" w:lineRule="auto"/>
              <w:rPr>
                <w:rFonts w:cstheme="minorHAnsi"/>
                <w:i/>
                <w:sz w:val="20"/>
              </w:rPr>
            </w:pPr>
            <w:r w:rsidRPr="00F92946">
              <w:rPr>
                <w:rFonts w:cstheme="minorHAnsi"/>
                <w:i/>
                <w:sz w:val="20"/>
              </w:rPr>
              <w:t>Presenter: Nola Brantley Speaks</w:t>
            </w:r>
          </w:p>
          <w:p w14:paraId="2D768E3B" w14:textId="77777777" w:rsidR="002160B4" w:rsidRPr="00F92946" w:rsidRDefault="002160B4" w:rsidP="002160B4">
            <w:pPr>
              <w:spacing w:after="0" w:line="240" w:lineRule="auto"/>
              <w:rPr>
                <w:rFonts w:cstheme="minorHAnsi"/>
                <w:sz w:val="20"/>
              </w:rPr>
            </w:pPr>
            <w:r w:rsidRPr="00F92946">
              <w:rPr>
                <w:rFonts w:cstheme="minorHAnsi"/>
                <w:sz w:val="20"/>
              </w:rPr>
              <w:t xml:space="preserve">For group home staff and foster parents. </w:t>
            </w:r>
            <w:r>
              <w:rPr>
                <w:rFonts w:cstheme="minorHAnsi"/>
                <w:sz w:val="20"/>
              </w:rPr>
              <w:t xml:space="preserve"> </w:t>
            </w:r>
            <w:r w:rsidRPr="00F92946">
              <w:rPr>
                <w:rFonts w:cstheme="minorHAnsi"/>
                <w:sz w:val="20"/>
              </w:rPr>
              <w:t xml:space="preserve">Engagement strategies for developing relationships with youth at-risk and involved in CSEC. </w:t>
            </w:r>
          </w:p>
          <w:p w14:paraId="383B3BBC" w14:textId="77777777" w:rsidR="002160B4" w:rsidRDefault="002160B4" w:rsidP="002160B4">
            <w:r w:rsidRPr="00F92946">
              <w:rPr>
                <w:rFonts w:cstheme="minorHAnsi"/>
                <w:i/>
                <w:sz w:val="20"/>
              </w:rPr>
              <w:t xml:space="preserve">Scroll down for link to “Book a CSEC OHC Training”: Source: </w:t>
            </w:r>
            <w:hyperlink r:id="rId37" w:tooltip="CSEC: A Training for Out-of-Home Care Providers Presenter: Nola Brantley Speaks" w:history="1">
              <w:r w:rsidRPr="00F92946">
                <w:rPr>
                  <w:rStyle w:val="Hyperlink"/>
                  <w:i/>
                  <w:sz w:val="20"/>
                </w:rPr>
                <w:t>http://www.nolabrantleyspeaks.org/curriculum-development.html</w:t>
              </w:r>
            </w:hyperlink>
          </w:p>
        </w:tc>
        <w:tc>
          <w:tcPr>
            <w:tcW w:w="2160" w:type="dxa"/>
          </w:tcPr>
          <w:p w14:paraId="536F6E04" w14:textId="77777777" w:rsidR="002160B4" w:rsidRPr="00F92946" w:rsidRDefault="002160B4" w:rsidP="002160B4">
            <w:pPr>
              <w:spacing w:after="0" w:line="240" w:lineRule="auto"/>
              <w:rPr>
                <w:rFonts w:cstheme="minorHAnsi"/>
                <w:sz w:val="20"/>
              </w:rPr>
            </w:pPr>
            <w:r w:rsidRPr="00F92946">
              <w:rPr>
                <w:rFonts w:cstheme="minorHAnsi"/>
                <w:sz w:val="20"/>
              </w:rPr>
              <w:t>Out</w:t>
            </w:r>
            <w:r>
              <w:rPr>
                <w:rFonts w:cstheme="minorHAnsi"/>
                <w:sz w:val="20"/>
              </w:rPr>
              <w:t>-</w:t>
            </w:r>
            <w:r w:rsidRPr="00F92946">
              <w:rPr>
                <w:rFonts w:cstheme="minorHAnsi"/>
                <w:sz w:val="20"/>
              </w:rPr>
              <w:t>of</w:t>
            </w:r>
            <w:r>
              <w:rPr>
                <w:rFonts w:cstheme="minorHAnsi"/>
                <w:sz w:val="20"/>
              </w:rPr>
              <w:t>-</w:t>
            </w:r>
            <w:r w:rsidRPr="00F92946">
              <w:rPr>
                <w:rFonts w:cstheme="minorHAnsi"/>
                <w:sz w:val="20"/>
              </w:rPr>
              <w:t>home caregivers:</w:t>
            </w:r>
          </w:p>
          <w:p w14:paraId="74DC7DAB" w14:textId="77777777" w:rsidR="002160B4" w:rsidRPr="00F92946" w:rsidRDefault="002160B4" w:rsidP="00073C73">
            <w:pPr>
              <w:pStyle w:val="ListParagraph"/>
              <w:numPr>
                <w:ilvl w:val="0"/>
                <w:numId w:val="44"/>
              </w:numPr>
              <w:spacing w:after="0" w:line="240" w:lineRule="auto"/>
              <w:ind w:left="173" w:hanging="187"/>
              <w:rPr>
                <w:rFonts w:cstheme="minorHAnsi"/>
                <w:sz w:val="20"/>
                <w:szCs w:val="20"/>
              </w:rPr>
            </w:pPr>
            <w:r w:rsidRPr="00F92946">
              <w:rPr>
                <w:rFonts w:cstheme="minorHAnsi"/>
                <w:sz w:val="20"/>
                <w:szCs w:val="20"/>
              </w:rPr>
              <w:t>Foster parents</w:t>
            </w:r>
          </w:p>
          <w:p w14:paraId="49CE10BE" w14:textId="77777777" w:rsidR="002160B4" w:rsidRPr="00F92946" w:rsidRDefault="002160B4" w:rsidP="00073C73">
            <w:pPr>
              <w:pStyle w:val="ListParagraph"/>
              <w:numPr>
                <w:ilvl w:val="0"/>
                <w:numId w:val="44"/>
              </w:numPr>
              <w:spacing w:after="0" w:line="240" w:lineRule="auto"/>
              <w:ind w:left="168" w:hanging="180"/>
              <w:rPr>
                <w:rFonts w:cstheme="minorHAnsi"/>
                <w:sz w:val="20"/>
                <w:szCs w:val="20"/>
              </w:rPr>
            </w:pPr>
            <w:r w:rsidRPr="00F92946">
              <w:rPr>
                <w:rFonts w:cstheme="minorHAnsi"/>
                <w:sz w:val="20"/>
                <w:szCs w:val="20"/>
              </w:rPr>
              <w:t>Group home staff</w:t>
            </w:r>
          </w:p>
          <w:p w14:paraId="01651A2D" w14:textId="77777777" w:rsidR="002160B4" w:rsidRPr="00F92946" w:rsidRDefault="002160B4" w:rsidP="00073C73">
            <w:pPr>
              <w:pStyle w:val="ListParagraph"/>
              <w:numPr>
                <w:ilvl w:val="0"/>
                <w:numId w:val="44"/>
              </w:numPr>
              <w:spacing w:after="0" w:line="240" w:lineRule="auto"/>
              <w:ind w:left="168" w:hanging="180"/>
              <w:rPr>
                <w:rFonts w:cstheme="minorHAnsi"/>
                <w:sz w:val="20"/>
                <w:szCs w:val="20"/>
              </w:rPr>
            </w:pPr>
            <w:r w:rsidRPr="00F92946">
              <w:rPr>
                <w:rFonts w:cstheme="minorHAnsi"/>
                <w:sz w:val="20"/>
                <w:szCs w:val="20"/>
              </w:rPr>
              <w:t>C</w:t>
            </w:r>
            <w:r>
              <w:rPr>
                <w:rFonts w:cstheme="minorHAnsi"/>
                <w:sz w:val="20"/>
                <w:szCs w:val="20"/>
              </w:rPr>
              <w:t xml:space="preserve">hild </w:t>
            </w:r>
            <w:r w:rsidRPr="00F92946">
              <w:rPr>
                <w:rFonts w:cstheme="minorHAnsi"/>
                <w:sz w:val="20"/>
                <w:szCs w:val="20"/>
              </w:rPr>
              <w:t>W</w:t>
            </w:r>
            <w:r>
              <w:rPr>
                <w:rFonts w:cstheme="minorHAnsi"/>
                <w:sz w:val="20"/>
                <w:szCs w:val="20"/>
              </w:rPr>
              <w:t>elfare</w:t>
            </w:r>
            <w:r w:rsidRPr="00F92946">
              <w:rPr>
                <w:rFonts w:cstheme="minorHAnsi"/>
                <w:sz w:val="20"/>
                <w:szCs w:val="20"/>
              </w:rPr>
              <w:t>/J</w:t>
            </w:r>
            <w:r>
              <w:rPr>
                <w:rFonts w:cstheme="minorHAnsi"/>
                <w:sz w:val="20"/>
                <w:szCs w:val="20"/>
              </w:rPr>
              <w:t xml:space="preserve">uvenile </w:t>
            </w:r>
            <w:r w:rsidRPr="00F92946">
              <w:rPr>
                <w:rFonts w:cstheme="minorHAnsi"/>
                <w:sz w:val="20"/>
                <w:szCs w:val="20"/>
              </w:rPr>
              <w:t>J</w:t>
            </w:r>
            <w:r>
              <w:rPr>
                <w:rFonts w:cstheme="minorHAnsi"/>
                <w:sz w:val="20"/>
                <w:szCs w:val="20"/>
              </w:rPr>
              <w:t>ustice</w:t>
            </w:r>
            <w:r w:rsidRPr="00F92946">
              <w:rPr>
                <w:rFonts w:cstheme="minorHAnsi"/>
                <w:sz w:val="20"/>
                <w:szCs w:val="20"/>
              </w:rPr>
              <w:t xml:space="preserve"> Placement staff</w:t>
            </w:r>
          </w:p>
          <w:p w14:paraId="1EA9D8F6" w14:textId="77777777" w:rsidR="002160B4" w:rsidRDefault="002160B4" w:rsidP="002160B4"/>
        </w:tc>
      </w:tr>
      <w:tr w:rsidR="002160B4" w14:paraId="3CB21E66" w14:textId="77777777" w:rsidTr="002160B4">
        <w:tc>
          <w:tcPr>
            <w:tcW w:w="2160" w:type="dxa"/>
            <w:tcBorders>
              <w:bottom w:val="single" w:sz="4" w:space="0" w:color="auto"/>
            </w:tcBorders>
            <w:shd w:val="clear" w:color="auto" w:fill="E2EFD9" w:themeFill="accent6" w:themeFillTint="33"/>
          </w:tcPr>
          <w:p w14:paraId="79F645E5" w14:textId="77777777" w:rsidR="002160B4" w:rsidRPr="00F92946" w:rsidRDefault="002160B4" w:rsidP="002160B4">
            <w:pPr>
              <w:spacing w:after="0" w:line="240" w:lineRule="auto"/>
              <w:rPr>
                <w:rFonts w:cstheme="minorHAnsi"/>
                <w:b/>
                <w:sz w:val="20"/>
              </w:rPr>
            </w:pPr>
            <w:r w:rsidRPr="00F92946">
              <w:rPr>
                <w:rFonts w:cstheme="minorHAnsi"/>
                <w:b/>
                <w:sz w:val="20"/>
              </w:rPr>
              <w:t>CSEC 102HC:</w:t>
            </w:r>
          </w:p>
          <w:p w14:paraId="77E45581" w14:textId="77777777" w:rsidR="002160B4" w:rsidRDefault="002160B4" w:rsidP="002160B4">
            <w:pPr>
              <w:spacing w:after="0" w:line="240" w:lineRule="auto"/>
              <w:rPr>
                <w:rFonts w:cstheme="minorHAnsi"/>
                <w:b/>
                <w:sz w:val="20"/>
              </w:rPr>
            </w:pPr>
          </w:p>
          <w:p w14:paraId="0DB124B0" w14:textId="77777777" w:rsidR="002160B4" w:rsidRPr="00F92946" w:rsidRDefault="002160B4" w:rsidP="002160B4">
            <w:pPr>
              <w:spacing w:after="0" w:line="240" w:lineRule="auto"/>
              <w:rPr>
                <w:rFonts w:cstheme="minorHAnsi"/>
                <w:b/>
                <w:sz w:val="20"/>
              </w:rPr>
            </w:pPr>
            <w:r w:rsidRPr="00F92946">
              <w:rPr>
                <w:rFonts w:cstheme="minorHAnsi"/>
                <w:b/>
                <w:sz w:val="20"/>
              </w:rPr>
              <w:t>Health Care Providers: Serving CSEC</w:t>
            </w:r>
          </w:p>
          <w:p w14:paraId="5FD919ED" w14:textId="77777777" w:rsidR="002160B4" w:rsidRDefault="002160B4" w:rsidP="002160B4"/>
        </w:tc>
        <w:tc>
          <w:tcPr>
            <w:tcW w:w="2160" w:type="dxa"/>
          </w:tcPr>
          <w:p w14:paraId="26C47676" w14:textId="77777777" w:rsidR="002160B4" w:rsidRPr="00F92946" w:rsidRDefault="002160B4" w:rsidP="002160B4">
            <w:pPr>
              <w:spacing w:after="0" w:line="240" w:lineRule="auto"/>
              <w:rPr>
                <w:rFonts w:cstheme="minorHAnsi"/>
                <w:i/>
                <w:sz w:val="20"/>
              </w:rPr>
            </w:pPr>
            <w:r w:rsidRPr="00F92946">
              <w:rPr>
                <w:rFonts w:cstheme="minorHAnsi"/>
                <w:i/>
                <w:sz w:val="20"/>
              </w:rPr>
              <w:t>Builds on CSEC 101A</w:t>
            </w:r>
          </w:p>
          <w:p w14:paraId="5A014CC8" w14:textId="77777777" w:rsidR="002160B4" w:rsidRDefault="002160B4" w:rsidP="002160B4">
            <w:pPr>
              <w:spacing w:after="0" w:line="240" w:lineRule="auto"/>
              <w:rPr>
                <w:rFonts w:cstheme="minorHAnsi"/>
                <w:sz w:val="20"/>
              </w:rPr>
            </w:pPr>
          </w:p>
          <w:p w14:paraId="7EEB6C2B" w14:textId="77777777" w:rsidR="002160B4" w:rsidRPr="00F92946" w:rsidRDefault="002160B4" w:rsidP="002160B4">
            <w:pPr>
              <w:spacing w:after="0" w:line="240" w:lineRule="auto"/>
              <w:rPr>
                <w:rFonts w:cstheme="minorHAnsi"/>
                <w:sz w:val="20"/>
              </w:rPr>
            </w:pPr>
            <w:r w:rsidRPr="00F92946">
              <w:rPr>
                <w:rFonts w:cstheme="minorHAnsi"/>
                <w:sz w:val="20"/>
              </w:rPr>
              <w:t>Knowledge and skill development related to role.</w:t>
            </w:r>
          </w:p>
          <w:p w14:paraId="28A1B3D2" w14:textId="77777777" w:rsidR="002160B4" w:rsidRDefault="002160B4" w:rsidP="002160B4"/>
        </w:tc>
        <w:tc>
          <w:tcPr>
            <w:tcW w:w="7920" w:type="dxa"/>
          </w:tcPr>
          <w:p w14:paraId="5E7C3F0D" w14:textId="77777777" w:rsidR="002160B4" w:rsidRPr="00F92946" w:rsidRDefault="002160B4" w:rsidP="002160B4">
            <w:pPr>
              <w:spacing w:after="0" w:line="240" w:lineRule="auto"/>
              <w:rPr>
                <w:rFonts w:cstheme="minorHAnsi"/>
                <w:sz w:val="20"/>
              </w:rPr>
            </w:pPr>
            <w:r w:rsidRPr="00F92946">
              <w:rPr>
                <w:rFonts w:cstheme="minorHAnsi"/>
                <w:b/>
                <w:i/>
                <w:sz w:val="20"/>
              </w:rPr>
              <w:t xml:space="preserve">SOAR Online </w:t>
            </w:r>
            <w:r w:rsidRPr="00F92946">
              <w:rPr>
                <w:rFonts w:cstheme="minorHAnsi"/>
                <w:i/>
                <w:sz w:val="20"/>
              </w:rPr>
              <w:t>–</w:t>
            </w:r>
            <w:r w:rsidRPr="00F92946">
              <w:rPr>
                <w:rFonts w:cstheme="minorHAnsi"/>
                <w:b/>
                <w:i/>
                <w:sz w:val="20"/>
              </w:rPr>
              <w:t xml:space="preserve"> </w:t>
            </w:r>
            <w:r w:rsidRPr="00F92946">
              <w:rPr>
                <w:rFonts w:cstheme="minorHAnsi"/>
                <w:i/>
                <w:sz w:val="20"/>
              </w:rPr>
              <w:t>by Postgraduate Institute for Medicin</w:t>
            </w:r>
            <w:r w:rsidRPr="00FD0360">
              <w:rPr>
                <w:rFonts w:cstheme="minorHAnsi"/>
                <w:i/>
                <w:sz w:val="20"/>
              </w:rPr>
              <w:t>e, US DHHS, National Human Trafficking Training and Technical Assistance Center, Administration for Children and Families</w:t>
            </w:r>
            <w:r w:rsidRPr="00F92946">
              <w:rPr>
                <w:rFonts w:cstheme="minorHAnsi"/>
                <w:sz w:val="20"/>
              </w:rPr>
              <w:t xml:space="preserve"> </w:t>
            </w:r>
          </w:p>
          <w:p w14:paraId="5F8BC5AA" w14:textId="77777777" w:rsidR="002160B4" w:rsidRPr="00F92946" w:rsidRDefault="002160B4" w:rsidP="002160B4">
            <w:pPr>
              <w:spacing w:after="0" w:line="240" w:lineRule="auto"/>
              <w:rPr>
                <w:rFonts w:cstheme="minorHAnsi"/>
                <w:sz w:val="20"/>
              </w:rPr>
            </w:pPr>
            <w:r w:rsidRPr="00F92946">
              <w:rPr>
                <w:rFonts w:cstheme="minorHAnsi"/>
                <w:sz w:val="20"/>
              </w:rPr>
              <w:t xml:space="preserve">On demand. </w:t>
            </w:r>
            <w:r>
              <w:rPr>
                <w:rFonts w:cstheme="minorHAnsi"/>
                <w:sz w:val="20"/>
              </w:rPr>
              <w:t xml:space="preserve"> </w:t>
            </w:r>
            <w:r w:rsidRPr="00F92946">
              <w:rPr>
                <w:rFonts w:cstheme="minorHAnsi"/>
                <w:sz w:val="20"/>
              </w:rPr>
              <w:t xml:space="preserve">Designed to educate health care providers, social workers, public health professionals, and behavioral health professionals on how to identify, treat, and respond appropriately to individuals who are at risk or who have been trafficked. </w:t>
            </w:r>
            <w:r>
              <w:rPr>
                <w:rFonts w:cstheme="minorHAnsi"/>
                <w:sz w:val="20"/>
              </w:rPr>
              <w:t xml:space="preserve"> </w:t>
            </w:r>
            <w:r w:rsidRPr="00F92946">
              <w:rPr>
                <w:rFonts w:cstheme="minorHAnsi"/>
                <w:sz w:val="20"/>
              </w:rPr>
              <w:t xml:space="preserve">Three modules: SOAR to Health and Wellness Online (1 hour); Trauma-Informed Care (30 minutes); Culturally and Linguistically Appropriate Services (30 minutes). </w:t>
            </w:r>
            <w:r>
              <w:rPr>
                <w:rFonts w:cstheme="minorHAnsi"/>
                <w:sz w:val="20"/>
              </w:rPr>
              <w:t xml:space="preserve"> </w:t>
            </w:r>
            <w:r w:rsidRPr="00F92946">
              <w:rPr>
                <w:rFonts w:cstheme="minorHAnsi"/>
                <w:sz w:val="20"/>
              </w:rPr>
              <w:t>CE/CME available.</w:t>
            </w:r>
          </w:p>
          <w:p w14:paraId="102AF2D6" w14:textId="77777777" w:rsidR="002160B4" w:rsidRPr="00F92946" w:rsidRDefault="002160B4" w:rsidP="002160B4">
            <w:pPr>
              <w:spacing w:after="0" w:line="240" w:lineRule="auto"/>
              <w:rPr>
                <w:rFonts w:cstheme="minorHAnsi"/>
                <w:i/>
                <w:sz w:val="20"/>
              </w:rPr>
            </w:pPr>
            <w:r w:rsidRPr="00F92946">
              <w:rPr>
                <w:rFonts w:cstheme="minorHAnsi"/>
                <w:i/>
                <w:sz w:val="20"/>
              </w:rPr>
              <w:t xml:space="preserve">Source: </w:t>
            </w:r>
            <w:hyperlink r:id="rId38" w:tooltip="SOAR Online – by Postgraduate Institute for Medicine, US DHHS, National Human Trafficking Training and Technical Assistance Center, Administration for Children and Families  " w:history="1">
              <w:r w:rsidRPr="00F92946">
                <w:rPr>
                  <w:rStyle w:val="Hyperlink"/>
                  <w:rFonts w:cstheme="minorHAnsi"/>
                  <w:i/>
                  <w:sz w:val="20"/>
                </w:rPr>
                <w:t>https://www.acf.hhs.gov/otip/training/soar-to-health-and-wellness-training/soar-online</w:t>
              </w:r>
            </w:hyperlink>
            <w:r w:rsidRPr="00F92946">
              <w:rPr>
                <w:rFonts w:cstheme="minorHAnsi"/>
                <w:i/>
                <w:sz w:val="20"/>
              </w:rPr>
              <w:t xml:space="preserve"> </w:t>
            </w:r>
          </w:p>
          <w:p w14:paraId="5AB2BAAE" w14:textId="77777777" w:rsidR="002160B4" w:rsidRPr="00F92946" w:rsidRDefault="002160B4" w:rsidP="002160B4">
            <w:pPr>
              <w:spacing w:after="0" w:line="240" w:lineRule="auto"/>
              <w:rPr>
                <w:rFonts w:cstheme="minorHAnsi"/>
                <w:b/>
                <w:i/>
                <w:sz w:val="20"/>
              </w:rPr>
            </w:pPr>
          </w:p>
          <w:p w14:paraId="15B0953B" w14:textId="77777777" w:rsidR="002160B4" w:rsidRPr="00F92946" w:rsidRDefault="002160B4" w:rsidP="002160B4">
            <w:pPr>
              <w:spacing w:after="0" w:line="240" w:lineRule="auto"/>
              <w:rPr>
                <w:rFonts w:cstheme="minorHAnsi"/>
                <w:b/>
                <w:i/>
                <w:sz w:val="20"/>
              </w:rPr>
            </w:pPr>
            <w:r w:rsidRPr="00F92946">
              <w:rPr>
                <w:rFonts w:cstheme="minorHAnsi"/>
                <w:b/>
                <w:i/>
                <w:sz w:val="20"/>
              </w:rPr>
              <w:t>Original OJJDP CCIP Curriculum – Module 8: Medical &amp; Mental Health Care of CSEC Victims</w:t>
            </w:r>
          </w:p>
          <w:p w14:paraId="3259C11D" w14:textId="77777777" w:rsidR="002160B4" w:rsidRPr="00F92946" w:rsidRDefault="002160B4" w:rsidP="002160B4">
            <w:pPr>
              <w:spacing w:after="0" w:line="240" w:lineRule="auto"/>
              <w:rPr>
                <w:rFonts w:cstheme="minorHAnsi"/>
                <w:i/>
                <w:sz w:val="20"/>
              </w:rPr>
            </w:pPr>
            <w:r w:rsidRPr="00F92946">
              <w:rPr>
                <w:rFonts w:cstheme="minorHAnsi"/>
                <w:i/>
                <w:sz w:val="20"/>
              </w:rPr>
              <w:t>Possible presenters: Local Master Trainers or NV trainers who completed GEMS CCIP TOT training and have needed expertise.</w:t>
            </w:r>
          </w:p>
          <w:p w14:paraId="385256B8" w14:textId="77777777" w:rsidR="002160B4" w:rsidRPr="00F92946" w:rsidRDefault="002160B4" w:rsidP="002160B4">
            <w:pPr>
              <w:keepNext/>
              <w:spacing w:after="0" w:line="240" w:lineRule="auto"/>
              <w:rPr>
                <w:rFonts w:cstheme="minorHAnsi"/>
                <w:i/>
                <w:sz w:val="20"/>
              </w:rPr>
            </w:pPr>
            <w:r w:rsidRPr="00F92946">
              <w:rPr>
                <w:rFonts w:cstheme="minorHAnsi"/>
                <w:sz w:val="20"/>
              </w:rPr>
              <w:t xml:space="preserve">90-minute training. </w:t>
            </w:r>
            <w:r>
              <w:rPr>
                <w:rFonts w:cstheme="minorHAnsi"/>
                <w:sz w:val="20"/>
              </w:rPr>
              <w:t xml:space="preserve"> </w:t>
            </w:r>
            <w:r w:rsidRPr="00F92946">
              <w:rPr>
                <w:rFonts w:cstheme="minorHAnsi"/>
                <w:sz w:val="20"/>
              </w:rPr>
              <w:t xml:space="preserve">Objectives: Use a holistic definition of health in referring to healthcare for CSEC victims, understand how CSEC victims develop and exhibit symptoms of post-traumatic stress disorder, learn appropriate protocols for interviews and physical exams of CSEC victims.  </w:t>
            </w:r>
            <w:r>
              <w:rPr>
                <w:rFonts w:cstheme="minorHAnsi"/>
                <w:sz w:val="20"/>
              </w:rPr>
              <w:t xml:space="preserve"> </w:t>
            </w:r>
            <w:r w:rsidRPr="00F92946">
              <w:rPr>
                <w:rFonts w:cstheme="minorHAnsi"/>
                <w:sz w:val="20"/>
              </w:rPr>
              <w:t xml:space="preserve">Includes Facilitator’s manual, handouts, and PPT.  </w:t>
            </w:r>
            <w:r w:rsidRPr="00F92946">
              <w:rPr>
                <w:rFonts w:cstheme="minorHAnsi"/>
                <w:i/>
                <w:sz w:val="20"/>
              </w:rPr>
              <w:t>Prerequisite:  CCIP Modules 1 – 5.</w:t>
            </w:r>
          </w:p>
          <w:p w14:paraId="49D59ADF" w14:textId="77777777" w:rsidR="002160B4" w:rsidRPr="00F92946" w:rsidRDefault="002160B4" w:rsidP="002160B4">
            <w:pPr>
              <w:spacing w:after="0" w:line="240" w:lineRule="auto"/>
              <w:rPr>
                <w:rFonts w:cstheme="minorHAnsi"/>
                <w:sz w:val="20"/>
              </w:rPr>
            </w:pPr>
            <w:r w:rsidRPr="00F92946">
              <w:rPr>
                <w:rFonts w:cstheme="minorHAnsi"/>
                <w:i/>
                <w:sz w:val="20"/>
              </w:rPr>
              <w:t xml:space="preserve">Original curriculum: </w:t>
            </w:r>
            <w:hyperlink r:id="rId39" w:history="1">
              <w:r w:rsidRPr="00F92946">
                <w:rPr>
                  <w:rStyle w:val="Hyperlink"/>
                  <w:i/>
                  <w:sz w:val="20"/>
                </w:rPr>
                <w:t>www.kristihouse.org/csec-ccip-training-materials</w:t>
              </w:r>
            </w:hyperlink>
          </w:p>
          <w:p w14:paraId="22A34889" w14:textId="77777777" w:rsidR="002160B4" w:rsidRPr="00F92946" w:rsidRDefault="002160B4" w:rsidP="002160B4">
            <w:pPr>
              <w:spacing w:after="0" w:line="240" w:lineRule="auto"/>
              <w:rPr>
                <w:rFonts w:cstheme="minorHAnsi"/>
                <w:b/>
                <w:i/>
                <w:sz w:val="20"/>
              </w:rPr>
            </w:pPr>
            <w:r w:rsidRPr="00F92946">
              <w:rPr>
                <w:rFonts w:cs="Arial"/>
                <w:b/>
                <w:i/>
                <w:color w:val="373737"/>
                <w:sz w:val="20"/>
              </w:rPr>
              <w:t>GEMS Updated</w:t>
            </w:r>
            <w:r w:rsidRPr="00F92946">
              <w:rPr>
                <w:rFonts w:cs="Arial"/>
                <w:i/>
                <w:color w:val="373737"/>
                <w:sz w:val="20"/>
              </w:rPr>
              <w:t xml:space="preserve"> </w:t>
            </w:r>
            <w:r w:rsidRPr="00F92946">
              <w:rPr>
                <w:rFonts w:cstheme="minorHAnsi"/>
                <w:b/>
                <w:i/>
                <w:sz w:val="20"/>
              </w:rPr>
              <w:t>OJJDP CCIP Curriculum – Module 8: Medical &amp; Mental Health Care of CSEC Victims</w:t>
            </w:r>
          </w:p>
          <w:p w14:paraId="6D227C58" w14:textId="77777777" w:rsidR="002160B4" w:rsidRPr="00F92946" w:rsidRDefault="002160B4" w:rsidP="002160B4">
            <w:pPr>
              <w:spacing w:after="0" w:line="240" w:lineRule="auto"/>
              <w:rPr>
                <w:rFonts w:cs="Arial"/>
                <w:i/>
                <w:color w:val="373737"/>
                <w:sz w:val="20"/>
              </w:rPr>
            </w:pPr>
            <w:r w:rsidRPr="00F92946">
              <w:rPr>
                <w:rFonts w:cs="Arial"/>
                <w:i/>
                <w:color w:val="373737"/>
                <w:sz w:val="20"/>
              </w:rPr>
              <w:t>Presenter: GEMS.</w:t>
            </w:r>
          </w:p>
          <w:p w14:paraId="5F092E3C" w14:textId="77777777" w:rsidR="002160B4" w:rsidRPr="00F92946" w:rsidRDefault="002160B4" w:rsidP="002160B4">
            <w:pPr>
              <w:spacing w:after="0" w:line="240" w:lineRule="auto"/>
              <w:rPr>
                <w:rFonts w:cstheme="minorHAnsi"/>
                <w:b/>
                <w:i/>
                <w:sz w:val="20"/>
              </w:rPr>
            </w:pPr>
            <w:r w:rsidRPr="00F92946">
              <w:rPr>
                <w:rFonts w:cs="Arial"/>
                <w:color w:val="373737"/>
                <w:sz w:val="20"/>
              </w:rPr>
              <w:t xml:space="preserve">1-day training. </w:t>
            </w:r>
            <w:r>
              <w:rPr>
                <w:rFonts w:cs="Arial"/>
                <w:color w:val="373737"/>
                <w:sz w:val="20"/>
              </w:rPr>
              <w:t xml:space="preserve"> </w:t>
            </w:r>
            <w:r w:rsidRPr="00F92946">
              <w:rPr>
                <w:rFonts w:cs="Arial"/>
                <w:color w:val="373737"/>
                <w:sz w:val="20"/>
              </w:rPr>
              <w:t>Same objectives as original curriculum (see above).</w:t>
            </w:r>
          </w:p>
          <w:p w14:paraId="7E3F8DC8" w14:textId="77777777" w:rsidR="002160B4" w:rsidRPr="00F92946" w:rsidRDefault="002160B4" w:rsidP="002160B4">
            <w:pPr>
              <w:spacing w:after="0" w:line="240" w:lineRule="auto"/>
              <w:rPr>
                <w:rFonts w:cstheme="minorHAnsi"/>
                <w:i/>
                <w:sz w:val="20"/>
              </w:rPr>
            </w:pPr>
            <w:r w:rsidRPr="00F92946">
              <w:rPr>
                <w:rFonts w:cstheme="minorHAnsi"/>
                <w:i/>
                <w:sz w:val="20"/>
              </w:rPr>
              <w:t xml:space="preserve">Source – scroll down to bottom of CSEC 101: </w:t>
            </w:r>
            <w:hyperlink r:id="rId40" w:tooltip="GEMS Updated OJJDP CCIP Curriculum – Module 8: Medical &amp; Mental Health Care of CSEC Victims" w:history="1">
              <w:r w:rsidRPr="00F92946">
                <w:rPr>
                  <w:rStyle w:val="Hyperlink"/>
                  <w:rFonts w:cstheme="minorHAnsi"/>
                  <w:i/>
                  <w:sz w:val="20"/>
                </w:rPr>
                <w:t>http://www.gems-girls.org/get-trained/training-curriculum</w:t>
              </w:r>
            </w:hyperlink>
            <w:r w:rsidRPr="00F92946">
              <w:rPr>
                <w:rFonts w:cstheme="minorHAnsi"/>
                <w:i/>
                <w:sz w:val="20"/>
              </w:rPr>
              <w:t xml:space="preserve"> </w:t>
            </w:r>
          </w:p>
          <w:p w14:paraId="672F37A0" w14:textId="77777777" w:rsidR="002160B4" w:rsidRDefault="002160B4" w:rsidP="002160B4">
            <w:pPr>
              <w:spacing w:after="0" w:line="240" w:lineRule="auto"/>
              <w:rPr>
                <w:rFonts w:cstheme="minorHAnsi"/>
                <w:b/>
                <w:i/>
                <w:sz w:val="20"/>
              </w:rPr>
            </w:pPr>
          </w:p>
          <w:p w14:paraId="1975ECA3" w14:textId="77777777" w:rsidR="002160B4" w:rsidRPr="00F92946" w:rsidRDefault="002160B4" w:rsidP="002160B4">
            <w:pPr>
              <w:spacing w:after="0" w:line="240" w:lineRule="auto"/>
              <w:rPr>
                <w:rFonts w:cstheme="minorHAnsi"/>
                <w:b/>
                <w:i/>
                <w:sz w:val="20"/>
              </w:rPr>
            </w:pPr>
            <w:r w:rsidRPr="00F92946">
              <w:rPr>
                <w:rFonts w:cstheme="minorHAnsi"/>
                <w:b/>
                <w:i/>
                <w:sz w:val="20"/>
              </w:rPr>
              <w:t xml:space="preserve">Dignity Health Human Trafficking Response Program </w:t>
            </w:r>
            <w:r w:rsidRPr="00F92946">
              <w:rPr>
                <w:rFonts w:cstheme="minorHAnsi"/>
                <w:i/>
                <w:sz w:val="20"/>
              </w:rPr>
              <w:t>(HTR)</w:t>
            </w:r>
          </w:p>
          <w:p w14:paraId="5C03F830" w14:textId="77777777" w:rsidR="002160B4" w:rsidRPr="00F92946" w:rsidRDefault="002160B4" w:rsidP="002160B4">
            <w:pPr>
              <w:spacing w:after="0" w:line="240" w:lineRule="auto"/>
              <w:rPr>
                <w:rFonts w:cstheme="minorHAnsi"/>
                <w:i/>
                <w:sz w:val="20"/>
              </w:rPr>
            </w:pPr>
            <w:r w:rsidRPr="00F92946">
              <w:rPr>
                <w:rFonts w:cstheme="minorHAnsi"/>
                <w:i/>
                <w:sz w:val="20"/>
              </w:rPr>
              <w:t>Resource: Shared Learnings Manual (SLM)</w:t>
            </w:r>
          </w:p>
          <w:p w14:paraId="1F553483" w14:textId="77777777" w:rsidR="002160B4" w:rsidRPr="00F92946" w:rsidRDefault="002160B4" w:rsidP="002160B4">
            <w:pPr>
              <w:spacing w:after="0" w:line="240" w:lineRule="auto"/>
              <w:rPr>
                <w:rFonts w:cstheme="minorHAnsi"/>
                <w:sz w:val="20"/>
              </w:rPr>
            </w:pPr>
            <w:r w:rsidRPr="00F92946">
              <w:rPr>
                <w:rFonts w:cstheme="minorHAnsi"/>
                <w:sz w:val="20"/>
              </w:rPr>
              <w:t xml:space="preserve">Goal of the HTR Program is to ensure trafficked persons are identified in the health care setting and appropriately assisted with victim-centered, trauma-informed care and services. </w:t>
            </w:r>
            <w:r>
              <w:rPr>
                <w:rFonts w:cstheme="minorHAnsi"/>
                <w:sz w:val="20"/>
              </w:rPr>
              <w:t xml:space="preserve"> </w:t>
            </w:r>
            <w:r w:rsidRPr="00F92946">
              <w:rPr>
                <w:rFonts w:cstheme="minorHAnsi"/>
                <w:sz w:val="20"/>
              </w:rPr>
              <w:t>The SLM provides information about the HTR program and how to implement a similar program in health care settings.</w:t>
            </w:r>
          </w:p>
          <w:p w14:paraId="22CC4EB9" w14:textId="77777777" w:rsidR="002160B4" w:rsidRPr="00F92946" w:rsidRDefault="002160B4" w:rsidP="002160B4">
            <w:pPr>
              <w:spacing w:after="0" w:line="240" w:lineRule="auto"/>
              <w:rPr>
                <w:rFonts w:cstheme="minorHAnsi"/>
                <w:i/>
                <w:sz w:val="20"/>
              </w:rPr>
            </w:pPr>
            <w:r w:rsidRPr="00F92946">
              <w:rPr>
                <w:rFonts w:cstheme="minorHAnsi"/>
                <w:i/>
                <w:sz w:val="20"/>
              </w:rPr>
              <w:t xml:space="preserve">Source – scroll down to download the SLM: </w:t>
            </w:r>
            <w:hyperlink r:id="rId41" w:tooltip="Dignity Health Human Trafficking Response Program (HTR) Resource: Shared Learnings Manual (SLM)" w:history="1">
              <w:r w:rsidRPr="00F92946">
                <w:rPr>
                  <w:rStyle w:val="Hyperlink"/>
                  <w:rFonts w:cstheme="minorHAnsi"/>
                  <w:i/>
                  <w:sz w:val="20"/>
                </w:rPr>
                <w:t>https://www.dignityhealth.org/hello-humankindness/human-trafficking</w:t>
              </w:r>
            </w:hyperlink>
          </w:p>
          <w:p w14:paraId="12F4CD7A" w14:textId="77777777" w:rsidR="002160B4" w:rsidRDefault="002160B4" w:rsidP="002160B4">
            <w:pPr>
              <w:spacing w:after="0" w:line="240" w:lineRule="auto"/>
              <w:rPr>
                <w:rFonts w:cstheme="minorHAnsi"/>
                <w:b/>
                <w:i/>
                <w:sz w:val="20"/>
              </w:rPr>
            </w:pPr>
          </w:p>
          <w:p w14:paraId="547B729F" w14:textId="77777777" w:rsidR="002160B4" w:rsidRPr="00F92946" w:rsidRDefault="002160B4" w:rsidP="002160B4">
            <w:pPr>
              <w:spacing w:after="0" w:line="240" w:lineRule="auto"/>
              <w:rPr>
                <w:rFonts w:cstheme="minorHAnsi"/>
                <w:b/>
                <w:sz w:val="20"/>
              </w:rPr>
            </w:pPr>
            <w:r w:rsidRPr="00F92946">
              <w:rPr>
                <w:rFonts w:cstheme="minorHAnsi"/>
                <w:b/>
                <w:i/>
                <w:sz w:val="20"/>
              </w:rPr>
              <w:t>Health Care Needs of Commercially Sexually Exploited Youth: Challenges for Survivors and medical Professionals</w:t>
            </w:r>
            <w:r w:rsidRPr="00F92946">
              <w:rPr>
                <w:rFonts w:cstheme="minorHAnsi"/>
                <w:b/>
                <w:sz w:val="20"/>
              </w:rPr>
              <w:t xml:space="preserve"> </w:t>
            </w:r>
            <w:r w:rsidRPr="00F92946">
              <w:rPr>
                <w:rFonts w:cstheme="minorHAnsi"/>
                <w:sz w:val="20"/>
              </w:rPr>
              <w:t xml:space="preserve">– </w:t>
            </w:r>
            <w:r w:rsidRPr="00F92946">
              <w:rPr>
                <w:rFonts w:cstheme="minorHAnsi"/>
                <w:i/>
                <w:sz w:val="20"/>
              </w:rPr>
              <w:t>by National Child Traumatic Stress Network</w:t>
            </w:r>
          </w:p>
          <w:p w14:paraId="1EE92B89" w14:textId="77777777" w:rsidR="002160B4" w:rsidRPr="00F92946" w:rsidRDefault="002160B4" w:rsidP="002160B4">
            <w:pPr>
              <w:spacing w:after="0" w:line="240" w:lineRule="auto"/>
              <w:rPr>
                <w:rFonts w:cstheme="minorHAnsi"/>
                <w:sz w:val="20"/>
              </w:rPr>
            </w:pPr>
            <w:r w:rsidRPr="00F92946">
              <w:rPr>
                <w:rFonts w:cstheme="minorHAnsi"/>
                <w:sz w:val="20"/>
              </w:rPr>
              <w:t xml:space="preserve">Recorded webinar: Common reasons for seeking care, as well as challenges to victim identification. </w:t>
            </w:r>
            <w:r>
              <w:rPr>
                <w:rFonts w:cstheme="minorHAnsi"/>
                <w:sz w:val="20"/>
              </w:rPr>
              <w:t xml:space="preserve"> </w:t>
            </w:r>
            <w:r w:rsidRPr="00F92946">
              <w:rPr>
                <w:rFonts w:cstheme="minorHAnsi"/>
                <w:sz w:val="20"/>
              </w:rPr>
              <w:t>How survivors may experience health care visit</w:t>
            </w:r>
            <w:r>
              <w:rPr>
                <w:rFonts w:cstheme="minorHAnsi"/>
                <w:sz w:val="20"/>
              </w:rPr>
              <w:t>s</w:t>
            </w:r>
            <w:r w:rsidRPr="00F92946">
              <w:rPr>
                <w:rFonts w:cstheme="minorHAnsi"/>
                <w:sz w:val="20"/>
              </w:rPr>
              <w:t xml:space="preserve"> and what medical professionals can do to best serve these youth.  CE credit.</w:t>
            </w:r>
          </w:p>
          <w:p w14:paraId="7237DE37" w14:textId="77777777" w:rsidR="002160B4" w:rsidRPr="00F92946" w:rsidRDefault="002160B4" w:rsidP="002160B4">
            <w:pPr>
              <w:spacing w:after="0" w:line="240" w:lineRule="auto"/>
              <w:rPr>
                <w:rFonts w:cstheme="minorHAnsi"/>
                <w:i/>
                <w:sz w:val="20"/>
              </w:rPr>
            </w:pPr>
            <w:r w:rsidRPr="00F92946">
              <w:rPr>
                <w:rFonts w:cstheme="minorHAnsi"/>
                <w:i/>
                <w:sz w:val="20"/>
              </w:rPr>
              <w:t xml:space="preserve">Source – must register: </w:t>
            </w:r>
            <w:hyperlink r:id="rId42" w:tooltip="Health Care Needs of Commercially Sexually Exploited Youth: Challenges for Survivors and medical Professionals – by National Child Traumatic Stress Network " w:history="1">
              <w:r w:rsidRPr="00F92946">
                <w:rPr>
                  <w:rStyle w:val="Hyperlink"/>
                  <w:rFonts w:cstheme="minorHAnsi"/>
                  <w:i/>
                  <w:sz w:val="20"/>
                </w:rPr>
                <w:t>https://learn.nctsn.org/course/view.php?id=438</w:t>
              </w:r>
            </w:hyperlink>
            <w:r w:rsidRPr="00F92946">
              <w:rPr>
                <w:rFonts w:cstheme="minorHAnsi"/>
                <w:i/>
                <w:sz w:val="20"/>
              </w:rPr>
              <w:t xml:space="preserve"> </w:t>
            </w:r>
          </w:p>
          <w:p w14:paraId="6454CDB4" w14:textId="77777777" w:rsidR="002160B4" w:rsidRDefault="002160B4" w:rsidP="002160B4">
            <w:pPr>
              <w:spacing w:after="0" w:line="240" w:lineRule="auto"/>
              <w:rPr>
                <w:rFonts w:cstheme="minorHAnsi"/>
                <w:b/>
                <w:i/>
                <w:sz w:val="20"/>
              </w:rPr>
            </w:pPr>
          </w:p>
          <w:p w14:paraId="2464579F" w14:textId="77777777" w:rsidR="002160B4" w:rsidRPr="00F92946" w:rsidRDefault="002160B4" w:rsidP="002160B4">
            <w:pPr>
              <w:spacing w:after="0" w:line="240" w:lineRule="auto"/>
              <w:rPr>
                <w:rFonts w:cstheme="minorHAnsi"/>
                <w:b/>
                <w:i/>
                <w:sz w:val="20"/>
              </w:rPr>
            </w:pPr>
            <w:r w:rsidRPr="00F92946">
              <w:rPr>
                <w:rFonts w:cstheme="minorHAnsi"/>
                <w:b/>
                <w:i/>
                <w:sz w:val="20"/>
              </w:rPr>
              <w:t xml:space="preserve">Confronting CSEC and Sex Trafficking of Minors in the United States: A Guide for the Health Care Sector </w:t>
            </w:r>
            <w:r w:rsidRPr="00F92946">
              <w:rPr>
                <w:rFonts w:cstheme="minorHAnsi"/>
                <w:i/>
                <w:sz w:val="20"/>
              </w:rPr>
              <w:t>– by Institute of Medicine and National Research Council</w:t>
            </w:r>
          </w:p>
          <w:p w14:paraId="38823173" w14:textId="77777777" w:rsidR="002160B4" w:rsidRPr="00F92946" w:rsidRDefault="002160B4" w:rsidP="002160B4">
            <w:pPr>
              <w:spacing w:after="0" w:line="240" w:lineRule="auto"/>
              <w:rPr>
                <w:rFonts w:cstheme="minorHAnsi"/>
                <w:sz w:val="20"/>
              </w:rPr>
            </w:pPr>
            <w:r w:rsidRPr="00F92946">
              <w:rPr>
                <w:rFonts w:cstheme="minorHAnsi"/>
                <w:sz w:val="20"/>
              </w:rPr>
              <w:t xml:space="preserve">To raise awareness and guide health care professionals in preventing, recognizing, and responding to CSEC. </w:t>
            </w:r>
          </w:p>
          <w:p w14:paraId="75AFD593" w14:textId="77777777" w:rsidR="002160B4" w:rsidRDefault="002160B4" w:rsidP="002160B4">
            <w:pPr>
              <w:spacing w:after="0" w:line="240" w:lineRule="auto"/>
              <w:rPr>
                <w:rFonts w:cstheme="minorHAnsi"/>
                <w:i/>
                <w:sz w:val="20"/>
              </w:rPr>
            </w:pPr>
            <w:r w:rsidRPr="00F92946">
              <w:rPr>
                <w:rFonts w:cstheme="minorHAnsi"/>
                <w:i/>
                <w:sz w:val="20"/>
              </w:rPr>
              <w:t xml:space="preserve">Resource: </w:t>
            </w:r>
            <w:hyperlink r:id="rId43" w:history="1">
              <w:r w:rsidRPr="00F92946">
                <w:rPr>
                  <w:rStyle w:val="Hyperlink"/>
                  <w:rFonts w:cstheme="minorHAnsi"/>
                  <w:i/>
                  <w:sz w:val="20"/>
                </w:rPr>
                <w:t>www.nationalacademies.org/hmd/~/media/Files/Resources/SexTrafficking/guideforhealthcaresector.pdf</w:t>
              </w:r>
            </w:hyperlink>
            <w:r w:rsidRPr="00F92946">
              <w:rPr>
                <w:rFonts w:cstheme="minorHAnsi"/>
                <w:i/>
                <w:sz w:val="20"/>
              </w:rPr>
              <w:t xml:space="preserve"> </w:t>
            </w:r>
          </w:p>
          <w:p w14:paraId="75A16F92" w14:textId="77777777" w:rsidR="002160B4" w:rsidRPr="00F92946" w:rsidRDefault="002160B4" w:rsidP="002160B4">
            <w:pPr>
              <w:spacing w:after="0" w:line="240" w:lineRule="auto"/>
              <w:rPr>
                <w:rFonts w:cstheme="minorHAnsi"/>
                <w:i/>
                <w:sz w:val="20"/>
              </w:rPr>
            </w:pPr>
          </w:p>
          <w:p w14:paraId="4D4227F4" w14:textId="77777777" w:rsidR="002160B4" w:rsidRPr="00F92946" w:rsidRDefault="002160B4" w:rsidP="002160B4">
            <w:pPr>
              <w:spacing w:after="0" w:line="240" w:lineRule="auto"/>
              <w:rPr>
                <w:rFonts w:cstheme="minorHAnsi"/>
                <w:sz w:val="20"/>
              </w:rPr>
            </w:pPr>
            <w:proofErr w:type="gramStart"/>
            <w:r w:rsidRPr="008C535B">
              <w:rPr>
                <w:rFonts w:cstheme="minorHAnsi"/>
                <w:b/>
                <w:i/>
                <w:sz w:val="20"/>
              </w:rPr>
              <w:t>i:CARE</w:t>
            </w:r>
            <w:proofErr w:type="gramEnd"/>
            <w:r w:rsidRPr="008C535B">
              <w:rPr>
                <w:rFonts w:cstheme="minorHAnsi"/>
                <w:b/>
                <w:i/>
                <w:sz w:val="20"/>
              </w:rPr>
              <w:t xml:space="preserve"> Health Care Provider’s</w:t>
            </w:r>
            <w:r w:rsidRPr="00F92946">
              <w:rPr>
                <w:rFonts w:cstheme="minorHAnsi"/>
                <w:b/>
                <w:i/>
                <w:sz w:val="20"/>
              </w:rPr>
              <w:t xml:space="preserve"> Guide to Recognizing and Caring for Domestic Minor Sex Trafficking Victims </w:t>
            </w:r>
            <w:r w:rsidRPr="00F92946">
              <w:rPr>
                <w:rFonts w:cstheme="minorHAnsi"/>
                <w:i/>
                <w:sz w:val="20"/>
              </w:rPr>
              <w:t>– by Shared Hope International</w:t>
            </w:r>
          </w:p>
          <w:p w14:paraId="7E03957A" w14:textId="77777777" w:rsidR="002160B4" w:rsidRPr="00F92946" w:rsidRDefault="002160B4" w:rsidP="002160B4">
            <w:pPr>
              <w:spacing w:after="0" w:line="240" w:lineRule="auto"/>
              <w:rPr>
                <w:rFonts w:cstheme="minorHAnsi"/>
                <w:sz w:val="20"/>
              </w:rPr>
            </w:pPr>
            <w:r w:rsidRPr="00F92946">
              <w:rPr>
                <w:rFonts w:cstheme="minorHAnsi"/>
                <w:sz w:val="20"/>
              </w:rPr>
              <w:t xml:space="preserve">To improve identification and response to victims of sex trafficking within health care settings.  </w:t>
            </w:r>
            <w:r>
              <w:rPr>
                <w:rFonts w:cstheme="minorHAnsi"/>
                <w:sz w:val="20"/>
              </w:rPr>
              <w:t xml:space="preserve"> </w:t>
            </w:r>
            <w:r w:rsidRPr="00F92946">
              <w:rPr>
                <w:rFonts w:cstheme="minorHAnsi"/>
                <w:sz w:val="20"/>
              </w:rPr>
              <w:t xml:space="preserve">Addresses current laws, trafficker tactics for recruitment and control and victim vulnerabilities.  </w:t>
            </w:r>
            <w:r>
              <w:rPr>
                <w:rFonts w:cstheme="minorHAnsi"/>
                <w:sz w:val="20"/>
              </w:rPr>
              <w:t xml:space="preserve"> </w:t>
            </w:r>
            <w:r w:rsidRPr="00F92946">
              <w:rPr>
                <w:rFonts w:cstheme="minorHAnsi"/>
                <w:sz w:val="20"/>
              </w:rPr>
              <w:t>Includes Guide, training video series (four 5-minute segments) and private access to additional resources.</w:t>
            </w:r>
          </w:p>
          <w:p w14:paraId="6A8A615A" w14:textId="77777777" w:rsidR="002160B4" w:rsidRPr="00F92946" w:rsidRDefault="002160B4" w:rsidP="002160B4">
            <w:pPr>
              <w:spacing w:after="0" w:line="240" w:lineRule="auto"/>
              <w:rPr>
                <w:rFonts w:cstheme="minorHAnsi"/>
                <w:i/>
                <w:sz w:val="20"/>
              </w:rPr>
            </w:pPr>
            <w:r w:rsidRPr="00F92946">
              <w:rPr>
                <w:rFonts w:cstheme="minorHAnsi"/>
                <w:i/>
                <w:sz w:val="20"/>
              </w:rPr>
              <w:t>Resource:</w:t>
            </w:r>
            <w:r w:rsidRPr="00F92946">
              <w:rPr>
                <w:rFonts w:cstheme="minorHAnsi"/>
                <w:sz w:val="20"/>
              </w:rPr>
              <w:t xml:space="preserve">  </w:t>
            </w:r>
            <w:hyperlink r:id="rId44" w:tooltip="i:CARE Health Care Provider’s Guide to Recognizing and Caring for Domestic Minor Sex Trafficking Victims – by Shared Hope International " w:history="1">
              <w:r w:rsidRPr="00F92946">
                <w:rPr>
                  <w:rStyle w:val="Hyperlink"/>
                  <w:rFonts w:cstheme="minorHAnsi"/>
                  <w:i/>
                  <w:sz w:val="20"/>
                </w:rPr>
                <w:t>https://sharedhope.org/product/icare-health-care-providers-guide/</w:t>
              </w:r>
            </w:hyperlink>
          </w:p>
          <w:p w14:paraId="59C5B999" w14:textId="77777777" w:rsidR="002160B4" w:rsidRPr="00F92946" w:rsidRDefault="002160B4" w:rsidP="002160B4">
            <w:pPr>
              <w:spacing w:after="0" w:line="240" w:lineRule="auto"/>
              <w:rPr>
                <w:rFonts w:cstheme="minorHAnsi"/>
                <w:i/>
                <w:sz w:val="20"/>
              </w:rPr>
            </w:pPr>
            <w:proofErr w:type="gramStart"/>
            <w:r w:rsidRPr="00F92946">
              <w:rPr>
                <w:rFonts w:cstheme="minorHAnsi"/>
                <w:i/>
                <w:sz w:val="20"/>
              </w:rPr>
              <w:t>i:CARE</w:t>
            </w:r>
            <w:proofErr w:type="gramEnd"/>
            <w:r w:rsidRPr="00F92946">
              <w:rPr>
                <w:rFonts w:cstheme="minorHAnsi"/>
                <w:i/>
                <w:sz w:val="20"/>
              </w:rPr>
              <w:t xml:space="preserve"> for EMS</w:t>
            </w:r>
          </w:p>
          <w:p w14:paraId="116DFEBF" w14:textId="77777777" w:rsidR="002160B4" w:rsidRPr="00F92946" w:rsidRDefault="002160B4" w:rsidP="002160B4">
            <w:pPr>
              <w:spacing w:after="0" w:line="240" w:lineRule="auto"/>
              <w:rPr>
                <w:rFonts w:cstheme="minorHAnsi"/>
                <w:i/>
                <w:sz w:val="20"/>
              </w:rPr>
            </w:pPr>
            <w:r w:rsidRPr="00F92946">
              <w:rPr>
                <w:rFonts w:cstheme="minorHAnsi"/>
                <w:i/>
                <w:sz w:val="20"/>
              </w:rPr>
              <w:t xml:space="preserve">Self-paced online training resource:  </w:t>
            </w:r>
            <w:hyperlink r:id="rId45" w:tooltip="i:CARE for EMS " w:history="1">
              <w:r w:rsidRPr="00F92946">
                <w:rPr>
                  <w:rStyle w:val="Hyperlink"/>
                  <w:rFonts w:cstheme="minorHAnsi"/>
                  <w:i/>
                  <w:sz w:val="20"/>
                </w:rPr>
                <w:t>https://sharedhope.org/product/icare-ems-training/</w:t>
              </w:r>
            </w:hyperlink>
            <w:r w:rsidRPr="00F92946">
              <w:rPr>
                <w:rFonts w:cstheme="minorHAnsi"/>
                <w:i/>
                <w:sz w:val="20"/>
              </w:rPr>
              <w:t xml:space="preserve"> </w:t>
            </w:r>
          </w:p>
          <w:p w14:paraId="43D2A8E6" w14:textId="77777777" w:rsidR="002160B4" w:rsidRPr="00F92946" w:rsidRDefault="002160B4" w:rsidP="002160B4">
            <w:pPr>
              <w:spacing w:after="0" w:line="240" w:lineRule="auto"/>
              <w:rPr>
                <w:rFonts w:cstheme="minorHAnsi"/>
                <w:i/>
                <w:sz w:val="20"/>
              </w:rPr>
            </w:pPr>
            <w:proofErr w:type="gramStart"/>
            <w:r w:rsidRPr="00F92946">
              <w:rPr>
                <w:rFonts w:cstheme="minorHAnsi"/>
                <w:i/>
                <w:sz w:val="20"/>
              </w:rPr>
              <w:t>i:CARE</w:t>
            </w:r>
            <w:proofErr w:type="gramEnd"/>
            <w:r w:rsidRPr="00F92946">
              <w:rPr>
                <w:rFonts w:cstheme="minorHAnsi"/>
                <w:i/>
                <w:sz w:val="20"/>
              </w:rPr>
              <w:t xml:space="preserve"> for Nurses</w:t>
            </w:r>
          </w:p>
          <w:p w14:paraId="03A64C49" w14:textId="77777777" w:rsidR="002160B4" w:rsidRPr="00F92946" w:rsidRDefault="002160B4" w:rsidP="002160B4">
            <w:pPr>
              <w:spacing w:after="0" w:line="240" w:lineRule="auto"/>
              <w:rPr>
                <w:rFonts w:cstheme="minorHAnsi"/>
                <w:i/>
                <w:sz w:val="20"/>
              </w:rPr>
            </w:pPr>
            <w:r w:rsidRPr="00F92946">
              <w:rPr>
                <w:rFonts w:cstheme="minorHAnsi"/>
                <w:i/>
                <w:sz w:val="20"/>
              </w:rPr>
              <w:t xml:space="preserve">Self-paced online training resource:  </w:t>
            </w:r>
            <w:hyperlink r:id="rId46" w:tooltip="i:CARE for Nurses " w:history="1">
              <w:r w:rsidRPr="00F92946">
                <w:rPr>
                  <w:rStyle w:val="Hyperlink"/>
                  <w:rFonts w:cstheme="minorHAnsi"/>
                  <w:i/>
                  <w:sz w:val="20"/>
                </w:rPr>
                <w:t>https://sharedhope.org/product/icare-nurses-training/</w:t>
              </w:r>
            </w:hyperlink>
            <w:r w:rsidRPr="00F92946">
              <w:rPr>
                <w:rFonts w:cstheme="minorHAnsi"/>
                <w:i/>
                <w:sz w:val="20"/>
              </w:rPr>
              <w:t xml:space="preserve"> </w:t>
            </w:r>
          </w:p>
          <w:p w14:paraId="1DC93FFF" w14:textId="77777777" w:rsidR="002160B4" w:rsidRPr="00F92946" w:rsidRDefault="002160B4" w:rsidP="002160B4">
            <w:pPr>
              <w:spacing w:after="0" w:line="240" w:lineRule="auto"/>
              <w:rPr>
                <w:rFonts w:cstheme="minorHAnsi"/>
                <w:i/>
                <w:sz w:val="20"/>
              </w:rPr>
            </w:pPr>
            <w:proofErr w:type="gramStart"/>
            <w:r w:rsidRPr="00F92946">
              <w:rPr>
                <w:rFonts w:cstheme="minorHAnsi"/>
                <w:i/>
                <w:sz w:val="20"/>
              </w:rPr>
              <w:t>i:CARE</w:t>
            </w:r>
            <w:proofErr w:type="gramEnd"/>
            <w:r w:rsidRPr="00F92946">
              <w:rPr>
                <w:rFonts w:cstheme="minorHAnsi"/>
                <w:i/>
                <w:sz w:val="20"/>
              </w:rPr>
              <w:t xml:space="preserve"> for Physicians</w:t>
            </w:r>
          </w:p>
          <w:p w14:paraId="4CA8EB4F" w14:textId="77777777" w:rsidR="002160B4" w:rsidRPr="00F92946" w:rsidRDefault="002160B4" w:rsidP="002160B4">
            <w:pPr>
              <w:spacing w:after="0" w:line="240" w:lineRule="auto"/>
              <w:rPr>
                <w:rFonts w:cstheme="minorHAnsi"/>
                <w:i/>
                <w:sz w:val="20"/>
              </w:rPr>
            </w:pPr>
            <w:r w:rsidRPr="00F92946">
              <w:rPr>
                <w:rFonts w:cstheme="minorHAnsi"/>
                <w:i/>
                <w:sz w:val="20"/>
              </w:rPr>
              <w:t xml:space="preserve">Interactive, self-paced e-learning course:  </w:t>
            </w:r>
            <w:hyperlink r:id="rId47" w:tooltip="i:CARE for Physicians " w:history="1">
              <w:r w:rsidRPr="00F92946">
                <w:rPr>
                  <w:rStyle w:val="Hyperlink"/>
                  <w:rFonts w:cstheme="minorHAnsi"/>
                  <w:i/>
                  <w:sz w:val="20"/>
                </w:rPr>
                <w:t>https://sharedhope.org/product/icare-physicians-training/</w:t>
              </w:r>
            </w:hyperlink>
            <w:r w:rsidRPr="00F92946">
              <w:rPr>
                <w:rFonts w:cstheme="minorHAnsi"/>
                <w:i/>
                <w:sz w:val="20"/>
              </w:rPr>
              <w:t xml:space="preserve"> </w:t>
            </w:r>
          </w:p>
          <w:p w14:paraId="07580F18" w14:textId="77777777" w:rsidR="002160B4" w:rsidRPr="008C535B" w:rsidRDefault="002160B4" w:rsidP="002160B4">
            <w:pPr>
              <w:spacing w:after="0" w:line="240" w:lineRule="auto"/>
              <w:rPr>
                <w:rFonts w:cstheme="minorHAnsi"/>
                <w:b/>
                <w:i/>
                <w:sz w:val="20"/>
              </w:rPr>
            </w:pPr>
          </w:p>
          <w:p w14:paraId="5847B394" w14:textId="77777777" w:rsidR="002160B4" w:rsidRPr="00F92946" w:rsidRDefault="002160B4" w:rsidP="002160B4">
            <w:pPr>
              <w:spacing w:after="0" w:line="240" w:lineRule="auto"/>
              <w:rPr>
                <w:rFonts w:cstheme="minorHAnsi"/>
                <w:i/>
                <w:sz w:val="20"/>
              </w:rPr>
            </w:pPr>
            <w:r w:rsidRPr="008C535B">
              <w:rPr>
                <w:rFonts w:cstheme="minorHAnsi"/>
                <w:b/>
                <w:i/>
                <w:sz w:val="20"/>
              </w:rPr>
              <w:t>Protocol Toolkit for Developing a Response to Victims of Human Trafficking in Health Care Settings</w:t>
            </w:r>
            <w:r w:rsidRPr="008C535B">
              <w:rPr>
                <w:rFonts w:cstheme="minorHAnsi"/>
                <w:i/>
                <w:sz w:val="20"/>
              </w:rPr>
              <w:t xml:space="preserve"> –</w:t>
            </w:r>
            <w:r w:rsidRPr="00F92946">
              <w:rPr>
                <w:rFonts w:cstheme="minorHAnsi"/>
                <w:i/>
                <w:sz w:val="20"/>
              </w:rPr>
              <w:t xml:space="preserve"> by HEAL Trafficking and Hope for Justice</w:t>
            </w:r>
          </w:p>
          <w:p w14:paraId="51C126E1" w14:textId="77777777" w:rsidR="002160B4" w:rsidRPr="00F92946" w:rsidRDefault="002160B4" w:rsidP="002160B4">
            <w:pPr>
              <w:spacing w:after="0" w:line="240" w:lineRule="auto"/>
              <w:rPr>
                <w:rFonts w:cstheme="minorHAnsi"/>
                <w:sz w:val="20"/>
              </w:rPr>
            </w:pPr>
            <w:r w:rsidRPr="00F92946">
              <w:rPr>
                <w:rFonts w:cstheme="minorHAnsi"/>
                <w:sz w:val="20"/>
              </w:rPr>
              <w:t>Toolkit to help health care settings develop an interdisciplinary protocol to respond to victims of human trafficking by creating safe procedures and spaces that encourage exploited individuals to seek assistance.</w:t>
            </w:r>
          </w:p>
          <w:p w14:paraId="79FD7813" w14:textId="77777777" w:rsidR="002160B4" w:rsidRPr="00F92946" w:rsidRDefault="002160B4" w:rsidP="002160B4">
            <w:pPr>
              <w:spacing w:after="0" w:line="240" w:lineRule="auto"/>
              <w:rPr>
                <w:rFonts w:cstheme="minorHAnsi"/>
                <w:i/>
                <w:sz w:val="20"/>
              </w:rPr>
            </w:pPr>
            <w:r w:rsidRPr="00F92946">
              <w:rPr>
                <w:rFonts w:cstheme="minorHAnsi"/>
                <w:i/>
                <w:sz w:val="20"/>
              </w:rPr>
              <w:t xml:space="preserve">Resource:  </w:t>
            </w:r>
            <w:hyperlink r:id="rId48" w:tooltip="Protocol Toolkit for Developing a Response to Victims of Human Trafficking in Health Care Settings – by HEAL Trafficking and Hope for Justice" w:history="1">
              <w:r w:rsidRPr="00F92946">
                <w:rPr>
                  <w:rStyle w:val="Hyperlink"/>
                  <w:rFonts w:cstheme="minorHAnsi"/>
                  <w:i/>
                  <w:sz w:val="20"/>
                </w:rPr>
                <w:t>https://healtrafficking.org/2017/06/new-heal-trafficking-and-hope-for-justices-protocol-toolkit-for-developing-a-response-to-victims-of-human-trafficking-in-health-care-settings/</w:t>
              </w:r>
            </w:hyperlink>
            <w:r w:rsidRPr="00F92946">
              <w:rPr>
                <w:rFonts w:cstheme="minorHAnsi"/>
                <w:i/>
                <w:sz w:val="20"/>
              </w:rPr>
              <w:t xml:space="preserve"> </w:t>
            </w:r>
          </w:p>
        </w:tc>
        <w:tc>
          <w:tcPr>
            <w:tcW w:w="2160" w:type="dxa"/>
          </w:tcPr>
          <w:p w14:paraId="0BF47827" w14:textId="77777777" w:rsidR="002160B4" w:rsidRPr="00F92946" w:rsidRDefault="002160B4" w:rsidP="002160B4">
            <w:pPr>
              <w:spacing w:after="0" w:line="240" w:lineRule="auto"/>
              <w:rPr>
                <w:rFonts w:cstheme="minorHAnsi"/>
                <w:sz w:val="20"/>
              </w:rPr>
            </w:pPr>
            <w:r w:rsidRPr="00F92946">
              <w:rPr>
                <w:rFonts w:cstheme="minorHAnsi"/>
                <w:sz w:val="20"/>
              </w:rPr>
              <w:t>Health care providers</w:t>
            </w:r>
          </w:p>
        </w:tc>
      </w:tr>
      <w:tr w:rsidR="002160B4" w14:paraId="0D8839DC" w14:textId="77777777" w:rsidTr="002160B4">
        <w:tc>
          <w:tcPr>
            <w:tcW w:w="2160" w:type="dxa"/>
            <w:tcBorders>
              <w:bottom w:val="single" w:sz="4" w:space="0" w:color="auto"/>
            </w:tcBorders>
            <w:shd w:val="clear" w:color="auto" w:fill="E2EFD9" w:themeFill="accent6" w:themeFillTint="33"/>
          </w:tcPr>
          <w:p w14:paraId="18450BAB" w14:textId="77777777" w:rsidR="002160B4" w:rsidRPr="00F92946" w:rsidRDefault="002160B4" w:rsidP="002160B4">
            <w:pPr>
              <w:spacing w:after="0" w:line="240" w:lineRule="auto"/>
              <w:rPr>
                <w:rFonts w:cstheme="minorHAnsi"/>
                <w:b/>
                <w:sz w:val="20"/>
              </w:rPr>
            </w:pPr>
            <w:r w:rsidRPr="00F92946">
              <w:rPr>
                <w:rFonts w:cstheme="minorHAnsi"/>
                <w:b/>
                <w:sz w:val="20"/>
              </w:rPr>
              <w:t>CSEC 102CT:</w:t>
            </w:r>
          </w:p>
          <w:p w14:paraId="2BDD6614" w14:textId="77777777" w:rsidR="002160B4" w:rsidRDefault="002160B4" w:rsidP="002160B4">
            <w:pPr>
              <w:spacing w:after="0" w:line="240" w:lineRule="auto"/>
              <w:rPr>
                <w:rFonts w:cstheme="minorHAnsi"/>
                <w:b/>
                <w:sz w:val="20"/>
              </w:rPr>
            </w:pPr>
          </w:p>
          <w:p w14:paraId="67A1E7A1" w14:textId="77777777" w:rsidR="002160B4" w:rsidRDefault="002160B4" w:rsidP="002160B4">
            <w:r w:rsidRPr="00F92946">
              <w:rPr>
                <w:rFonts w:cstheme="minorHAnsi"/>
                <w:b/>
                <w:sz w:val="20"/>
              </w:rPr>
              <w:t>CSEC and the Role of the Courts</w:t>
            </w:r>
          </w:p>
        </w:tc>
        <w:tc>
          <w:tcPr>
            <w:tcW w:w="2160" w:type="dxa"/>
          </w:tcPr>
          <w:p w14:paraId="493FE793" w14:textId="77777777" w:rsidR="002160B4" w:rsidRPr="00F92946" w:rsidRDefault="002160B4" w:rsidP="002160B4">
            <w:pPr>
              <w:spacing w:after="0" w:line="240" w:lineRule="auto"/>
              <w:rPr>
                <w:rFonts w:cstheme="minorHAnsi"/>
                <w:i/>
                <w:sz w:val="20"/>
              </w:rPr>
            </w:pPr>
            <w:r w:rsidRPr="00F92946">
              <w:rPr>
                <w:rFonts w:cstheme="minorHAnsi"/>
                <w:i/>
                <w:sz w:val="20"/>
              </w:rPr>
              <w:t xml:space="preserve">Builds on CSEC 101A </w:t>
            </w:r>
          </w:p>
          <w:p w14:paraId="33A3D54F" w14:textId="77777777" w:rsidR="002160B4" w:rsidRDefault="002160B4" w:rsidP="002160B4">
            <w:pPr>
              <w:spacing w:after="0" w:line="240" w:lineRule="auto"/>
              <w:rPr>
                <w:rFonts w:cstheme="minorHAnsi"/>
                <w:sz w:val="20"/>
              </w:rPr>
            </w:pPr>
          </w:p>
          <w:p w14:paraId="2F3B088C" w14:textId="77777777" w:rsidR="002160B4" w:rsidRPr="00F92946" w:rsidRDefault="002160B4" w:rsidP="002160B4">
            <w:pPr>
              <w:spacing w:after="0" w:line="240" w:lineRule="auto"/>
              <w:rPr>
                <w:rFonts w:cstheme="minorHAnsi"/>
                <w:sz w:val="20"/>
              </w:rPr>
            </w:pPr>
            <w:r w:rsidRPr="00F92946">
              <w:rPr>
                <w:rFonts w:cstheme="minorHAnsi"/>
                <w:sz w:val="20"/>
              </w:rPr>
              <w:t>Knowledge and skill development related to the role of Courts – per OVC TTAC Human Trafficking Task Force e</w:t>
            </w:r>
            <w:r>
              <w:rPr>
                <w:rFonts w:cstheme="minorHAnsi"/>
                <w:sz w:val="20"/>
              </w:rPr>
              <w:t>-</w:t>
            </w:r>
            <w:r w:rsidRPr="00F92946">
              <w:rPr>
                <w:rFonts w:cstheme="minorHAnsi"/>
                <w:sz w:val="20"/>
              </w:rPr>
              <w:t>Guide:</w:t>
            </w:r>
            <w:r w:rsidRPr="00F92946">
              <w:rPr>
                <w:rStyle w:val="FootnoteReference"/>
                <w:rFonts w:cstheme="minorHAnsi"/>
                <w:sz w:val="20"/>
              </w:rPr>
              <w:footnoteReference w:id="7"/>
            </w:r>
          </w:p>
          <w:p w14:paraId="06C3BC54" w14:textId="77777777" w:rsidR="002160B4" w:rsidRPr="00F92946" w:rsidRDefault="002160B4" w:rsidP="00073C73">
            <w:pPr>
              <w:pStyle w:val="ListParagraph"/>
              <w:numPr>
                <w:ilvl w:val="0"/>
                <w:numId w:val="42"/>
              </w:numPr>
              <w:spacing w:after="0" w:line="240" w:lineRule="auto"/>
              <w:ind w:left="216" w:hanging="216"/>
              <w:rPr>
                <w:rFonts w:cstheme="minorHAnsi"/>
                <w:sz w:val="20"/>
                <w:szCs w:val="20"/>
              </w:rPr>
            </w:pPr>
            <w:r w:rsidRPr="00F92946">
              <w:rPr>
                <w:rFonts w:cstheme="minorHAnsi"/>
                <w:sz w:val="20"/>
                <w:szCs w:val="20"/>
              </w:rPr>
              <w:t>Ethical considerations</w:t>
            </w:r>
          </w:p>
          <w:p w14:paraId="1E1C9159" w14:textId="77777777" w:rsidR="002160B4" w:rsidRPr="00F92946" w:rsidRDefault="002160B4" w:rsidP="00073C73">
            <w:pPr>
              <w:pStyle w:val="ListParagraph"/>
              <w:numPr>
                <w:ilvl w:val="0"/>
                <w:numId w:val="42"/>
              </w:numPr>
              <w:spacing w:after="0" w:line="240" w:lineRule="auto"/>
              <w:ind w:left="216" w:hanging="216"/>
              <w:rPr>
                <w:rFonts w:cstheme="minorHAnsi"/>
                <w:sz w:val="20"/>
                <w:szCs w:val="20"/>
              </w:rPr>
            </w:pPr>
            <w:r w:rsidRPr="00F92946">
              <w:rPr>
                <w:rFonts w:cstheme="minorHAnsi"/>
                <w:sz w:val="20"/>
                <w:szCs w:val="20"/>
              </w:rPr>
              <w:t>Trauma-informed courts</w:t>
            </w:r>
          </w:p>
          <w:p w14:paraId="4900CAF7" w14:textId="77777777" w:rsidR="002160B4" w:rsidRPr="00F92946" w:rsidRDefault="002160B4" w:rsidP="00073C73">
            <w:pPr>
              <w:pStyle w:val="ListParagraph"/>
              <w:numPr>
                <w:ilvl w:val="0"/>
                <w:numId w:val="42"/>
              </w:numPr>
              <w:spacing w:after="0" w:line="240" w:lineRule="auto"/>
              <w:ind w:left="216" w:hanging="216"/>
              <w:rPr>
                <w:rFonts w:cstheme="minorHAnsi"/>
                <w:sz w:val="20"/>
                <w:szCs w:val="20"/>
              </w:rPr>
            </w:pPr>
            <w:r w:rsidRPr="00F92946">
              <w:rPr>
                <w:rFonts w:cstheme="minorHAnsi"/>
                <w:sz w:val="20"/>
                <w:szCs w:val="20"/>
              </w:rPr>
              <w:t>Innovative court responses</w:t>
            </w:r>
          </w:p>
          <w:p w14:paraId="3E773215" w14:textId="77777777" w:rsidR="002160B4" w:rsidRDefault="002160B4" w:rsidP="002160B4"/>
        </w:tc>
        <w:tc>
          <w:tcPr>
            <w:tcW w:w="7920" w:type="dxa"/>
          </w:tcPr>
          <w:p w14:paraId="7DC92CFC" w14:textId="77777777" w:rsidR="002160B4" w:rsidRPr="008175F5" w:rsidRDefault="002160B4" w:rsidP="002160B4">
            <w:pPr>
              <w:spacing w:after="0" w:line="240" w:lineRule="auto"/>
              <w:rPr>
                <w:rFonts w:cstheme="minorHAnsi"/>
                <w:i/>
                <w:sz w:val="20"/>
              </w:rPr>
            </w:pPr>
            <w:r w:rsidRPr="008175F5">
              <w:rPr>
                <w:rFonts w:cstheme="minorHAnsi"/>
                <w:b/>
                <w:i/>
                <w:sz w:val="20"/>
              </w:rPr>
              <w:t>National Judicial Institute on Domestic Child Sex Trafficking</w:t>
            </w:r>
            <w:r w:rsidRPr="008175F5">
              <w:rPr>
                <w:rFonts w:cstheme="minorHAnsi"/>
                <w:sz w:val="20"/>
              </w:rPr>
              <w:t xml:space="preserve"> </w:t>
            </w:r>
            <w:r w:rsidRPr="008175F5">
              <w:rPr>
                <w:rFonts w:cstheme="minorHAnsi"/>
                <w:i/>
                <w:sz w:val="20"/>
              </w:rPr>
              <w:t>– by National Council of Juvenile and Family Court Judges</w:t>
            </w:r>
          </w:p>
          <w:p w14:paraId="29CFCC30" w14:textId="77777777" w:rsidR="002160B4" w:rsidRPr="008175F5" w:rsidRDefault="002160B4" w:rsidP="002160B4">
            <w:pPr>
              <w:spacing w:after="0" w:line="240" w:lineRule="auto"/>
              <w:rPr>
                <w:rFonts w:cstheme="minorHAnsi"/>
                <w:color w:val="313131"/>
                <w:sz w:val="20"/>
              </w:rPr>
            </w:pPr>
            <w:r>
              <w:rPr>
                <w:rFonts w:cstheme="minorHAnsi"/>
                <w:color w:val="313131"/>
                <w:sz w:val="20"/>
              </w:rPr>
              <w:t>2.5-</w:t>
            </w:r>
            <w:r w:rsidRPr="008175F5">
              <w:rPr>
                <w:rFonts w:cstheme="minorHAnsi"/>
                <w:color w:val="313131"/>
                <w:sz w:val="20"/>
              </w:rPr>
              <w:t xml:space="preserve">day interactive workshop that seeks to increase the judiciary’s understanding of child sex trafficking in the U.S. and improve the justice system’s response to victims and those at risk for sex trafficking. </w:t>
            </w:r>
            <w:r>
              <w:rPr>
                <w:rFonts w:cstheme="minorHAnsi"/>
                <w:color w:val="313131"/>
                <w:sz w:val="20"/>
              </w:rPr>
              <w:t xml:space="preserve"> </w:t>
            </w:r>
            <w:r w:rsidRPr="008175F5">
              <w:rPr>
                <w:rFonts w:cstheme="minorHAnsi"/>
                <w:bCs/>
                <w:i/>
                <w:iCs/>
                <w:color w:val="313131"/>
                <w:sz w:val="20"/>
              </w:rPr>
              <w:t>Only</w:t>
            </w:r>
            <w:r w:rsidRPr="008175F5">
              <w:rPr>
                <w:rFonts w:cstheme="minorHAnsi"/>
                <w:bCs/>
                <w:i/>
                <w:color w:val="313131"/>
                <w:sz w:val="20"/>
              </w:rPr>
              <w:t xml:space="preserve"> state and tribal court judges and judicial officers are eligible to attend</w:t>
            </w:r>
            <w:r w:rsidRPr="008175F5">
              <w:rPr>
                <w:rFonts w:cstheme="minorHAnsi"/>
                <w:color w:val="313131"/>
                <w:sz w:val="20"/>
              </w:rPr>
              <w:t>.</w:t>
            </w:r>
          </w:p>
          <w:p w14:paraId="23D92508" w14:textId="77777777" w:rsidR="002160B4" w:rsidRPr="008175F5" w:rsidRDefault="002160B4" w:rsidP="002160B4">
            <w:pPr>
              <w:spacing w:after="0" w:line="240" w:lineRule="auto"/>
              <w:rPr>
                <w:rFonts w:cstheme="minorHAnsi"/>
                <w:i/>
                <w:sz w:val="20"/>
              </w:rPr>
            </w:pPr>
            <w:r w:rsidRPr="008175F5">
              <w:rPr>
                <w:rFonts w:cstheme="minorHAnsi"/>
                <w:i/>
                <w:sz w:val="20"/>
              </w:rPr>
              <w:t xml:space="preserve">Source – see calendar for next dates: </w:t>
            </w:r>
            <w:hyperlink r:id="rId49" w:tooltip="National Judicial Institute on Domestic Child Sex Trafficking – by National Council of Juvenile and Family Court Judges " w:history="1">
              <w:r w:rsidRPr="008175F5">
                <w:rPr>
                  <w:rStyle w:val="Hyperlink"/>
                  <w:rFonts w:cstheme="minorHAnsi"/>
                  <w:i/>
                  <w:sz w:val="20"/>
                </w:rPr>
                <w:t>http://www.ncjfcj.org/conference-training/calendar</w:t>
              </w:r>
            </w:hyperlink>
            <w:r w:rsidRPr="008175F5">
              <w:rPr>
                <w:rFonts w:cstheme="minorHAnsi"/>
                <w:i/>
                <w:sz w:val="20"/>
              </w:rPr>
              <w:t xml:space="preserve"> </w:t>
            </w:r>
          </w:p>
          <w:p w14:paraId="5C6E6458" w14:textId="77777777" w:rsidR="002160B4" w:rsidRPr="008175F5" w:rsidRDefault="002160B4" w:rsidP="002160B4">
            <w:pPr>
              <w:spacing w:after="0" w:line="240" w:lineRule="auto"/>
              <w:rPr>
                <w:rFonts w:cstheme="minorHAnsi"/>
                <w:sz w:val="20"/>
              </w:rPr>
            </w:pPr>
          </w:p>
          <w:p w14:paraId="120C65E7" w14:textId="77777777" w:rsidR="002160B4" w:rsidRPr="008175F5" w:rsidRDefault="002160B4" w:rsidP="002160B4">
            <w:pPr>
              <w:spacing w:after="0" w:line="240" w:lineRule="auto"/>
              <w:rPr>
                <w:rFonts w:cstheme="minorHAnsi"/>
                <w:b/>
                <w:i/>
                <w:sz w:val="20"/>
              </w:rPr>
            </w:pPr>
            <w:r w:rsidRPr="008175F5">
              <w:rPr>
                <w:rFonts w:cstheme="minorHAnsi"/>
                <w:b/>
                <w:i/>
                <w:sz w:val="20"/>
              </w:rPr>
              <w:t>NCTSN Bench Cards for the Trauma-Informed Judge, including Bench Card for Court-Ordered Trauma-Informed Mental Health Evaluation of Child</w:t>
            </w:r>
          </w:p>
          <w:p w14:paraId="00AE11E8" w14:textId="77777777" w:rsidR="002160B4" w:rsidRPr="008175F5" w:rsidRDefault="002160B4" w:rsidP="002160B4">
            <w:pPr>
              <w:spacing w:after="0" w:line="240" w:lineRule="auto"/>
              <w:rPr>
                <w:rFonts w:cstheme="minorHAnsi"/>
                <w:sz w:val="20"/>
              </w:rPr>
            </w:pPr>
            <w:r w:rsidRPr="008175F5">
              <w:rPr>
                <w:rFonts w:cstheme="minorHAnsi"/>
                <w:sz w:val="20"/>
              </w:rPr>
              <w:t>Provides judges with useful questions and guidelines to help make decisions for youth based on the emerging scientific findings in the traumatic stress field. Includes guidance on obtaining needed information through trauma-informed mental health evaluations.</w:t>
            </w:r>
          </w:p>
          <w:p w14:paraId="30F1B398" w14:textId="77777777" w:rsidR="002160B4" w:rsidRPr="008175F5" w:rsidRDefault="002160B4" w:rsidP="002160B4">
            <w:pPr>
              <w:spacing w:after="0" w:line="240" w:lineRule="auto"/>
              <w:rPr>
                <w:rFonts w:cstheme="minorHAnsi"/>
                <w:i/>
                <w:sz w:val="20"/>
              </w:rPr>
            </w:pPr>
            <w:r w:rsidRPr="008175F5">
              <w:rPr>
                <w:rFonts w:cstheme="minorHAnsi"/>
                <w:i/>
                <w:sz w:val="20"/>
              </w:rPr>
              <w:t xml:space="preserve">Resource: </w:t>
            </w:r>
            <w:hyperlink r:id="rId50" w:tooltip="NCTSN Bench Cards for the Trauma-Informed Judge, including Bench Card for Court-Ordered Trauma-Informed Mental Health Evaluation of Child " w:history="1">
              <w:r w:rsidRPr="008175F5">
                <w:rPr>
                  <w:rStyle w:val="Hyperlink"/>
                  <w:rFonts w:cstheme="minorHAnsi"/>
                  <w:i/>
                  <w:sz w:val="20"/>
                </w:rPr>
                <w:t>https://www.nctsn.org/resources/nctsn-bench-cards-trauma-informed-judge</w:t>
              </w:r>
            </w:hyperlink>
            <w:r w:rsidRPr="008175F5">
              <w:rPr>
                <w:rFonts w:cstheme="minorHAnsi"/>
                <w:i/>
                <w:sz w:val="20"/>
              </w:rPr>
              <w:t xml:space="preserve"> </w:t>
            </w:r>
          </w:p>
          <w:p w14:paraId="43839E8B" w14:textId="77777777" w:rsidR="002160B4" w:rsidRPr="008175F5" w:rsidRDefault="002160B4" w:rsidP="002160B4">
            <w:pPr>
              <w:spacing w:after="0" w:line="240" w:lineRule="auto"/>
              <w:rPr>
                <w:rFonts w:cstheme="minorHAnsi"/>
                <w:b/>
                <w:i/>
                <w:sz w:val="20"/>
              </w:rPr>
            </w:pPr>
          </w:p>
          <w:p w14:paraId="2B66150C" w14:textId="77777777" w:rsidR="002160B4" w:rsidRPr="008175F5" w:rsidRDefault="002160B4" w:rsidP="002160B4">
            <w:pPr>
              <w:spacing w:after="0" w:line="240" w:lineRule="auto"/>
              <w:rPr>
                <w:rFonts w:cstheme="minorHAnsi"/>
                <w:sz w:val="20"/>
              </w:rPr>
            </w:pPr>
            <w:r w:rsidRPr="008175F5">
              <w:rPr>
                <w:rFonts w:cstheme="minorHAnsi"/>
                <w:b/>
                <w:i/>
                <w:sz w:val="20"/>
              </w:rPr>
              <w:t xml:space="preserve">Domestic Child Sex Trafficking:  Desk Reference Guide </w:t>
            </w:r>
            <w:r w:rsidRPr="008175F5">
              <w:rPr>
                <w:rFonts w:cstheme="minorHAnsi"/>
                <w:i/>
                <w:sz w:val="20"/>
              </w:rPr>
              <w:t xml:space="preserve">– by the Capacity Building Center for Courts </w:t>
            </w:r>
          </w:p>
          <w:p w14:paraId="064247BA" w14:textId="77777777" w:rsidR="002160B4" w:rsidRPr="008175F5" w:rsidRDefault="002160B4" w:rsidP="002160B4">
            <w:pPr>
              <w:spacing w:after="0" w:line="240" w:lineRule="auto"/>
              <w:rPr>
                <w:rFonts w:cstheme="minorHAnsi"/>
                <w:sz w:val="20"/>
              </w:rPr>
            </w:pPr>
            <w:r w:rsidRPr="008175F5">
              <w:rPr>
                <w:rFonts w:cstheme="minorHAnsi"/>
                <w:sz w:val="20"/>
              </w:rPr>
              <w:t>Bench Card on Child Sex Trafficking and Public Law 113-183.</w:t>
            </w:r>
          </w:p>
          <w:p w14:paraId="37C6604B" w14:textId="77777777" w:rsidR="002160B4" w:rsidRPr="008175F5" w:rsidRDefault="002160B4" w:rsidP="002160B4">
            <w:pPr>
              <w:spacing w:after="0" w:line="240" w:lineRule="auto"/>
              <w:rPr>
                <w:rFonts w:cstheme="minorHAnsi"/>
                <w:i/>
                <w:sz w:val="20"/>
              </w:rPr>
            </w:pPr>
            <w:r w:rsidRPr="008175F5">
              <w:rPr>
                <w:rFonts w:cstheme="minorHAnsi"/>
                <w:i/>
                <w:sz w:val="20"/>
              </w:rPr>
              <w:t xml:space="preserve">Download:  </w:t>
            </w:r>
            <w:hyperlink r:id="rId51" w:history="1">
              <w:r w:rsidRPr="008175F5">
                <w:rPr>
                  <w:rStyle w:val="Hyperlink"/>
                  <w:rFonts w:cstheme="minorHAnsi"/>
                  <w:i/>
                  <w:sz w:val="20"/>
                </w:rPr>
                <w:t>www.clarola.org/resources/directory/item/1438-bench-card-on-child-sex-trafficking-public-law-113-183</w:t>
              </w:r>
            </w:hyperlink>
            <w:r w:rsidRPr="008175F5">
              <w:rPr>
                <w:rFonts w:cstheme="minorHAnsi"/>
                <w:i/>
                <w:sz w:val="20"/>
              </w:rPr>
              <w:t xml:space="preserve"> </w:t>
            </w:r>
          </w:p>
          <w:p w14:paraId="50690027" w14:textId="77777777" w:rsidR="002160B4" w:rsidRPr="008175F5" w:rsidRDefault="002160B4" w:rsidP="002160B4">
            <w:pPr>
              <w:spacing w:after="0" w:line="240" w:lineRule="auto"/>
              <w:rPr>
                <w:rFonts w:cstheme="minorHAnsi"/>
                <w:b/>
                <w:i/>
                <w:sz w:val="20"/>
              </w:rPr>
            </w:pPr>
          </w:p>
          <w:p w14:paraId="6737A903" w14:textId="77777777" w:rsidR="002160B4" w:rsidRPr="008175F5" w:rsidRDefault="002160B4" w:rsidP="002160B4">
            <w:pPr>
              <w:spacing w:after="0" w:line="240" w:lineRule="auto"/>
              <w:rPr>
                <w:rFonts w:cstheme="minorHAnsi"/>
                <w:i/>
                <w:sz w:val="20"/>
              </w:rPr>
            </w:pPr>
            <w:r w:rsidRPr="008175F5">
              <w:rPr>
                <w:rFonts w:cstheme="minorHAnsi"/>
                <w:b/>
                <w:i/>
                <w:sz w:val="20"/>
              </w:rPr>
              <w:t xml:space="preserve">Survivor Protection:  Reducing the Risk of Trauma to Child Sex Trafficking Victims </w:t>
            </w:r>
            <w:r w:rsidRPr="008175F5">
              <w:rPr>
                <w:rFonts w:cstheme="minorHAnsi"/>
                <w:i/>
                <w:sz w:val="20"/>
              </w:rPr>
              <w:t xml:space="preserve">– by </w:t>
            </w:r>
            <w:proofErr w:type="spellStart"/>
            <w:r w:rsidRPr="008175F5">
              <w:rPr>
                <w:rFonts w:cstheme="minorHAnsi"/>
                <w:i/>
                <w:sz w:val="20"/>
              </w:rPr>
              <w:t>TrustLaw</w:t>
            </w:r>
            <w:proofErr w:type="spellEnd"/>
            <w:r w:rsidRPr="008175F5">
              <w:rPr>
                <w:rFonts w:cstheme="minorHAnsi"/>
                <w:i/>
                <w:sz w:val="20"/>
              </w:rPr>
              <w:t>/Thomson Reuters Foundation and Rights4Girls</w:t>
            </w:r>
          </w:p>
          <w:p w14:paraId="5D5BD7EB" w14:textId="77777777" w:rsidR="002160B4" w:rsidRPr="008175F5" w:rsidRDefault="002160B4" w:rsidP="002160B4">
            <w:pPr>
              <w:spacing w:after="0" w:line="240" w:lineRule="auto"/>
              <w:rPr>
                <w:rFonts w:cstheme="minorHAnsi"/>
                <w:i/>
                <w:sz w:val="20"/>
              </w:rPr>
            </w:pPr>
            <w:r w:rsidRPr="008175F5">
              <w:rPr>
                <w:rFonts w:cstheme="minorHAnsi"/>
                <w:color w:val="222222"/>
                <w:sz w:val="20"/>
              </w:rPr>
              <w:t>Report addressing innovative court protections for child</w:t>
            </w:r>
            <w:r>
              <w:rPr>
                <w:rFonts w:cstheme="minorHAnsi"/>
                <w:color w:val="222222"/>
                <w:sz w:val="20"/>
              </w:rPr>
              <w:t xml:space="preserve"> trafficking victim witnesses.  </w:t>
            </w:r>
            <w:r w:rsidRPr="008175F5">
              <w:rPr>
                <w:rFonts w:cstheme="minorHAnsi"/>
                <w:color w:val="222222"/>
                <w:sz w:val="20"/>
              </w:rPr>
              <w:t xml:space="preserve">Describes legal framework to justify extending courtroom protections afforded other victims of gender violence and child abuse, to survivors of child sex trafficking who testify at trial, i.e., safeguards to help prevent re-traumatization and prioritize psychological and emotional well-being of survivors. </w:t>
            </w:r>
          </w:p>
          <w:p w14:paraId="27772791" w14:textId="77777777" w:rsidR="002160B4" w:rsidRPr="008175F5" w:rsidRDefault="002160B4" w:rsidP="002160B4">
            <w:pPr>
              <w:spacing w:after="0" w:line="240" w:lineRule="auto"/>
              <w:rPr>
                <w:rFonts w:cstheme="minorHAnsi"/>
                <w:i/>
                <w:sz w:val="20"/>
              </w:rPr>
            </w:pPr>
            <w:r w:rsidRPr="008175F5">
              <w:rPr>
                <w:rFonts w:cstheme="minorHAnsi"/>
                <w:i/>
                <w:sz w:val="20"/>
              </w:rPr>
              <w:t xml:space="preserve">Source:  </w:t>
            </w:r>
            <w:hyperlink r:id="rId52" w:tooltip="Survivor Protection:  Reducing the Risk of Trauma to Child Sex Trafficking Victims – by TrustLaw/Thomson Reuters Foundation and Rights4Girls " w:history="1">
              <w:r w:rsidRPr="008175F5">
                <w:rPr>
                  <w:rStyle w:val="Hyperlink"/>
                  <w:rFonts w:cstheme="minorHAnsi"/>
                  <w:i/>
                  <w:sz w:val="20"/>
                </w:rPr>
                <w:t>http://rights4girls.org/wp-content/uploads/r4g/2018/01/Survivor-Protection.pdf</w:t>
              </w:r>
            </w:hyperlink>
            <w:r w:rsidRPr="008175F5">
              <w:rPr>
                <w:rFonts w:cstheme="minorHAnsi"/>
                <w:i/>
                <w:sz w:val="20"/>
              </w:rPr>
              <w:t xml:space="preserve"> </w:t>
            </w:r>
          </w:p>
          <w:p w14:paraId="2135AD4F" w14:textId="77777777" w:rsidR="002160B4" w:rsidRPr="008175F5" w:rsidRDefault="002160B4" w:rsidP="002160B4">
            <w:pPr>
              <w:spacing w:after="0" w:line="240" w:lineRule="auto"/>
              <w:rPr>
                <w:rFonts w:cstheme="minorHAnsi"/>
                <w:i/>
                <w:sz w:val="20"/>
              </w:rPr>
            </w:pPr>
          </w:p>
          <w:p w14:paraId="23467C0E" w14:textId="77777777" w:rsidR="002160B4" w:rsidRPr="00B14EF6" w:rsidRDefault="002160B4" w:rsidP="002160B4">
            <w:pPr>
              <w:spacing w:after="0" w:line="240" w:lineRule="auto"/>
              <w:rPr>
                <w:rFonts w:cstheme="minorHAnsi"/>
                <w:i/>
                <w:sz w:val="20"/>
              </w:rPr>
            </w:pPr>
            <w:r w:rsidRPr="008175F5">
              <w:rPr>
                <w:rFonts w:cstheme="minorHAnsi"/>
                <w:b/>
                <w:i/>
                <w:sz w:val="20"/>
              </w:rPr>
              <w:t xml:space="preserve">Missing Children, State Care, and Child Sex Trafficking: Engaging the Judiciary in Building a Collaborative Response </w:t>
            </w:r>
            <w:r w:rsidRPr="008175F5">
              <w:rPr>
                <w:rFonts w:cstheme="minorHAnsi"/>
                <w:i/>
                <w:sz w:val="20"/>
              </w:rPr>
              <w:t xml:space="preserve">– by NCJFCJ </w:t>
            </w:r>
            <w:r w:rsidRPr="00B14EF6">
              <w:rPr>
                <w:rFonts w:cstheme="minorHAnsi"/>
                <w:i/>
                <w:sz w:val="20"/>
              </w:rPr>
              <w:t>and NCMEC</w:t>
            </w:r>
          </w:p>
          <w:p w14:paraId="6211DC15" w14:textId="77777777" w:rsidR="002160B4" w:rsidRPr="008175F5" w:rsidRDefault="002160B4" w:rsidP="002160B4">
            <w:pPr>
              <w:spacing w:after="0" w:line="240" w:lineRule="auto"/>
              <w:rPr>
                <w:rFonts w:cstheme="minorHAnsi"/>
                <w:sz w:val="20"/>
              </w:rPr>
            </w:pPr>
            <w:r w:rsidRPr="008175F5">
              <w:rPr>
                <w:rFonts w:cstheme="minorHAnsi"/>
                <w:sz w:val="20"/>
              </w:rPr>
              <w:t>Technical assistance brief to educate judges about steps to be taken to assist in the location and recovery efforts for children missing from care by ensuring the legal guardians, social workers, and child advocates within child serving agencies engage assistance from NCMEC on behalf of endangered missing children.</w:t>
            </w:r>
          </w:p>
          <w:p w14:paraId="6234F7E7" w14:textId="77777777" w:rsidR="002160B4" w:rsidRPr="008175F5" w:rsidRDefault="002160B4" w:rsidP="002160B4">
            <w:pPr>
              <w:spacing w:after="0" w:line="240" w:lineRule="auto"/>
              <w:rPr>
                <w:rFonts w:cstheme="minorHAnsi"/>
                <w:i/>
                <w:sz w:val="20"/>
              </w:rPr>
            </w:pPr>
            <w:r w:rsidRPr="008175F5">
              <w:rPr>
                <w:rFonts w:cstheme="minorHAnsi"/>
                <w:i/>
                <w:sz w:val="20"/>
              </w:rPr>
              <w:t xml:space="preserve">Source: </w:t>
            </w:r>
            <w:hyperlink r:id="rId53" w:tooltip="Missing Children, State Care, and Child Sex Trafficking: Engaging the Judiciary in Building a Collaborative Response – by NCJFCJ and NCMEC " w:history="1">
              <w:r w:rsidRPr="008175F5">
                <w:rPr>
                  <w:rStyle w:val="Hyperlink"/>
                  <w:rFonts w:cstheme="minorHAnsi"/>
                  <w:i/>
                  <w:sz w:val="20"/>
                </w:rPr>
                <w:t>https://www.ncjfcj.org/DCST-TAB</w:t>
              </w:r>
            </w:hyperlink>
            <w:r w:rsidRPr="008175F5">
              <w:rPr>
                <w:rFonts w:cstheme="minorHAnsi"/>
                <w:i/>
                <w:sz w:val="20"/>
              </w:rPr>
              <w:t xml:space="preserve"> </w:t>
            </w:r>
          </w:p>
          <w:p w14:paraId="251756CD" w14:textId="77777777" w:rsidR="002160B4" w:rsidRPr="008175F5" w:rsidRDefault="002160B4" w:rsidP="002160B4">
            <w:pPr>
              <w:spacing w:after="0" w:line="240" w:lineRule="auto"/>
              <w:rPr>
                <w:rFonts w:cstheme="minorHAnsi"/>
                <w:b/>
                <w:i/>
                <w:sz w:val="20"/>
              </w:rPr>
            </w:pPr>
          </w:p>
          <w:p w14:paraId="0B69AFF2" w14:textId="77777777" w:rsidR="002160B4" w:rsidRPr="008175F5" w:rsidRDefault="002160B4" w:rsidP="002160B4">
            <w:pPr>
              <w:spacing w:after="0" w:line="240" w:lineRule="auto"/>
              <w:rPr>
                <w:rFonts w:cstheme="minorHAnsi"/>
                <w:i/>
                <w:sz w:val="20"/>
              </w:rPr>
            </w:pPr>
            <w:r w:rsidRPr="008175F5">
              <w:rPr>
                <w:rFonts w:cstheme="minorHAnsi"/>
                <w:b/>
                <w:i/>
                <w:sz w:val="20"/>
              </w:rPr>
              <w:t>NCJFCJ Trauma Series</w:t>
            </w:r>
            <w:r w:rsidRPr="008175F5">
              <w:rPr>
                <w:rFonts w:cstheme="minorHAnsi"/>
                <w:i/>
                <w:sz w:val="20"/>
              </w:rPr>
              <w:t xml:space="preserve"> (Videos)</w:t>
            </w:r>
          </w:p>
          <w:p w14:paraId="708F969A" w14:textId="77777777" w:rsidR="002160B4" w:rsidRPr="008175F5" w:rsidRDefault="002160B4" w:rsidP="002160B4">
            <w:pPr>
              <w:spacing w:after="0" w:line="240" w:lineRule="auto"/>
              <w:rPr>
                <w:rFonts w:cstheme="minorHAnsi"/>
                <w:sz w:val="20"/>
              </w:rPr>
            </w:pPr>
            <w:r w:rsidRPr="008175F5">
              <w:rPr>
                <w:rFonts w:cstheme="minorHAnsi"/>
                <w:i/>
                <w:sz w:val="20"/>
              </w:rPr>
              <w:t>Part I – Understanding Trauma and Its Effects</w:t>
            </w:r>
            <w:r w:rsidRPr="008175F5">
              <w:rPr>
                <w:rFonts w:cstheme="minorHAnsi"/>
                <w:sz w:val="20"/>
              </w:rPr>
              <w:t xml:space="preserve"> </w:t>
            </w:r>
          </w:p>
          <w:p w14:paraId="4F917AEB" w14:textId="77777777" w:rsidR="002160B4" w:rsidRPr="008175F5" w:rsidRDefault="002160B4" w:rsidP="002160B4">
            <w:pPr>
              <w:spacing w:after="0" w:line="240" w:lineRule="auto"/>
              <w:rPr>
                <w:rFonts w:cstheme="minorHAnsi"/>
                <w:sz w:val="20"/>
              </w:rPr>
            </w:pPr>
            <w:r>
              <w:rPr>
                <w:rFonts w:cstheme="minorHAnsi"/>
                <w:sz w:val="20"/>
              </w:rPr>
              <w:t>20-</w:t>
            </w:r>
            <w:r w:rsidRPr="008175F5">
              <w:rPr>
                <w:rFonts w:cstheme="minorHAnsi"/>
                <w:sz w:val="20"/>
              </w:rPr>
              <w:t xml:space="preserve">minutes </w:t>
            </w:r>
            <w:r w:rsidRPr="008175F5">
              <w:rPr>
                <w:rFonts w:cstheme="minorHAnsi"/>
                <w:color w:val="313131"/>
                <w:sz w:val="20"/>
              </w:rPr>
              <w:t xml:space="preserve">overview of trauma and its effects on child and adolescent </w:t>
            </w:r>
            <w:proofErr w:type="gramStart"/>
            <w:r w:rsidRPr="008175F5">
              <w:rPr>
                <w:rFonts w:cstheme="minorHAnsi"/>
                <w:color w:val="313131"/>
                <w:sz w:val="20"/>
              </w:rPr>
              <w:t>development, and</w:t>
            </w:r>
            <w:proofErr w:type="gramEnd"/>
            <w:r w:rsidRPr="008175F5">
              <w:rPr>
                <w:rFonts w:cstheme="minorHAnsi"/>
                <w:color w:val="313131"/>
                <w:sz w:val="20"/>
              </w:rPr>
              <w:t xml:space="preserve"> includes information on the adverse childhood experiences study.</w:t>
            </w:r>
          </w:p>
          <w:p w14:paraId="1B2575A5" w14:textId="77777777" w:rsidR="002160B4" w:rsidRPr="008175F5" w:rsidRDefault="002160B4" w:rsidP="002160B4">
            <w:pPr>
              <w:spacing w:after="0" w:line="240" w:lineRule="auto"/>
              <w:rPr>
                <w:rFonts w:cstheme="minorHAnsi"/>
                <w:i/>
                <w:sz w:val="20"/>
              </w:rPr>
            </w:pPr>
            <w:r w:rsidRPr="008175F5">
              <w:rPr>
                <w:rFonts w:cstheme="minorHAnsi"/>
                <w:i/>
                <w:sz w:val="20"/>
              </w:rPr>
              <w:t xml:space="preserve">Source: </w:t>
            </w:r>
            <w:hyperlink r:id="rId54" w:tooltip="NCJFCJ Trauma Series (Videos). Part one - understanding trauma and its effects" w:history="1">
              <w:r>
                <w:rPr>
                  <w:rStyle w:val="Hyperlink"/>
                  <w:rFonts w:cstheme="minorHAnsi"/>
                  <w:i/>
                  <w:sz w:val="20"/>
                </w:rPr>
                <w:t>http://www.ncjfcj.org/trauma-series-part-i-understanding-trauma-and-its-effects</w:t>
              </w:r>
            </w:hyperlink>
          </w:p>
          <w:p w14:paraId="071F007B" w14:textId="77777777" w:rsidR="002160B4" w:rsidRPr="008175F5" w:rsidRDefault="002160B4" w:rsidP="002160B4">
            <w:pPr>
              <w:spacing w:after="0" w:line="240" w:lineRule="auto"/>
              <w:rPr>
                <w:rFonts w:cstheme="minorHAnsi"/>
                <w:i/>
                <w:sz w:val="20"/>
              </w:rPr>
            </w:pPr>
          </w:p>
          <w:p w14:paraId="4B621160" w14:textId="77777777" w:rsidR="002160B4" w:rsidRPr="008175F5" w:rsidRDefault="002160B4" w:rsidP="002160B4">
            <w:pPr>
              <w:spacing w:after="0" w:line="240" w:lineRule="auto"/>
              <w:rPr>
                <w:rFonts w:cstheme="minorHAnsi"/>
                <w:i/>
                <w:sz w:val="20"/>
              </w:rPr>
            </w:pPr>
            <w:r w:rsidRPr="008175F5">
              <w:rPr>
                <w:rFonts w:cstheme="minorHAnsi"/>
                <w:i/>
                <w:sz w:val="20"/>
              </w:rPr>
              <w:t>Part II – Creating Conditions of Healing</w:t>
            </w:r>
          </w:p>
          <w:p w14:paraId="0C416D8A" w14:textId="77777777" w:rsidR="002160B4" w:rsidRPr="008175F5" w:rsidRDefault="002160B4" w:rsidP="002160B4">
            <w:pPr>
              <w:spacing w:after="0" w:line="240" w:lineRule="auto"/>
              <w:rPr>
                <w:rFonts w:cstheme="minorHAnsi"/>
                <w:sz w:val="20"/>
              </w:rPr>
            </w:pPr>
            <w:r>
              <w:rPr>
                <w:rFonts w:cstheme="minorHAnsi"/>
                <w:sz w:val="20"/>
              </w:rPr>
              <w:t>15-</w:t>
            </w:r>
            <w:r w:rsidRPr="008175F5">
              <w:rPr>
                <w:rFonts w:cstheme="minorHAnsi"/>
                <w:sz w:val="20"/>
              </w:rPr>
              <w:t>minute presentation addressing core components of healing, including examples for how and why these are helpful in working with traumatized youth and families.</w:t>
            </w:r>
          </w:p>
          <w:p w14:paraId="4513FC8F" w14:textId="77777777" w:rsidR="002160B4" w:rsidRPr="008175F5" w:rsidRDefault="002160B4" w:rsidP="002160B4">
            <w:pPr>
              <w:spacing w:after="0" w:line="240" w:lineRule="auto"/>
              <w:rPr>
                <w:rFonts w:cstheme="minorHAnsi"/>
                <w:i/>
                <w:sz w:val="20"/>
              </w:rPr>
            </w:pPr>
            <w:r w:rsidRPr="008175F5">
              <w:rPr>
                <w:rFonts w:cstheme="minorHAnsi"/>
                <w:i/>
                <w:sz w:val="20"/>
              </w:rPr>
              <w:t xml:space="preserve">Source: </w:t>
            </w:r>
            <w:hyperlink r:id="rId55" w:tooltip="NCJFCJ Trauma Series (Videos). Part two - creating conditions of healing" w:history="1">
              <w:r>
                <w:rPr>
                  <w:rStyle w:val="Hyperlink"/>
                  <w:rFonts w:cstheme="minorHAnsi"/>
                  <w:i/>
                  <w:sz w:val="20"/>
                </w:rPr>
                <w:t>http://www.ncjfcj.org/trauma-series-part-ii-creating-conditions-healing</w:t>
              </w:r>
            </w:hyperlink>
            <w:r w:rsidRPr="008175F5">
              <w:rPr>
                <w:rFonts w:cstheme="minorHAnsi"/>
                <w:i/>
                <w:sz w:val="20"/>
              </w:rPr>
              <w:t xml:space="preserve"> </w:t>
            </w:r>
          </w:p>
          <w:p w14:paraId="2ACCC0FC" w14:textId="77777777" w:rsidR="002160B4" w:rsidRPr="008175F5" w:rsidRDefault="002160B4" w:rsidP="002160B4">
            <w:pPr>
              <w:spacing w:after="0" w:line="240" w:lineRule="auto"/>
              <w:rPr>
                <w:rFonts w:cstheme="minorHAnsi"/>
                <w:i/>
                <w:sz w:val="20"/>
              </w:rPr>
            </w:pPr>
          </w:p>
          <w:p w14:paraId="0C143E85" w14:textId="77777777" w:rsidR="002160B4" w:rsidRPr="008175F5" w:rsidRDefault="002160B4" w:rsidP="002160B4">
            <w:pPr>
              <w:spacing w:after="0" w:line="240" w:lineRule="auto"/>
              <w:rPr>
                <w:rFonts w:cstheme="minorHAnsi"/>
                <w:i/>
                <w:sz w:val="20"/>
              </w:rPr>
            </w:pPr>
            <w:r w:rsidRPr="008175F5">
              <w:rPr>
                <w:rFonts w:cstheme="minorHAnsi"/>
                <w:i/>
                <w:sz w:val="20"/>
              </w:rPr>
              <w:t xml:space="preserve">Part III – Creating a Trauma-Responsive Court System </w:t>
            </w:r>
          </w:p>
          <w:p w14:paraId="7FAF25EA" w14:textId="77777777" w:rsidR="002160B4" w:rsidRPr="008175F5" w:rsidRDefault="002160B4" w:rsidP="002160B4">
            <w:pPr>
              <w:spacing w:after="0" w:line="240" w:lineRule="auto"/>
              <w:rPr>
                <w:rFonts w:cstheme="minorHAnsi"/>
                <w:i/>
                <w:sz w:val="20"/>
              </w:rPr>
            </w:pPr>
            <w:r w:rsidRPr="008175F5">
              <w:rPr>
                <w:rFonts w:cstheme="minorHAnsi"/>
                <w:i/>
                <w:sz w:val="20"/>
              </w:rPr>
              <w:t>30</w:t>
            </w:r>
            <w:r>
              <w:rPr>
                <w:rFonts w:cstheme="minorHAnsi"/>
                <w:i/>
                <w:sz w:val="20"/>
              </w:rPr>
              <w:t>-</w:t>
            </w:r>
            <w:r w:rsidRPr="008175F5">
              <w:rPr>
                <w:rFonts w:cstheme="minorHAnsi"/>
                <w:i/>
                <w:sz w:val="20"/>
              </w:rPr>
              <w:t>minute presentation which applies information from Part I and II toward creating a trauma-responsive court experience.</w:t>
            </w:r>
          </w:p>
          <w:p w14:paraId="7D4E8BA6" w14:textId="77777777" w:rsidR="002160B4" w:rsidRPr="008175F5" w:rsidRDefault="002160B4" w:rsidP="002160B4">
            <w:pPr>
              <w:spacing w:after="0" w:line="240" w:lineRule="auto"/>
              <w:rPr>
                <w:rFonts w:cstheme="minorHAnsi"/>
                <w:i/>
                <w:sz w:val="20"/>
              </w:rPr>
            </w:pPr>
            <w:r w:rsidRPr="008175F5">
              <w:rPr>
                <w:rFonts w:cstheme="minorHAnsi"/>
                <w:i/>
                <w:sz w:val="20"/>
              </w:rPr>
              <w:t xml:space="preserve">Source: </w:t>
            </w:r>
            <w:hyperlink r:id="rId56" w:tooltip="NCJFCJ Trauma Series (Videos). Part three - creating a trauma-responsive court system" w:history="1">
              <w:r w:rsidRPr="008175F5">
                <w:rPr>
                  <w:rStyle w:val="Hyperlink"/>
                  <w:rFonts w:cstheme="minorHAnsi"/>
                  <w:i/>
                  <w:sz w:val="20"/>
                </w:rPr>
                <w:t>http://www.ncjfcj.org/trauma-series-part-iii-creating-trauma-responsive-court-system</w:t>
              </w:r>
            </w:hyperlink>
            <w:r w:rsidRPr="008175F5">
              <w:rPr>
                <w:rFonts w:cstheme="minorHAnsi"/>
                <w:i/>
                <w:sz w:val="20"/>
              </w:rPr>
              <w:t xml:space="preserve"> </w:t>
            </w:r>
          </w:p>
          <w:p w14:paraId="49505312" w14:textId="77777777" w:rsidR="002160B4" w:rsidRPr="008175F5" w:rsidRDefault="002160B4" w:rsidP="002160B4">
            <w:pPr>
              <w:spacing w:after="0" w:line="240" w:lineRule="auto"/>
              <w:rPr>
                <w:rFonts w:cstheme="minorHAnsi"/>
                <w:b/>
                <w:i/>
                <w:sz w:val="20"/>
              </w:rPr>
            </w:pPr>
          </w:p>
          <w:p w14:paraId="298FA571" w14:textId="77777777" w:rsidR="002160B4" w:rsidRPr="008175F5" w:rsidRDefault="002160B4" w:rsidP="002160B4">
            <w:pPr>
              <w:spacing w:after="0" w:line="240" w:lineRule="auto"/>
              <w:rPr>
                <w:rFonts w:cstheme="minorHAnsi"/>
                <w:b/>
                <w:i/>
                <w:sz w:val="20"/>
              </w:rPr>
            </w:pPr>
            <w:r w:rsidRPr="008175F5">
              <w:rPr>
                <w:rFonts w:cstheme="minorHAnsi"/>
                <w:b/>
                <w:i/>
                <w:sz w:val="20"/>
              </w:rPr>
              <w:t>Other NCJFCJ/NJIDCST Resources</w:t>
            </w:r>
          </w:p>
          <w:p w14:paraId="06CAB9F8" w14:textId="77777777" w:rsidR="002160B4" w:rsidRPr="008175F5" w:rsidRDefault="002160B4" w:rsidP="002160B4">
            <w:pPr>
              <w:spacing w:after="0" w:line="240" w:lineRule="auto"/>
              <w:rPr>
                <w:rFonts w:cstheme="minorHAnsi"/>
                <w:i/>
                <w:sz w:val="20"/>
              </w:rPr>
            </w:pPr>
            <w:r w:rsidRPr="008175F5">
              <w:rPr>
                <w:rFonts w:cstheme="minorHAnsi"/>
                <w:i/>
                <w:sz w:val="20"/>
              </w:rPr>
              <w:t xml:space="preserve">10 Things Every Juvenile Court Judge Should Know About Trauma &amp; Delinquency: </w:t>
            </w:r>
            <w:hyperlink r:id="rId57" w:tooltip="Other NCJFCJ/NJIDCST Resources 10 Things Every Juvenile Court Judge Should Know About Trauma &amp; Delinquency." w:history="1">
              <w:r>
                <w:rPr>
                  <w:rStyle w:val="Hyperlink"/>
                  <w:rFonts w:cstheme="minorHAnsi"/>
                  <w:i/>
                  <w:sz w:val="20"/>
                </w:rPr>
                <w:t>http://www.ncjfcj.org/sites/default/files/trauma bulletin_1.pdf</w:t>
              </w:r>
            </w:hyperlink>
            <w:r w:rsidRPr="008175F5">
              <w:rPr>
                <w:rFonts w:cstheme="minorHAnsi"/>
                <w:i/>
                <w:sz w:val="20"/>
              </w:rPr>
              <w:t xml:space="preserve"> </w:t>
            </w:r>
          </w:p>
          <w:p w14:paraId="2A4D115F" w14:textId="77777777" w:rsidR="002160B4" w:rsidRPr="008175F5" w:rsidRDefault="002160B4" w:rsidP="002160B4">
            <w:pPr>
              <w:spacing w:after="0" w:line="240" w:lineRule="auto"/>
              <w:rPr>
                <w:rFonts w:cstheme="minorHAnsi"/>
                <w:i/>
                <w:sz w:val="20"/>
              </w:rPr>
            </w:pPr>
          </w:p>
          <w:p w14:paraId="69A03EC7" w14:textId="77777777" w:rsidR="002160B4" w:rsidRPr="008175F5" w:rsidRDefault="002160B4" w:rsidP="002160B4">
            <w:pPr>
              <w:spacing w:after="0" w:line="240" w:lineRule="auto"/>
              <w:rPr>
                <w:rFonts w:cstheme="minorHAnsi"/>
                <w:i/>
                <w:sz w:val="20"/>
              </w:rPr>
            </w:pPr>
            <w:r w:rsidRPr="008175F5">
              <w:rPr>
                <w:rFonts w:cstheme="minorHAnsi"/>
                <w:i/>
                <w:sz w:val="20"/>
              </w:rPr>
              <w:t xml:space="preserve">Trauma-Informed Court systems - PPT: </w:t>
            </w:r>
            <w:hyperlink r:id="rId58" w:tooltip="Trauma-Informed Court systems - PowerPoint" w:history="1">
              <w:r>
                <w:rPr>
                  <w:rStyle w:val="Hyperlink"/>
                  <w:rFonts w:cstheme="minorHAnsi"/>
                  <w:i/>
                  <w:sz w:val="20"/>
                </w:rPr>
                <w:t>http://www.ncjfcj.org/sites/default/files/Trauma-Informed Court Systems 7-6-17.pdf</w:t>
              </w:r>
            </w:hyperlink>
            <w:r w:rsidRPr="008175F5">
              <w:rPr>
                <w:rFonts w:cstheme="minorHAnsi"/>
                <w:i/>
                <w:sz w:val="20"/>
              </w:rPr>
              <w:t xml:space="preserve"> </w:t>
            </w:r>
          </w:p>
          <w:p w14:paraId="43954D42" w14:textId="77777777" w:rsidR="002160B4" w:rsidRPr="008175F5" w:rsidRDefault="002160B4" w:rsidP="002160B4">
            <w:pPr>
              <w:spacing w:after="0" w:line="240" w:lineRule="auto"/>
              <w:rPr>
                <w:rFonts w:cstheme="minorHAnsi"/>
                <w:i/>
                <w:sz w:val="20"/>
              </w:rPr>
            </w:pPr>
          </w:p>
          <w:p w14:paraId="51C1A535" w14:textId="77777777" w:rsidR="002160B4" w:rsidRPr="008175F5" w:rsidRDefault="002160B4" w:rsidP="002160B4">
            <w:pPr>
              <w:spacing w:after="0" w:line="240" w:lineRule="auto"/>
              <w:rPr>
                <w:rFonts w:cstheme="minorHAnsi"/>
                <w:i/>
                <w:sz w:val="20"/>
              </w:rPr>
            </w:pPr>
            <w:r w:rsidRPr="008175F5">
              <w:rPr>
                <w:rFonts w:cstheme="minorHAnsi"/>
                <w:i/>
                <w:sz w:val="20"/>
              </w:rPr>
              <w:t xml:space="preserve">National Judicial Institute on Domestic Child Sex Trafficking – online resources page: </w:t>
            </w:r>
            <w:hyperlink r:id="rId59" w:tooltip="National Judicial Institute on Domestic Child Sex Trafficking – online resources page." w:history="1">
              <w:r w:rsidRPr="008175F5">
                <w:rPr>
                  <w:rStyle w:val="Hyperlink"/>
                  <w:rFonts w:cstheme="minorHAnsi"/>
                  <w:i/>
                  <w:sz w:val="20"/>
                </w:rPr>
                <w:t>http://www.ncjfcj.org/DCST-Materials</w:t>
              </w:r>
            </w:hyperlink>
            <w:r w:rsidRPr="008175F5">
              <w:rPr>
                <w:rFonts w:cstheme="minorHAnsi"/>
                <w:i/>
                <w:sz w:val="20"/>
              </w:rPr>
              <w:t xml:space="preserve"> </w:t>
            </w:r>
          </w:p>
          <w:p w14:paraId="0CEBBFFE" w14:textId="77777777" w:rsidR="002160B4" w:rsidRPr="008175F5" w:rsidRDefault="002160B4" w:rsidP="002160B4">
            <w:pPr>
              <w:spacing w:after="0" w:line="240" w:lineRule="auto"/>
              <w:rPr>
                <w:rFonts w:cstheme="minorHAnsi"/>
                <w:i/>
                <w:sz w:val="20"/>
              </w:rPr>
            </w:pPr>
          </w:p>
          <w:p w14:paraId="4B312FAA" w14:textId="77777777" w:rsidR="002160B4" w:rsidRPr="008175F5" w:rsidRDefault="002160B4" w:rsidP="002160B4">
            <w:pPr>
              <w:spacing w:after="0" w:line="240" w:lineRule="auto"/>
              <w:rPr>
                <w:rFonts w:cstheme="minorHAnsi"/>
                <w:i/>
                <w:sz w:val="20"/>
              </w:rPr>
            </w:pPr>
            <w:r w:rsidRPr="008175F5">
              <w:rPr>
                <w:rFonts w:cstheme="minorHAnsi"/>
                <w:i/>
                <w:sz w:val="20"/>
              </w:rPr>
              <w:t xml:space="preserve">NCJFCJ’s Victim Series: </w:t>
            </w:r>
            <w:hyperlink r:id="rId60" w:history="1">
              <w:r w:rsidRPr="008175F5">
                <w:rPr>
                  <w:rStyle w:val="Hyperlink"/>
                  <w:rFonts w:cstheme="minorHAnsi"/>
                  <w:i/>
                  <w:sz w:val="20"/>
                </w:rPr>
                <w:t>www.ncjfcj.org/victim-series</w:t>
              </w:r>
            </w:hyperlink>
            <w:r w:rsidRPr="008175F5">
              <w:rPr>
                <w:rFonts w:cstheme="minorHAnsi"/>
                <w:i/>
                <w:sz w:val="20"/>
              </w:rPr>
              <w:t xml:space="preserve"> </w:t>
            </w:r>
          </w:p>
          <w:p w14:paraId="38FE7608" w14:textId="77777777" w:rsidR="002160B4" w:rsidRPr="008175F5" w:rsidRDefault="002160B4" w:rsidP="002160B4">
            <w:pPr>
              <w:spacing w:after="0" w:line="240" w:lineRule="auto"/>
              <w:rPr>
                <w:rFonts w:cstheme="minorHAnsi"/>
                <w:b/>
                <w:i/>
                <w:sz w:val="20"/>
              </w:rPr>
            </w:pPr>
          </w:p>
          <w:p w14:paraId="1502F29E" w14:textId="77777777" w:rsidR="002160B4" w:rsidRPr="008175F5" w:rsidRDefault="002160B4" w:rsidP="002160B4">
            <w:pPr>
              <w:spacing w:after="0" w:line="240" w:lineRule="auto"/>
              <w:rPr>
                <w:rFonts w:cstheme="minorHAnsi"/>
                <w:b/>
                <w:i/>
                <w:sz w:val="20"/>
              </w:rPr>
            </w:pPr>
            <w:r w:rsidRPr="008175F5">
              <w:rPr>
                <w:rFonts w:cstheme="minorHAnsi"/>
                <w:b/>
                <w:i/>
                <w:sz w:val="20"/>
              </w:rPr>
              <w:t xml:space="preserve">Confronting CSEC and Sex Trafficking of Minors in the US: </w:t>
            </w:r>
            <w:r>
              <w:rPr>
                <w:rFonts w:cstheme="minorHAnsi"/>
                <w:b/>
                <w:i/>
                <w:sz w:val="20"/>
              </w:rPr>
              <w:t xml:space="preserve"> </w:t>
            </w:r>
            <w:r w:rsidRPr="008175F5">
              <w:rPr>
                <w:rFonts w:cstheme="minorHAnsi"/>
                <w:b/>
                <w:i/>
                <w:sz w:val="20"/>
              </w:rPr>
              <w:t xml:space="preserve">A Guide for the Legal Sector </w:t>
            </w:r>
            <w:r w:rsidRPr="008175F5">
              <w:rPr>
                <w:rFonts w:cstheme="minorHAnsi"/>
                <w:i/>
                <w:sz w:val="20"/>
              </w:rPr>
              <w:t>– by Institute of Medicine and National Research Council</w:t>
            </w:r>
          </w:p>
          <w:p w14:paraId="2D22457B" w14:textId="77777777" w:rsidR="002160B4" w:rsidRPr="008175F5" w:rsidRDefault="002160B4" w:rsidP="002160B4">
            <w:pPr>
              <w:spacing w:after="0" w:line="240" w:lineRule="auto"/>
              <w:rPr>
                <w:rFonts w:cstheme="minorHAnsi"/>
                <w:sz w:val="20"/>
              </w:rPr>
            </w:pPr>
            <w:r w:rsidRPr="008175F5">
              <w:rPr>
                <w:rFonts w:cstheme="minorHAnsi"/>
                <w:sz w:val="20"/>
              </w:rPr>
              <w:t>Outlines ways law enforcement, attorneys, the juvenile justice system, and the judiciary can help in addressing CSEC.</w:t>
            </w:r>
          </w:p>
          <w:p w14:paraId="16D04E5C" w14:textId="77777777" w:rsidR="002160B4" w:rsidRPr="008175F5" w:rsidRDefault="002160B4" w:rsidP="002160B4">
            <w:pPr>
              <w:spacing w:after="0" w:line="240" w:lineRule="auto"/>
              <w:rPr>
                <w:rFonts w:cstheme="minorHAnsi"/>
                <w:i/>
                <w:sz w:val="20"/>
              </w:rPr>
            </w:pPr>
            <w:r w:rsidRPr="008175F5">
              <w:rPr>
                <w:rFonts w:cstheme="minorHAnsi"/>
                <w:i/>
                <w:sz w:val="20"/>
              </w:rPr>
              <w:t xml:space="preserve">Resource: </w:t>
            </w:r>
            <w:hyperlink r:id="rId61" w:history="1">
              <w:r w:rsidRPr="008175F5">
                <w:rPr>
                  <w:rStyle w:val="Hyperlink"/>
                  <w:rFonts w:cstheme="minorHAnsi"/>
                  <w:i/>
                  <w:sz w:val="20"/>
                </w:rPr>
                <w:t>www.nationalacademies.org/hmd/~/media/files/resources/sextrafficking/guideforlegalsector.pdf</w:t>
              </w:r>
            </w:hyperlink>
            <w:r w:rsidRPr="008175F5">
              <w:rPr>
                <w:rFonts w:cstheme="minorHAnsi"/>
                <w:i/>
                <w:sz w:val="20"/>
              </w:rPr>
              <w:t xml:space="preserve"> </w:t>
            </w:r>
          </w:p>
          <w:p w14:paraId="505AEE9F" w14:textId="77777777" w:rsidR="002160B4" w:rsidRPr="008175F5" w:rsidRDefault="002160B4" w:rsidP="002160B4">
            <w:pPr>
              <w:spacing w:after="0" w:line="240" w:lineRule="auto"/>
              <w:rPr>
                <w:rFonts w:cstheme="minorHAnsi"/>
                <w:i/>
                <w:sz w:val="20"/>
                <w:highlight w:val="yellow"/>
              </w:rPr>
            </w:pPr>
          </w:p>
          <w:p w14:paraId="4B812360" w14:textId="77777777" w:rsidR="002160B4" w:rsidRPr="008175F5" w:rsidRDefault="002160B4" w:rsidP="002160B4">
            <w:pPr>
              <w:spacing w:after="0" w:line="240" w:lineRule="auto"/>
              <w:rPr>
                <w:rFonts w:cstheme="minorHAnsi"/>
                <w:i/>
                <w:sz w:val="20"/>
              </w:rPr>
            </w:pPr>
            <w:r w:rsidRPr="008175F5">
              <w:rPr>
                <w:rFonts w:cstheme="minorHAnsi"/>
                <w:b/>
                <w:i/>
                <w:sz w:val="20"/>
              </w:rPr>
              <w:t>Consolidated Court Proceedings for Crossover Youth</w:t>
            </w:r>
            <w:r w:rsidRPr="008175F5">
              <w:rPr>
                <w:rFonts w:cstheme="minorHAnsi"/>
                <w:i/>
                <w:sz w:val="20"/>
              </w:rPr>
              <w:t xml:space="preserve"> – by Center for Juvenile Justice Reform, Georgetown University</w:t>
            </w:r>
          </w:p>
          <w:p w14:paraId="3436FD02" w14:textId="77777777" w:rsidR="002160B4" w:rsidRDefault="002160B4" w:rsidP="002160B4">
            <w:r w:rsidRPr="008175F5">
              <w:rPr>
                <w:rFonts w:cstheme="minorHAnsi"/>
                <w:color w:val="222222"/>
                <w:sz w:val="20"/>
              </w:rPr>
              <w:t xml:space="preserve">Highlights promising examples of court models that Crossover Youth Practice Model sites have implemented to better serve crossover youth.  The strategies discussed in the bulletin are designed to support cross-system collaboration and coordination, lessen burdens on youth and families, and maximize system resources.  </w:t>
            </w:r>
            <w:r w:rsidRPr="008175F5">
              <w:rPr>
                <w:rFonts w:cstheme="minorHAnsi"/>
                <w:color w:val="222222"/>
                <w:sz w:val="20"/>
              </w:rPr>
              <w:br/>
            </w:r>
            <w:r w:rsidRPr="008175F5">
              <w:rPr>
                <w:rFonts w:cstheme="minorHAnsi"/>
                <w:i/>
                <w:sz w:val="20"/>
              </w:rPr>
              <w:t xml:space="preserve">Source:  </w:t>
            </w:r>
            <w:hyperlink r:id="rId62" w:history="1">
              <w:r w:rsidRPr="008175F5">
                <w:rPr>
                  <w:rStyle w:val="Hyperlink"/>
                  <w:rFonts w:cstheme="minorHAnsi"/>
                  <w:i/>
                  <w:sz w:val="20"/>
                </w:rPr>
                <w:t>cjjr.georgetown.edu/wp-content/uploads/2018/06/CYPM-Series-Bulletin-Conslidated-Court-Processing-for-Crossover-Youth-June-2018.pdf</w:t>
              </w:r>
            </w:hyperlink>
          </w:p>
        </w:tc>
        <w:tc>
          <w:tcPr>
            <w:tcW w:w="2160" w:type="dxa"/>
          </w:tcPr>
          <w:p w14:paraId="3C94F51E" w14:textId="77777777" w:rsidR="002160B4" w:rsidRPr="003253EB" w:rsidRDefault="002160B4" w:rsidP="00073C73">
            <w:pPr>
              <w:pStyle w:val="ListParagraph"/>
              <w:numPr>
                <w:ilvl w:val="0"/>
                <w:numId w:val="111"/>
              </w:numPr>
              <w:spacing w:after="0" w:line="240" w:lineRule="auto"/>
              <w:ind w:left="240" w:hanging="240"/>
              <w:rPr>
                <w:rFonts w:cstheme="minorHAnsi"/>
                <w:sz w:val="20"/>
              </w:rPr>
            </w:pPr>
            <w:r w:rsidRPr="003253EB">
              <w:rPr>
                <w:rFonts w:cstheme="minorHAnsi"/>
                <w:sz w:val="20"/>
              </w:rPr>
              <w:t>Judges</w:t>
            </w:r>
          </w:p>
          <w:p w14:paraId="398C4D00" w14:textId="77777777" w:rsidR="002160B4" w:rsidRPr="003253EB" w:rsidRDefault="002160B4" w:rsidP="00073C73">
            <w:pPr>
              <w:pStyle w:val="ListParagraph"/>
              <w:numPr>
                <w:ilvl w:val="0"/>
                <w:numId w:val="111"/>
              </w:numPr>
              <w:spacing w:after="0" w:line="240" w:lineRule="auto"/>
              <w:ind w:left="240" w:hanging="240"/>
              <w:rPr>
                <w:rFonts w:cstheme="minorHAnsi"/>
                <w:sz w:val="20"/>
              </w:rPr>
            </w:pPr>
            <w:r w:rsidRPr="003253EB">
              <w:rPr>
                <w:rFonts w:cstheme="minorHAnsi"/>
                <w:sz w:val="20"/>
              </w:rPr>
              <w:t>Court personnel, as appropriate</w:t>
            </w:r>
          </w:p>
          <w:p w14:paraId="5672CF51" w14:textId="77777777" w:rsidR="002160B4" w:rsidRDefault="002160B4" w:rsidP="002160B4"/>
        </w:tc>
      </w:tr>
      <w:tr w:rsidR="002160B4" w14:paraId="4465B3CB" w14:textId="77777777" w:rsidTr="002160B4">
        <w:tc>
          <w:tcPr>
            <w:tcW w:w="2160" w:type="dxa"/>
            <w:tcBorders>
              <w:bottom w:val="single" w:sz="4" w:space="0" w:color="auto"/>
            </w:tcBorders>
            <w:shd w:val="clear" w:color="auto" w:fill="E2EFD9" w:themeFill="accent6" w:themeFillTint="33"/>
          </w:tcPr>
          <w:p w14:paraId="3E2061D2" w14:textId="77777777" w:rsidR="002160B4" w:rsidRPr="00591289" w:rsidRDefault="002160B4" w:rsidP="002160B4">
            <w:pPr>
              <w:spacing w:after="0" w:line="240" w:lineRule="auto"/>
              <w:rPr>
                <w:rFonts w:cstheme="minorHAnsi"/>
                <w:b/>
                <w:sz w:val="20"/>
              </w:rPr>
            </w:pPr>
            <w:r w:rsidRPr="00591289">
              <w:rPr>
                <w:rFonts w:cstheme="minorHAnsi"/>
                <w:b/>
                <w:sz w:val="20"/>
              </w:rPr>
              <w:t>CSEC 102JUS:</w:t>
            </w:r>
          </w:p>
          <w:p w14:paraId="7B559844" w14:textId="77777777" w:rsidR="002160B4" w:rsidRDefault="002160B4" w:rsidP="002160B4">
            <w:pPr>
              <w:spacing w:after="0" w:line="240" w:lineRule="auto"/>
              <w:rPr>
                <w:rFonts w:cstheme="minorHAnsi"/>
                <w:b/>
                <w:sz w:val="20"/>
              </w:rPr>
            </w:pPr>
          </w:p>
          <w:p w14:paraId="1DBF66E3" w14:textId="77777777" w:rsidR="002160B4" w:rsidRPr="00591289" w:rsidRDefault="002160B4" w:rsidP="002160B4">
            <w:pPr>
              <w:spacing w:after="0" w:line="240" w:lineRule="auto"/>
              <w:rPr>
                <w:rFonts w:cstheme="minorHAnsi"/>
                <w:b/>
                <w:sz w:val="20"/>
              </w:rPr>
            </w:pPr>
            <w:r w:rsidRPr="00591289">
              <w:rPr>
                <w:rFonts w:cstheme="minorHAnsi"/>
                <w:b/>
                <w:sz w:val="20"/>
              </w:rPr>
              <w:t>Building Strong CSEC Cases</w:t>
            </w:r>
          </w:p>
          <w:p w14:paraId="52DAC172" w14:textId="77777777" w:rsidR="002160B4" w:rsidRDefault="002160B4" w:rsidP="002160B4"/>
        </w:tc>
        <w:tc>
          <w:tcPr>
            <w:tcW w:w="2160" w:type="dxa"/>
          </w:tcPr>
          <w:p w14:paraId="2D3C07FC" w14:textId="77777777" w:rsidR="002160B4" w:rsidRDefault="002160B4" w:rsidP="002160B4">
            <w:pPr>
              <w:spacing w:after="0" w:line="240" w:lineRule="auto"/>
              <w:rPr>
                <w:rFonts w:cstheme="minorHAnsi"/>
                <w:i/>
                <w:sz w:val="20"/>
              </w:rPr>
            </w:pPr>
            <w:r w:rsidRPr="00591289">
              <w:rPr>
                <w:rFonts w:cstheme="minorHAnsi"/>
                <w:i/>
                <w:sz w:val="20"/>
              </w:rPr>
              <w:t>Builds on CSEC 101B</w:t>
            </w:r>
          </w:p>
          <w:p w14:paraId="730B12A7" w14:textId="77777777" w:rsidR="002160B4" w:rsidRPr="00591289" w:rsidRDefault="002160B4" w:rsidP="002160B4">
            <w:pPr>
              <w:spacing w:after="0" w:line="240" w:lineRule="auto"/>
              <w:rPr>
                <w:rFonts w:cstheme="minorHAnsi"/>
                <w:i/>
                <w:sz w:val="20"/>
              </w:rPr>
            </w:pPr>
          </w:p>
          <w:p w14:paraId="0AD79525" w14:textId="77777777" w:rsidR="002160B4" w:rsidRPr="00591289" w:rsidRDefault="002160B4" w:rsidP="002160B4">
            <w:pPr>
              <w:spacing w:after="0" w:line="240" w:lineRule="auto"/>
              <w:rPr>
                <w:rFonts w:cstheme="minorHAnsi"/>
                <w:sz w:val="20"/>
              </w:rPr>
            </w:pPr>
            <w:r w:rsidRPr="00591289">
              <w:rPr>
                <w:rFonts w:cstheme="minorHAnsi"/>
                <w:sz w:val="20"/>
              </w:rPr>
              <w:t>Knowledge and skill development related to role, i.e., building strong cases – per OVC TTAC Human Trafficking Task Force e</w:t>
            </w:r>
            <w:r>
              <w:rPr>
                <w:rFonts w:cstheme="minorHAnsi"/>
                <w:sz w:val="20"/>
              </w:rPr>
              <w:t>-</w:t>
            </w:r>
            <w:r w:rsidRPr="00591289">
              <w:rPr>
                <w:rFonts w:cstheme="minorHAnsi"/>
                <w:sz w:val="20"/>
              </w:rPr>
              <w:t>Guide:</w:t>
            </w:r>
            <w:r w:rsidRPr="00591289">
              <w:rPr>
                <w:rStyle w:val="FootnoteReference"/>
                <w:rFonts w:cstheme="minorHAnsi"/>
                <w:sz w:val="20"/>
              </w:rPr>
              <w:footnoteReference w:id="8"/>
            </w:r>
          </w:p>
          <w:p w14:paraId="0B816551" w14:textId="77777777" w:rsidR="002160B4" w:rsidRPr="00591289" w:rsidRDefault="002160B4" w:rsidP="00073C73">
            <w:pPr>
              <w:pStyle w:val="ListParagraph"/>
              <w:numPr>
                <w:ilvl w:val="0"/>
                <w:numId w:val="41"/>
              </w:numPr>
              <w:spacing w:after="0" w:line="240" w:lineRule="auto"/>
              <w:ind w:left="216" w:hanging="216"/>
              <w:rPr>
                <w:rFonts w:cstheme="minorHAnsi"/>
                <w:sz w:val="20"/>
                <w:szCs w:val="20"/>
              </w:rPr>
            </w:pPr>
            <w:r w:rsidRPr="00591289">
              <w:rPr>
                <w:rFonts w:cstheme="minorHAnsi"/>
                <w:sz w:val="20"/>
                <w:szCs w:val="20"/>
              </w:rPr>
              <w:t>Victim-centered investigations.</w:t>
            </w:r>
          </w:p>
          <w:p w14:paraId="7E1882BA" w14:textId="77777777" w:rsidR="002160B4" w:rsidRPr="00591289" w:rsidRDefault="002160B4" w:rsidP="00073C73">
            <w:pPr>
              <w:pStyle w:val="ListParagraph"/>
              <w:numPr>
                <w:ilvl w:val="0"/>
                <w:numId w:val="41"/>
              </w:numPr>
              <w:spacing w:after="0" w:line="240" w:lineRule="auto"/>
              <w:ind w:left="216" w:hanging="216"/>
              <w:rPr>
                <w:rFonts w:cstheme="minorHAnsi"/>
                <w:sz w:val="20"/>
                <w:szCs w:val="20"/>
              </w:rPr>
            </w:pPr>
            <w:r w:rsidRPr="00591289">
              <w:rPr>
                <w:rFonts w:cstheme="minorHAnsi"/>
                <w:sz w:val="20"/>
                <w:szCs w:val="20"/>
              </w:rPr>
              <w:t>Taking a proactive approach.</w:t>
            </w:r>
          </w:p>
          <w:p w14:paraId="0D5C2384" w14:textId="77777777" w:rsidR="002160B4" w:rsidRPr="00591289" w:rsidRDefault="002160B4" w:rsidP="00073C73">
            <w:pPr>
              <w:pStyle w:val="ListParagraph"/>
              <w:numPr>
                <w:ilvl w:val="0"/>
                <w:numId w:val="41"/>
              </w:numPr>
              <w:spacing w:after="0" w:line="240" w:lineRule="auto"/>
              <w:ind w:left="216" w:hanging="216"/>
              <w:rPr>
                <w:rFonts w:cstheme="minorHAnsi"/>
                <w:sz w:val="20"/>
                <w:szCs w:val="20"/>
              </w:rPr>
            </w:pPr>
            <w:r w:rsidRPr="00591289">
              <w:rPr>
                <w:rFonts w:cstheme="minorHAnsi"/>
                <w:sz w:val="20"/>
                <w:szCs w:val="20"/>
              </w:rPr>
              <w:t>Victim interview and preparation -trauma-informed.</w:t>
            </w:r>
          </w:p>
          <w:p w14:paraId="22CB41DE" w14:textId="77777777" w:rsidR="002160B4" w:rsidRPr="00591289" w:rsidRDefault="002160B4" w:rsidP="00073C73">
            <w:pPr>
              <w:pStyle w:val="ListParagraph"/>
              <w:numPr>
                <w:ilvl w:val="0"/>
                <w:numId w:val="41"/>
              </w:numPr>
              <w:spacing w:after="0" w:line="240" w:lineRule="auto"/>
              <w:ind w:left="216" w:hanging="216"/>
              <w:rPr>
                <w:rFonts w:cstheme="minorHAnsi"/>
                <w:sz w:val="20"/>
                <w:szCs w:val="20"/>
              </w:rPr>
            </w:pPr>
            <w:r w:rsidRPr="00591289">
              <w:rPr>
                <w:rFonts w:cstheme="minorHAnsi"/>
                <w:sz w:val="20"/>
                <w:szCs w:val="20"/>
              </w:rPr>
              <w:t>Landing a successful prosecution.</w:t>
            </w:r>
          </w:p>
          <w:p w14:paraId="6AAA9CFD" w14:textId="77777777" w:rsidR="002160B4" w:rsidRPr="00591289" w:rsidRDefault="002160B4" w:rsidP="00073C73">
            <w:pPr>
              <w:pStyle w:val="ListParagraph"/>
              <w:numPr>
                <w:ilvl w:val="0"/>
                <w:numId w:val="41"/>
              </w:numPr>
              <w:spacing w:after="0" w:line="240" w:lineRule="auto"/>
              <w:ind w:left="216" w:hanging="216"/>
              <w:rPr>
                <w:rFonts w:cstheme="minorHAnsi"/>
                <w:sz w:val="20"/>
                <w:szCs w:val="20"/>
              </w:rPr>
            </w:pPr>
            <w:r w:rsidRPr="00591289">
              <w:rPr>
                <w:rFonts w:cstheme="minorHAnsi"/>
                <w:sz w:val="20"/>
                <w:szCs w:val="20"/>
              </w:rPr>
              <w:t>Strategies for prosecutors and law enforcement.</w:t>
            </w:r>
          </w:p>
          <w:p w14:paraId="2E5590B8" w14:textId="77777777" w:rsidR="002160B4" w:rsidRDefault="002160B4" w:rsidP="002160B4"/>
        </w:tc>
        <w:tc>
          <w:tcPr>
            <w:tcW w:w="7920" w:type="dxa"/>
          </w:tcPr>
          <w:p w14:paraId="239DB185"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b/>
                <w:i/>
                <w:sz w:val="20"/>
                <w:szCs w:val="20"/>
              </w:rPr>
              <w:t>America Bar Association – Center for Child &amp; Adolescent Health</w:t>
            </w:r>
          </w:p>
          <w:p w14:paraId="73B00A83"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i/>
                <w:sz w:val="20"/>
                <w:szCs w:val="20"/>
              </w:rPr>
              <w:t>Possible presenter:</w:t>
            </w:r>
            <w:r w:rsidRPr="00591289">
              <w:rPr>
                <w:rFonts w:asciiTheme="minorHAnsi" w:hAnsiTheme="minorHAnsi" w:cstheme="minorHAnsi"/>
                <w:b/>
                <w:i/>
                <w:sz w:val="20"/>
                <w:szCs w:val="20"/>
              </w:rPr>
              <w:t xml:space="preserve">  </w:t>
            </w:r>
            <w:r w:rsidRPr="00591289">
              <w:rPr>
                <w:rFonts w:asciiTheme="minorHAnsi" w:hAnsiTheme="minorHAnsi" w:cstheme="minorHAnsi"/>
                <w:sz w:val="20"/>
                <w:szCs w:val="20"/>
              </w:rPr>
              <w:t xml:space="preserve">Eva </w:t>
            </w:r>
            <w:proofErr w:type="spellStart"/>
            <w:r w:rsidRPr="00591289">
              <w:rPr>
                <w:rFonts w:asciiTheme="minorHAnsi" w:hAnsiTheme="minorHAnsi" w:cstheme="minorHAnsi"/>
                <w:sz w:val="20"/>
                <w:szCs w:val="20"/>
              </w:rPr>
              <w:t>Klain</w:t>
            </w:r>
            <w:proofErr w:type="spellEnd"/>
            <w:r w:rsidRPr="00591289">
              <w:rPr>
                <w:rFonts w:asciiTheme="minorHAnsi" w:hAnsiTheme="minorHAnsi" w:cstheme="minorHAnsi"/>
                <w:sz w:val="20"/>
                <w:szCs w:val="20"/>
              </w:rPr>
              <w:t>, Director, ABA Center for Child &amp; Adolescent Health</w:t>
            </w:r>
          </w:p>
          <w:p w14:paraId="43904391" w14:textId="77777777" w:rsidR="002160B4" w:rsidRPr="00591289" w:rsidRDefault="002160B4" w:rsidP="002160B4">
            <w:pPr>
              <w:pStyle w:val="NormalWeb"/>
              <w:spacing w:before="0" w:beforeAutospacing="0" w:after="0" w:afterAutospacing="0"/>
              <w:rPr>
                <w:rStyle w:val="Hyperlink"/>
                <w:rFonts w:asciiTheme="minorHAnsi" w:hAnsiTheme="minorHAnsi" w:cstheme="minorHAnsi"/>
                <w:i/>
                <w:sz w:val="20"/>
                <w:szCs w:val="20"/>
              </w:rPr>
            </w:pPr>
            <w:r w:rsidRPr="00591289">
              <w:rPr>
                <w:rFonts w:asciiTheme="minorHAnsi" w:hAnsiTheme="minorHAnsi" w:cstheme="minorHAnsi"/>
                <w:i/>
                <w:sz w:val="20"/>
                <w:szCs w:val="20"/>
              </w:rPr>
              <w:t xml:space="preserve">Available training: </w:t>
            </w:r>
            <w:hyperlink r:id="rId63" w:tooltip="America Bar Association – Center for Child &amp; Adolescent Health. Available training." w:history="1">
              <w:r w:rsidRPr="00591289">
                <w:rPr>
                  <w:rStyle w:val="Hyperlink"/>
                  <w:rFonts w:asciiTheme="minorHAnsi" w:hAnsiTheme="minorHAnsi" w:cstheme="minorHAnsi"/>
                  <w:i/>
                  <w:sz w:val="20"/>
                  <w:szCs w:val="20"/>
                </w:rPr>
                <w:t>https://www.americanbar.org/groups/child_law/training.html</w:t>
              </w:r>
            </w:hyperlink>
            <w:r w:rsidRPr="00591289">
              <w:rPr>
                <w:rStyle w:val="Hyperlink"/>
                <w:rFonts w:asciiTheme="minorHAnsi" w:hAnsiTheme="minorHAnsi" w:cstheme="minorHAnsi"/>
                <w:i/>
                <w:sz w:val="20"/>
                <w:szCs w:val="20"/>
              </w:rPr>
              <w:t xml:space="preserve"> </w:t>
            </w:r>
          </w:p>
          <w:p w14:paraId="107CF4CF" w14:textId="77777777" w:rsidR="002160B4" w:rsidRPr="006811D3"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To reques</w:t>
            </w:r>
            <w:r w:rsidRPr="006811D3">
              <w:rPr>
                <w:rFonts w:asciiTheme="minorHAnsi" w:hAnsiTheme="minorHAnsi" w:cstheme="minorHAnsi"/>
                <w:i/>
                <w:sz w:val="20"/>
                <w:szCs w:val="20"/>
              </w:rPr>
              <w:t xml:space="preserve">t training, email: </w:t>
            </w:r>
            <w:hyperlink r:id="rId64" w:tooltip="email for AnneMarie Lancour" w:history="1">
              <w:r w:rsidRPr="006811D3">
                <w:rPr>
                  <w:rStyle w:val="Hyperlink"/>
                  <w:rFonts w:asciiTheme="minorHAnsi" w:hAnsiTheme="minorHAnsi" w:cstheme="minorHAnsi"/>
                  <w:i/>
                  <w:sz w:val="20"/>
                  <w:szCs w:val="20"/>
                </w:rPr>
                <w:t>annemarie.lancour@americanbar.org</w:t>
              </w:r>
            </w:hyperlink>
          </w:p>
          <w:p w14:paraId="24C86897" w14:textId="77777777" w:rsidR="002160B4" w:rsidRPr="006811D3" w:rsidRDefault="002160B4" w:rsidP="002160B4">
            <w:pPr>
              <w:spacing w:after="0" w:line="240" w:lineRule="auto"/>
              <w:rPr>
                <w:rFonts w:cstheme="minorHAnsi"/>
                <w:b/>
                <w:i/>
                <w:sz w:val="20"/>
              </w:rPr>
            </w:pPr>
          </w:p>
          <w:p w14:paraId="376135F5"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6811D3">
              <w:rPr>
                <w:rFonts w:asciiTheme="minorHAnsi" w:hAnsiTheme="minorHAnsi" w:cstheme="minorHAnsi"/>
                <w:b/>
                <w:i/>
                <w:sz w:val="20"/>
                <w:szCs w:val="20"/>
              </w:rPr>
              <w:t>Justice Cl</w:t>
            </w:r>
            <w:r w:rsidRPr="00591289">
              <w:rPr>
                <w:rFonts w:asciiTheme="minorHAnsi" w:hAnsiTheme="minorHAnsi" w:cstheme="minorHAnsi"/>
                <w:b/>
                <w:i/>
                <w:sz w:val="20"/>
                <w:szCs w:val="20"/>
              </w:rPr>
              <w:t>earinghouse</w:t>
            </w:r>
            <w:r w:rsidRPr="00591289">
              <w:rPr>
                <w:rFonts w:asciiTheme="minorHAnsi" w:hAnsiTheme="minorHAnsi" w:cstheme="minorHAnsi"/>
                <w:sz w:val="20"/>
                <w:szCs w:val="20"/>
              </w:rPr>
              <w:t xml:space="preserve"> </w:t>
            </w:r>
            <w:r w:rsidRPr="00591289">
              <w:rPr>
                <w:rFonts w:asciiTheme="minorHAnsi" w:hAnsiTheme="minorHAnsi" w:cstheme="minorHAnsi"/>
                <w:b/>
                <w:i/>
                <w:sz w:val="20"/>
                <w:szCs w:val="20"/>
              </w:rPr>
              <w:t xml:space="preserve">Webinars </w:t>
            </w:r>
            <w:r w:rsidRPr="00591289">
              <w:rPr>
                <w:rFonts w:asciiTheme="minorHAnsi" w:hAnsiTheme="minorHAnsi" w:cstheme="minorHAnsi"/>
                <w:i/>
                <w:sz w:val="20"/>
                <w:szCs w:val="20"/>
              </w:rPr>
              <w:t>(Some free or individual/organizational subscriptions)</w:t>
            </w:r>
          </w:p>
          <w:p w14:paraId="275FCE53"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 xml:space="preserve">Interdisciplinary online training for justice and public safety officials.  Recorded webinars include: </w:t>
            </w:r>
          </w:p>
          <w:p w14:paraId="217B0339" w14:textId="77777777" w:rsidR="002160B4" w:rsidRPr="00591289" w:rsidRDefault="002160B4" w:rsidP="00073C73">
            <w:pPr>
              <w:numPr>
                <w:ilvl w:val="0"/>
                <w:numId w:val="40"/>
              </w:numPr>
              <w:spacing w:after="0" w:line="240" w:lineRule="auto"/>
              <w:ind w:left="162" w:hanging="162"/>
              <w:rPr>
                <w:rFonts w:cstheme="minorHAnsi"/>
                <w:sz w:val="20"/>
              </w:rPr>
            </w:pPr>
            <w:r w:rsidRPr="00591289">
              <w:rPr>
                <w:rFonts w:cstheme="minorHAnsi"/>
                <w:sz w:val="20"/>
              </w:rPr>
              <w:t>Protecting the Victims of Domestic Minor Sex Trafficking</w:t>
            </w:r>
          </w:p>
          <w:p w14:paraId="0737569C" w14:textId="77777777" w:rsidR="002160B4" w:rsidRPr="00591289" w:rsidRDefault="002160B4" w:rsidP="00073C73">
            <w:pPr>
              <w:numPr>
                <w:ilvl w:val="0"/>
                <w:numId w:val="40"/>
              </w:numPr>
              <w:spacing w:after="0" w:line="240" w:lineRule="auto"/>
              <w:ind w:left="162" w:hanging="162"/>
              <w:rPr>
                <w:rFonts w:cstheme="minorHAnsi"/>
                <w:sz w:val="20"/>
              </w:rPr>
            </w:pPr>
            <w:r w:rsidRPr="00591289">
              <w:rPr>
                <w:rFonts w:cstheme="minorHAnsi"/>
                <w:sz w:val="20"/>
              </w:rPr>
              <w:t>Domestic Child Sex Trafficking and Children in Foster Care</w:t>
            </w:r>
          </w:p>
          <w:p w14:paraId="71025B49" w14:textId="77777777" w:rsidR="002160B4" w:rsidRPr="00591289" w:rsidRDefault="002160B4" w:rsidP="00073C73">
            <w:pPr>
              <w:numPr>
                <w:ilvl w:val="0"/>
                <w:numId w:val="40"/>
              </w:numPr>
              <w:spacing w:after="0" w:line="240" w:lineRule="auto"/>
              <w:ind w:left="162" w:hanging="162"/>
              <w:rPr>
                <w:rFonts w:cstheme="minorHAnsi"/>
                <w:sz w:val="20"/>
              </w:rPr>
            </w:pPr>
            <w:r w:rsidRPr="00591289">
              <w:rPr>
                <w:rFonts w:cstheme="minorHAnsi"/>
                <w:sz w:val="20"/>
              </w:rPr>
              <w:t>An Overview of U.S. Efforts to Combat Demand for Prostitution and Trafficking Sex</w:t>
            </w:r>
          </w:p>
          <w:p w14:paraId="0274FDB4" w14:textId="77777777" w:rsidR="002160B4"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Source:  </w:t>
            </w:r>
            <w:hyperlink r:id="rId65" w:tooltip="Justice Clearinghouse Webinars (Some free or individual/organizational subscriptions) Interdisciplinary online training for justice and public safety officials. Webinars." w:history="1">
              <w:r w:rsidRPr="00672791">
                <w:rPr>
                  <w:rStyle w:val="Hyperlink"/>
                  <w:rFonts w:asciiTheme="minorHAnsi" w:hAnsiTheme="minorHAnsi" w:cstheme="minorHAnsi"/>
                  <w:i/>
                  <w:sz w:val="20"/>
                  <w:szCs w:val="20"/>
                </w:rPr>
                <w:t>https://justiceclearinghouse.com/</w:t>
              </w:r>
            </w:hyperlink>
          </w:p>
          <w:p w14:paraId="5D35915F" w14:textId="77777777" w:rsidR="002160B4" w:rsidRPr="00591289" w:rsidRDefault="002160B4" w:rsidP="002160B4">
            <w:pPr>
              <w:spacing w:after="0" w:line="240" w:lineRule="auto"/>
              <w:rPr>
                <w:rFonts w:cstheme="minorHAnsi"/>
                <w:sz w:val="20"/>
              </w:rPr>
            </w:pPr>
          </w:p>
          <w:p w14:paraId="6B16BF14" w14:textId="77777777" w:rsidR="002160B4" w:rsidRPr="00591289" w:rsidRDefault="002160B4" w:rsidP="002160B4">
            <w:pPr>
              <w:spacing w:after="0" w:line="240" w:lineRule="auto"/>
              <w:rPr>
                <w:rFonts w:cstheme="minorHAnsi"/>
                <w:b/>
                <w:i/>
                <w:sz w:val="20"/>
              </w:rPr>
            </w:pPr>
            <w:r w:rsidRPr="00591289">
              <w:rPr>
                <w:rFonts w:cstheme="minorHAnsi"/>
                <w:b/>
                <w:i/>
                <w:sz w:val="20"/>
              </w:rPr>
              <w:t xml:space="preserve">National Criminal Justice Training Center </w:t>
            </w:r>
            <w:r w:rsidRPr="00591289">
              <w:rPr>
                <w:rFonts w:cstheme="minorHAnsi"/>
                <w:i/>
                <w:sz w:val="20"/>
              </w:rPr>
              <w:t>(NCJTC – Fox Valley Technical College)</w:t>
            </w:r>
          </w:p>
          <w:p w14:paraId="62AD63BD" w14:textId="77777777" w:rsidR="002160B4" w:rsidRPr="00591289" w:rsidRDefault="002160B4" w:rsidP="002160B4">
            <w:pPr>
              <w:spacing w:after="0" w:line="240" w:lineRule="auto"/>
              <w:rPr>
                <w:rFonts w:cstheme="minorHAnsi"/>
                <w:sz w:val="20"/>
              </w:rPr>
            </w:pPr>
            <w:r w:rsidRPr="00591289">
              <w:rPr>
                <w:rFonts w:cstheme="minorHAnsi"/>
                <w:i/>
                <w:sz w:val="20"/>
              </w:rPr>
              <w:t>Classroom trainings include:</w:t>
            </w:r>
          </w:p>
          <w:p w14:paraId="30D84511" w14:textId="77777777" w:rsidR="002160B4" w:rsidRPr="00591289" w:rsidRDefault="002160B4" w:rsidP="00073C73">
            <w:pPr>
              <w:pStyle w:val="ListParagraph"/>
              <w:numPr>
                <w:ilvl w:val="0"/>
                <w:numId w:val="47"/>
              </w:numPr>
              <w:spacing w:after="0" w:line="240" w:lineRule="auto"/>
              <w:ind w:left="162" w:hanging="180"/>
              <w:rPr>
                <w:rFonts w:cstheme="minorHAnsi"/>
                <w:sz w:val="20"/>
                <w:szCs w:val="20"/>
              </w:rPr>
            </w:pPr>
            <w:r w:rsidRPr="00591289">
              <w:rPr>
                <w:rFonts w:cstheme="minorHAnsi"/>
                <w:sz w:val="20"/>
                <w:szCs w:val="20"/>
              </w:rPr>
              <w:t>Introduction to Child Sex Trafficking</w:t>
            </w:r>
          </w:p>
          <w:p w14:paraId="73DE7D3B" w14:textId="77777777" w:rsidR="002160B4" w:rsidRPr="00591289" w:rsidRDefault="002160B4" w:rsidP="00073C73">
            <w:pPr>
              <w:pStyle w:val="ListParagraph"/>
              <w:numPr>
                <w:ilvl w:val="0"/>
                <w:numId w:val="47"/>
              </w:numPr>
              <w:spacing w:after="0" w:line="240" w:lineRule="auto"/>
              <w:ind w:left="162" w:hanging="180"/>
              <w:rPr>
                <w:rFonts w:cstheme="minorHAnsi"/>
                <w:sz w:val="20"/>
                <w:szCs w:val="20"/>
              </w:rPr>
            </w:pPr>
            <w:r w:rsidRPr="00591289">
              <w:rPr>
                <w:rFonts w:cstheme="minorHAnsi"/>
                <w:sz w:val="20"/>
                <w:szCs w:val="20"/>
              </w:rPr>
              <w:t>Child Sex Trafficking – From Suspicion to Disclosure</w:t>
            </w:r>
          </w:p>
          <w:p w14:paraId="39773B64" w14:textId="77777777" w:rsidR="002160B4" w:rsidRPr="00591289" w:rsidRDefault="002160B4" w:rsidP="00073C73">
            <w:pPr>
              <w:pStyle w:val="ListParagraph"/>
              <w:numPr>
                <w:ilvl w:val="0"/>
                <w:numId w:val="47"/>
              </w:numPr>
              <w:spacing w:after="0" w:line="240" w:lineRule="auto"/>
              <w:ind w:left="162" w:hanging="180"/>
              <w:rPr>
                <w:rFonts w:cstheme="minorHAnsi"/>
                <w:sz w:val="20"/>
                <w:szCs w:val="20"/>
              </w:rPr>
            </w:pPr>
            <w:r w:rsidRPr="00591289">
              <w:rPr>
                <w:rFonts w:cstheme="minorHAnsi"/>
                <w:sz w:val="20"/>
                <w:szCs w:val="20"/>
              </w:rPr>
              <w:t>Child Sex Trafficking Forensic Interview Training</w:t>
            </w:r>
          </w:p>
          <w:p w14:paraId="2E2E4804" w14:textId="77777777" w:rsidR="002160B4" w:rsidRPr="00591289" w:rsidRDefault="002160B4" w:rsidP="00073C73">
            <w:pPr>
              <w:pStyle w:val="ListParagraph"/>
              <w:numPr>
                <w:ilvl w:val="0"/>
                <w:numId w:val="47"/>
              </w:numPr>
              <w:spacing w:after="0" w:line="240" w:lineRule="auto"/>
              <w:ind w:left="162" w:hanging="180"/>
              <w:rPr>
                <w:rFonts w:cstheme="minorHAnsi"/>
                <w:sz w:val="20"/>
                <w:szCs w:val="20"/>
              </w:rPr>
            </w:pPr>
            <w:r w:rsidRPr="00591289">
              <w:rPr>
                <w:rFonts w:cstheme="minorHAnsi"/>
                <w:sz w:val="20"/>
                <w:szCs w:val="20"/>
              </w:rPr>
              <w:t>Interrogation Techniques for Child Sex Trafficking and Exploitation Investigations</w:t>
            </w:r>
          </w:p>
          <w:p w14:paraId="408D8F61" w14:textId="77777777" w:rsidR="002160B4" w:rsidRPr="00591289" w:rsidRDefault="002160B4" w:rsidP="00073C73">
            <w:pPr>
              <w:pStyle w:val="ListParagraph"/>
              <w:numPr>
                <w:ilvl w:val="0"/>
                <w:numId w:val="47"/>
              </w:numPr>
              <w:spacing w:after="0" w:line="240" w:lineRule="auto"/>
              <w:ind w:left="162" w:hanging="180"/>
              <w:rPr>
                <w:rFonts w:cstheme="minorHAnsi"/>
                <w:sz w:val="20"/>
                <w:szCs w:val="20"/>
              </w:rPr>
            </w:pPr>
            <w:r w:rsidRPr="00591289">
              <w:rPr>
                <w:rFonts w:cstheme="minorHAnsi"/>
                <w:sz w:val="20"/>
                <w:szCs w:val="20"/>
              </w:rPr>
              <w:t>Law Enforcement Investigative Response to Child Sex Trafficking</w:t>
            </w:r>
          </w:p>
          <w:p w14:paraId="11C2527C" w14:textId="77777777" w:rsidR="002160B4" w:rsidRPr="00591289" w:rsidRDefault="002160B4" w:rsidP="00073C73">
            <w:pPr>
              <w:pStyle w:val="ListParagraph"/>
              <w:numPr>
                <w:ilvl w:val="0"/>
                <w:numId w:val="47"/>
              </w:numPr>
              <w:spacing w:after="0" w:line="240" w:lineRule="auto"/>
              <w:ind w:left="162" w:hanging="180"/>
              <w:rPr>
                <w:rFonts w:cstheme="minorHAnsi"/>
                <w:sz w:val="20"/>
                <w:szCs w:val="20"/>
              </w:rPr>
            </w:pPr>
            <w:r w:rsidRPr="00591289">
              <w:rPr>
                <w:rFonts w:cstheme="minorHAnsi"/>
                <w:sz w:val="20"/>
                <w:szCs w:val="20"/>
              </w:rPr>
              <w:t>Proactive Investigation of Child Sex Trafficking</w:t>
            </w:r>
          </w:p>
          <w:p w14:paraId="66E31525" w14:textId="77777777" w:rsidR="002160B4" w:rsidRPr="00591289" w:rsidRDefault="002160B4" w:rsidP="00073C73">
            <w:pPr>
              <w:pStyle w:val="ListParagraph"/>
              <w:numPr>
                <w:ilvl w:val="0"/>
                <w:numId w:val="47"/>
              </w:numPr>
              <w:spacing w:after="0" w:line="240" w:lineRule="auto"/>
              <w:ind w:left="162" w:hanging="180"/>
              <w:rPr>
                <w:rFonts w:cstheme="minorHAnsi"/>
                <w:sz w:val="20"/>
                <w:szCs w:val="20"/>
              </w:rPr>
            </w:pPr>
            <w:r w:rsidRPr="00591289">
              <w:rPr>
                <w:rFonts w:cstheme="minorHAnsi"/>
                <w:sz w:val="20"/>
                <w:szCs w:val="20"/>
              </w:rPr>
              <w:t>Prosecutor Strategies for Child Sex Trafficking and Exploitation Cases</w:t>
            </w:r>
          </w:p>
          <w:p w14:paraId="30AF0BD4" w14:textId="77777777" w:rsidR="002160B4" w:rsidRPr="00591289" w:rsidRDefault="002160B4" w:rsidP="00073C73">
            <w:pPr>
              <w:pStyle w:val="ListParagraph"/>
              <w:keepNext/>
              <w:keepLines/>
              <w:numPr>
                <w:ilvl w:val="0"/>
                <w:numId w:val="47"/>
              </w:numPr>
              <w:spacing w:after="0" w:line="240" w:lineRule="auto"/>
              <w:ind w:left="162" w:hanging="180"/>
              <w:rPr>
                <w:rFonts w:cstheme="minorHAnsi"/>
                <w:sz w:val="20"/>
                <w:szCs w:val="20"/>
              </w:rPr>
            </w:pPr>
            <w:r w:rsidRPr="00591289">
              <w:rPr>
                <w:rFonts w:cstheme="minorHAnsi"/>
                <w:sz w:val="20"/>
                <w:szCs w:val="20"/>
              </w:rPr>
              <w:t>The Role of Technology:  Trafficking and Commercial Sexual Exploitation</w:t>
            </w:r>
          </w:p>
          <w:p w14:paraId="46658042" w14:textId="77777777" w:rsidR="002160B4" w:rsidRPr="00591289" w:rsidRDefault="002160B4" w:rsidP="00073C73">
            <w:pPr>
              <w:pStyle w:val="ListParagraph"/>
              <w:keepNext/>
              <w:keepLines/>
              <w:numPr>
                <w:ilvl w:val="0"/>
                <w:numId w:val="47"/>
              </w:numPr>
              <w:spacing w:after="0" w:line="240" w:lineRule="auto"/>
              <w:ind w:left="162" w:hanging="180"/>
              <w:rPr>
                <w:rFonts w:cstheme="minorHAnsi"/>
                <w:sz w:val="20"/>
                <w:szCs w:val="20"/>
              </w:rPr>
            </w:pPr>
            <w:r w:rsidRPr="00591289">
              <w:rPr>
                <w:rFonts w:cstheme="minorHAnsi"/>
                <w:sz w:val="20"/>
                <w:szCs w:val="20"/>
              </w:rPr>
              <w:t>Managing Child Sex Trafficking for System Managers/CEOs</w:t>
            </w:r>
          </w:p>
          <w:p w14:paraId="3EF63F51" w14:textId="77777777" w:rsidR="002160B4" w:rsidRPr="00591289" w:rsidRDefault="002160B4" w:rsidP="00073C73">
            <w:pPr>
              <w:pStyle w:val="ListParagraph"/>
              <w:keepNext/>
              <w:keepLines/>
              <w:numPr>
                <w:ilvl w:val="0"/>
                <w:numId w:val="47"/>
              </w:numPr>
              <w:spacing w:after="0" w:line="240" w:lineRule="auto"/>
              <w:ind w:left="162" w:hanging="180"/>
              <w:rPr>
                <w:rFonts w:cstheme="minorHAnsi"/>
                <w:sz w:val="20"/>
                <w:szCs w:val="20"/>
              </w:rPr>
            </w:pPr>
            <w:r w:rsidRPr="00591289">
              <w:rPr>
                <w:rFonts w:cstheme="minorHAnsi"/>
                <w:sz w:val="20"/>
                <w:szCs w:val="20"/>
              </w:rPr>
              <w:t>Developing a Community Response for High-Risk Victims of Child Sex Trafficking and Exploitation</w:t>
            </w:r>
          </w:p>
          <w:p w14:paraId="07E7CA04" w14:textId="77777777" w:rsidR="002160B4" w:rsidRPr="00591289" w:rsidRDefault="002160B4" w:rsidP="00073C73">
            <w:pPr>
              <w:pStyle w:val="ListParagraph"/>
              <w:keepNext/>
              <w:keepLines/>
              <w:numPr>
                <w:ilvl w:val="0"/>
                <w:numId w:val="47"/>
              </w:numPr>
              <w:spacing w:after="0" w:line="240" w:lineRule="auto"/>
              <w:ind w:left="162" w:hanging="180"/>
              <w:rPr>
                <w:rFonts w:cstheme="minorHAnsi"/>
                <w:sz w:val="20"/>
                <w:szCs w:val="20"/>
              </w:rPr>
            </w:pPr>
            <w:r w:rsidRPr="00591289">
              <w:rPr>
                <w:rFonts w:cstheme="minorHAnsi"/>
                <w:sz w:val="20"/>
                <w:szCs w:val="20"/>
              </w:rPr>
              <w:t>Community Workshop on Trafficking and Exploitation in Tribal Communities</w:t>
            </w:r>
          </w:p>
          <w:p w14:paraId="623DA8C8" w14:textId="77777777" w:rsidR="002160B4" w:rsidRPr="00591289" w:rsidRDefault="002160B4" w:rsidP="00073C73">
            <w:pPr>
              <w:pStyle w:val="ListParagraph"/>
              <w:keepNext/>
              <w:keepLines/>
              <w:numPr>
                <w:ilvl w:val="0"/>
                <w:numId w:val="47"/>
              </w:numPr>
              <w:spacing w:after="0" w:line="240" w:lineRule="auto"/>
              <w:ind w:left="162" w:hanging="180"/>
              <w:rPr>
                <w:rFonts w:cstheme="minorHAnsi"/>
                <w:sz w:val="20"/>
                <w:szCs w:val="20"/>
              </w:rPr>
            </w:pPr>
            <w:r w:rsidRPr="00591289">
              <w:rPr>
                <w:rFonts w:cstheme="minorHAnsi"/>
                <w:sz w:val="20"/>
                <w:szCs w:val="20"/>
              </w:rPr>
              <w:t>Recognition and Response to Child Sex Trafficking and Exploitation at Tribal Casinos</w:t>
            </w:r>
          </w:p>
          <w:p w14:paraId="7280FCBC" w14:textId="77777777" w:rsidR="002160B4" w:rsidRPr="00591289" w:rsidRDefault="002160B4" w:rsidP="00073C73">
            <w:pPr>
              <w:pStyle w:val="ListParagraph"/>
              <w:keepNext/>
              <w:keepLines/>
              <w:numPr>
                <w:ilvl w:val="0"/>
                <w:numId w:val="47"/>
              </w:numPr>
              <w:spacing w:after="0" w:line="240" w:lineRule="auto"/>
              <w:ind w:left="162" w:hanging="180"/>
              <w:rPr>
                <w:rFonts w:cstheme="minorHAnsi"/>
                <w:sz w:val="20"/>
                <w:szCs w:val="20"/>
              </w:rPr>
            </w:pPr>
            <w:r w:rsidRPr="00591289">
              <w:rPr>
                <w:rFonts w:cstheme="minorHAnsi"/>
                <w:sz w:val="20"/>
                <w:szCs w:val="20"/>
              </w:rPr>
              <w:t>Responding to Child Sex Trafficking in Indian Country</w:t>
            </w:r>
          </w:p>
          <w:p w14:paraId="596CB0B5" w14:textId="77777777" w:rsidR="002160B4" w:rsidRPr="00591289" w:rsidRDefault="002160B4" w:rsidP="002160B4">
            <w:pPr>
              <w:keepNext/>
              <w:keepLines/>
              <w:spacing w:after="0" w:line="240" w:lineRule="auto"/>
              <w:rPr>
                <w:rFonts w:cstheme="minorHAnsi"/>
                <w:i/>
                <w:sz w:val="20"/>
              </w:rPr>
            </w:pPr>
            <w:r w:rsidRPr="00591289">
              <w:rPr>
                <w:rFonts w:cstheme="minorHAnsi"/>
                <w:i/>
                <w:sz w:val="20"/>
              </w:rPr>
              <w:t xml:space="preserve">Source: </w:t>
            </w:r>
            <w:hyperlink r:id="rId66" w:tooltip="National Criminal Justice Training Center (NCJTC – Fox Valley Technical College) Classroom trainings " w:history="1">
              <w:r w:rsidRPr="00591289">
                <w:rPr>
                  <w:rStyle w:val="Hyperlink"/>
                  <w:rFonts w:cstheme="minorHAnsi"/>
                  <w:i/>
                  <w:sz w:val="20"/>
                </w:rPr>
                <w:t>https://ncjtc.fvtc.edu/Training/search-results?terms=child sex trafficking</w:t>
              </w:r>
            </w:hyperlink>
          </w:p>
          <w:p w14:paraId="39C3E5B3" w14:textId="77777777" w:rsidR="002160B4" w:rsidRDefault="002160B4" w:rsidP="002160B4">
            <w:pPr>
              <w:spacing w:after="0" w:line="240" w:lineRule="auto"/>
              <w:rPr>
                <w:rFonts w:cstheme="minorHAnsi"/>
                <w:i/>
                <w:sz w:val="20"/>
              </w:rPr>
            </w:pPr>
          </w:p>
          <w:p w14:paraId="2B4FC49E" w14:textId="77777777" w:rsidR="002160B4" w:rsidRPr="00591289" w:rsidRDefault="002160B4" w:rsidP="002160B4">
            <w:pPr>
              <w:spacing w:after="0" w:line="240" w:lineRule="auto"/>
              <w:rPr>
                <w:rFonts w:cstheme="minorHAnsi"/>
                <w:i/>
                <w:sz w:val="20"/>
              </w:rPr>
            </w:pPr>
            <w:r w:rsidRPr="00591289">
              <w:rPr>
                <w:rFonts w:cstheme="minorHAnsi"/>
                <w:i/>
                <w:sz w:val="20"/>
              </w:rPr>
              <w:t>On Demand trainings (eLearning and recorded webinars) include:</w:t>
            </w:r>
          </w:p>
          <w:p w14:paraId="2E36AAE8"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Child Sex Trafficking Overview</w:t>
            </w:r>
          </w:p>
          <w:p w14:paraId="02474107"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Child Sex Trafficking:  Victim-Centered Investigations</w:t>
            </w:r>
          </w:p>
          <w:p w14:paraId="02966C9C"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Sextortion Part 1:  Dynamics and Impact on Victims</w:t>
            </w:r>
          </w:p>
          <w:p w14:paraId="5FD13F97"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Sextortion Part 2:  What Is It and How Can We Respond?</w:t>
            </w:r>
          </w:p>
          <w:p w14:paraId="7981670D"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Practical Tips When Encountering and Interviewing CSEC Victims</w:t>
            </w:r>
          </w:p>
          <w:p w14:paraId="745B6929"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Child Sex Trafficking:  Interviewing Victims</w:t>
            </w:r>
          </w:p>
          <w:p w14:paraId="71DE4B71"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Child Sex Trafficking:  Law Enforcement Response, Introductory Module</w:t>
            </w:r>
          </w:p>
          <w:p w14:paraId="7801307F"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Child Sex Trafficking:  Prosecuting Child Sex Trafficking Cases</w:t>
            </w:r>
          </w:p>
          <w:p w14:paraId="60AE817B"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Child Sex Trafficking and Gangs</w:t>
            </w:r>
          </w:p>
          <w:p w14:paraId="21AA2394"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Following the Evidence in a Child Sex Trafficking Forensic Interview</w:t>
            </w:r>
          </w:p>
          <w:p w14:paraId="17239AB8"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An Overview of Technology Used in Child Exploitation Cases</w:t>
            </w:r>
          </w:p>
          <w:p w14:paraId="4BF32FED"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 xml:space="preserve">Interpreting Child Sex Trafficking Cyber </w:t>
            </w:r>
            <w:proofErr w:type="spellStart"/>
            <w:r w:rsidRPr="00591289">
              <w:rPr>
                <w:rFonts w:cstheme="minorHAnsi"/>
                <w:sz w:val="20"/>
                <w:szCs w:val="20"/>
              </w:rPr>
              <w:t>Tipline</w:t>
            </w:r>
            <w:proofErr w:type="spellEnd"/>
            <w:r w:rsidRPr="00591289">
              <w:rPr>
                <w:rFonts w:cstheme="minorHAnsi"/>
                <w:sz w:val="20"/>
                <w:szCs w:val="20"/>
              </w:rPr>
              <w:t xml:space="preserve"> Reports and Resources Available for LE</w:t>
            </w:r>
          </w:p>
          <w:p w14:paraId="4B8281F2"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Overcoming Victim/Witness Intimidation:  Innovative Prosecutor Tools and Techniques</w:t>
            </w:r>
          </w:p>
          <w:p w14:paraId="68BFFB80" w14:textId="77777777" w:rsidR="002160B4" w:rsidRPr="00591289" w:rsidRDefault="002160B4" w:rsidP="00073C73">
            <w:pPr>
              <w:pStyle w:val="ListParagraph"/>
              <w:numPr>
                <w:ilvl w:val="0"/>
                <w:numId w:val="48"/>
              </w:numPr>
              <w:spacing w:after="0" w:line="240" w:lineRule="auto"/>
              <w:ind w:left="162" w:hanging="180"/>
              <w:rPr>
                <w:rFonts w:cstheme="minorHAnsi"/>
                <w:sz w:val="20"/>
                <w:szCs w:val="20"/>
              </w:rPr>
            </w:pPr>
            <w:r w:rsidRPr="00591289">
              <w:rPr>
                <w:rFonts w:cstheme="minorHAnsi"/>
                <w:sz w:val="20"/>
                <w:szCs w:val="20"/>
              </w:rPr>
              <w:t>Prosecuting Sex Trafficking Cases</w:t>
            </w:r>
          </w:p>
          <w:p w14:paraId="28204E7E" w14:textId="77777777" w:rsidR="002160B4" w:rsidRPr="00591289" w:rsidRDefault="002160B4" w:rsidP="002160B4">
            <w:pPr>
              <w:spacing w:after="0" w:line="240" w:lineRule="auto"/>
              <w:rPr>
                <w:rStyle w:val="Hyperlink"/>
                <w:rFonts w:cstheme="minorHAnsi"/>
                <w:i/>
                <w:sz w:val="20"/>
              </w:rPr>
            </w:pPr>
            <w:r w:rsidRPr="00591289">
              <w:rPr>
                <w:rFonts w:cstheme="minorHAnsi"/>
                <w:i/>
                <w:sz w:val="20"/>
              </w:rPr>
              <w:t xml:space="preserve">Source:  </w:t>
            </w:r>
            <w:hyperlink r:id="rId67" w:anchor="findOnDemand" w:history="1">
              <w:r w:rsidRPr="00591289">
                <w:rPr>
                  <w:rStyle w:val="Hyperlink"/>
                  <w:rFonts w:cstheme="minorHAnsi"/>
                  <w:i/>
                  <w:sz w:val="20"/>
                </w:rPr>
                <w:t>https://ncjtc.fvtc.edu/on-demand?terms=child%20sex%20trafficking#findOnDemand</w:t>
              </w:r>
            </w:hyperlink>
          </w:p>
          <w:p w14:paraId="7A700E50" w14:textId="77777777" w:rsidR="002160B4" w:rsidRPr="00591289" w:rsidRDefault="002160B4" w:rsidP="002160B4">
            <w:pPr>
              <w:spacing w:after="0" w:line="240" w:lineRule="auto"/>
              <w:rPr>
                <w:rFonts w:cstheme="minorHAnsi"/>
                <w:b/>
                <w:i/>
                <w:sz w:val="20"/>
              </w:rPr>
            </w:pPr>
          </w:p>
          <w:p w14:paraId="37E20B66" w14:textId="77777777" w:rsidR="002160B4" w:rsidRPr="00591289" w:rsidRDefault="002160B4" w:rsidP="002160B4">
            <w:pPr>
              <w:spacing w:after="0" w:line="240" w:lineRule="auto"/>
              <w:rPr>
                <w:rFonts w:cstheme="minorHAnsi"/>
                <w:b/>
                <w:i/>
                <w:sz w:val="20"/>
              </w:rPr>
            </w:pPr>
            <w:r w:rsidRPr="00591289">
              <w:rPr>
                <w:rFonts w:cstheme="minorHAnsi"/>
                <w:b/>
                <w:i/>
                <w:sz w:val="20"/>
              </w:rPr>
              <w:t>Coalition to Abolition Slavery &amp; Trafficking (CAST)</w:t>
            </w:r>
          </w:p>
          <w:p w14:paraId="75DC171A" w14:textId="77777777" w:rsidR="002160B4" w:rsidRPr="00591289" w:rsidRDefault="002160B4" w:rsidP="002160B4">
            <w:pPr>
              <w:spacing w:after="0" w:line="240" w:lineRule="auto"/>
              <w:rPr>
                <w:rFonts w:cstheme="minorHAnsi"/>
                <w:i/>
                <w:sz w:val="20"/>
              </w:rPr>
            </w:pPr>
            <w:r w:rsidRPr="00591289">
              <w:rPr>
                <w:rFonts w:cstheme="minorHAnsi"/>
                <w:i/>
                <w:sz w:val="20"/>
              </w:rPr>
              <w:t xml:space="preserve">Source – scroll down: </w:t>
            </w:r>
            <w:hyperlink r:id="rId68" w:history="1">
              <w:r w:rsidRPr="00591289">
                <w:rPr>
                  <w:rStyle w:val="Hyperlink"/>
                  <w:rFonts w:cstheme="minorHAnsi"/>
                  <w:i/>
                  <w:sz w:val="20"/>
                </w:rPr>
                <w:t>www.castla.org/training</w:t>
              </w:r>
            </w:hyperlink>
            <w:r w:rsidRPr="00591289">
              <w:rPr>
                <w:rFonts w:cstheme="minorHAnsi"/>
                <w:i/>
                <w:sz w:val="20"/>
              </w:rPr>
              <w:t xml:space="preserve"> </w:t>
            </w:r>
          </w:p>
          <w:p w14:paraId="176F327D" w14:textId="77777777" w:rsidR="002160B4" w:rsidRPr="00591289" w:rsidRDefault="002160B4" w:rsidP="002160B4">
            <w:pPr>
              <w:spacing w:after="0" w:line="240" w:lineRule="auto"/>
              <w:rPr>
                <w:rFonts w:cstheme="minorHAnsi"/>
                <w:b/>
                <w:i/>
                <w:sz w:val="20"/>
              </w:rPr>
            </w:pPr>
          </w:p>
          <w:p w14:paraId="1FF0AA92" w14:textId="77777777" w:rsidR="002160B4" w:rsidRPr="00591289" w:rsidRDefault="002160B4" w:rsidP="002160B4">
            <w:pPr>
              <w:spacing w:after="0" w:line="240" w:lineRule="auto"/>
              <w:rPr>
                <w:rFonts w:cstheme="minorHAnsi"/>
                <w:sz w:val="20"/>
              </w:rPr>
            </w:pPr>
            <w:r w:rsidRPr="00591289">
              <w:rPr>
                <w:rFonts w:cstheme="minorHAnsi"/>
                <w:i/>
                <w:sz w:val="20"/>
              </w:rPr>
              <w:t>A Practical Guide for Attorneys Serving U.S. and Foreign National Trafficking Victims.</w:t>
            </w:r>
            <w:r w:rsidRPr="00591289">
              <w:rPr>
                <w:rFonts w:cstheme="minorHAnsi"/>
                <w:sz w:val="20"/>
              </w:rPr>
              <w:t xml:space="preserve"> Free, 16-Hour in-depth overview of legal issues faced by U.S. citizens and foreign national survivors (e.g., criminal victim witness advocacy issues, criminal vacatur and sealing records, civil remedies and immigration benefits.  Will partner with co-host to obtain CLE credits. </w:t>
            </w:r>
          </w:p>
          <w:p w14:paraId="6ECC6F9D" w14:textId="77777777" w:rsidR="002160B4" w:rsidRPr="00591289" w:rsidRDefault="002160B4" w:rsidP="002160B4">
            <w:pPr>
              <w:spacing w:after="0" w:line="240" w:lineRule="auto"/>
              <w:rPr>
                <w:rFonts w:cstheme="minorHAnsi"/>
                <w:i/>
                <w:sz w:val="20"/>
              </w:rPr>
            </w:pPr>
          </w:p>
          <w:p w14:paraId="33E2CC4D" w14:textId="77777777" w:rsidR="002160B4" w:rsidRPr="00591289" w:rsidRDefault="002160B4" w:rsidP="002160B4">
            <w:pPr>
              <w:spacing w:after="0" w:line="240" w:lineRule="auto"/>
              <w:rPr>
                <w:rFonts w:cstheme="minorHAnsi"/>
                <w:sz w:val="20"/>
              </w:rPr>
            </w:pPr>
            <w:r w:rsidRPr="00591289">
              <w:rPr>
                <w:rFonts w:cstheme="minorHAnsi"/>
                <w:i/>
                <w:sz w:val="20"/>
              </w:rPr>
              <w:t xml:space="preserve">On-demand e-Learning courses and webinars for attorneys. </w:t>
            </w:r>
            <w:r>
              <w:rPr>
                <w:rFonts w:cstheme="minorHAnsi"/>
                <w:i/>
                <w:sz w:val="20"/>
              </w:rPr>
              <w:t xml:space="preserve"> </w:t>
            </w:r>
            <w:r w:rsidRPr="00591289">
              <w:rPr>
                <w:rFonts w:cstheme="minorHAnsi"/>
                <w:sz w:val="20"/>
              </w:rPr>
              <w:t>Practical guidance on legal remedies available for survivors.</w:t>
            </w:r>
            <w:r>
              <w:rPr>
                <w:rFonts w:cstheme="minorHAnsi"/>
                <w:sz w:val="20"/>
              </w:rPr>
              <w:t xml:space="preserve"> </w:t>
            </w:r>
            <w:r w:rsidRPr="00591289">
              <w:rPr>
                <w:rFonts w:cstheme="minorHAnsi"/>
                <w:sz w:val="20"/>
              </w:rPr>
              <w:t xml:space="preserve"> Most e-Learning sessions eligible for CA MCLEs.</w:t>
            </w:r>
            <w:r>
              <w:rPr>
                <w:rFonts w:cstheme="minorHAnsi"/>
                <w:sz w:val="20"/>
              </w:rPr>
              <w:t xml:space="preserve"> </w:t>
            </w:r>
            <w:r w:rsidRPr="00591289">
              <w:rPr>
                <w:rFonts w:cstheme="minorHAnsi"/>
                <w:i/>
                <w:sz w:val="20"/>
              </w:rPr>
              <w:t xml:space="preserve"> </w:t>
            </w:r>
            <w:r w:rsidRPr="00591289">
              <w:rPr>
                <w:rFonts w:cstheme="minorHAnsi"/>
                <w:sz w:val="20"/>
              </w:rPr>
              <w:t>Click on link for list of e-Learning courses and recorded webinars.</w:t>
            </w:r>
          </w:p>
          <w:p w14:paraId="1EC47FF7" w14:textId="77777777" w:rsidR="002160B4" w:rsidRPr="00591289" w:rsidRDefault="002160B4" w:rsidP="002160B4">
            <w:pPr>
              <w:spacing w:after="0" w:line="240" w:lineRule="auto"/>
              <w:rPr>
                <w:rFonts w:cstheme="minorHAnsi"/>
                <w:i/>
                <w:sz w:val="20"/>
              </w:rPr>
            </w:pPr>
          </w:p>
          <w:p w14:paraId="736DDFF9" w14:textId="77777777" w:rsidR="002160B4" w:rsidRPr="00591289" w:rsidRDefault="002160B4" w:rsidP="002160B4">
            <w:pPr>
              <w:spacing w:after="0" w:line="240" w:lineRule="auto"/>
              <w:rPr>
                <w:rFonts w:cstheme="minorHAnsi"/>
                <w:sz w:val="20"/>
              </w:rPr>
            </w:pPr>
            <w:r w:rsidRPr="00591289">
              <w:rPr>
                <w:rFonts w:cstheme="minorHAnsi"/>
                <w:i/>
                <w:sz w:val="20"/>
              </w:rPr>
              <w:t xml:space="preserve">Legal Anti-Trafficking Weekly Working Group. </w:t>
            </w:r>
            <w:r w:rsidRPr="00591289">
              <w:rPr>
                <w:rFonts w:cstheme="minorHAnsi"/>
                <w:sz w:val="20"/>
              </w:rPr>
              <w:t>Weekly call (Wednesdays, 12 – 1 pm PST) providing technical assistance at no cost from legal professionals; updates for anti-trafficking legal and policy issues.</w:t>
            </w:r>
          </w:p>
          <w:p w14:paraId="59364AF7" w14:textId="77777777" w:rsidR="002160B4" w:rsidRPr="00591289" w:rsidRDefault="002160B4" w:rsidP="002160B4">
            <w:pPr>
              <w:spacing w:after="0" w:line="240" w:lineRule="auto"/>
              <w:rPr>
                <w:rFonts w:cstheme="minorHAnsi"/>
                <w:sz w:val="20"/>
              </w:rPr>
            </w:pPr>
          </w:p>
          <w:p w14:paraId="12E6DB25" w14:textId="77777777" w:rsidR="002160B4" w:rsidRPr="00591289" w:rsidRDefault="002160B4" w:rsidP="002160B4">
            <w:pPr>
              <w:spacing w:after="0" w:line="240" w:lineRule="auto"/>
              <w:rPr>
                <w:rFonts w:cstheme="minorHAnsi"/>
                <w:sz w:val="20"/>
              </w:rPr>
            </w:pPr>
            <w:r w:rsidRPr="00591289">
              <w:rPr>
                <w:rFonts w:cstheme="minorHAnsi"/>
                <w:i/>
                <w:sz w:val="20"/>
              </w:rPr>
              <w:t xml:space="preserve">Individualized Technical Assistance. </w:t>
            </w:r>
            <w:r>
              <w:rPr>
                <w:rFonts w:cstheme="minorHAnsi"/>
                <w:i/>
                <w:sz w:val="20"/>
              </w:rPr>
              <w:t xml:space="preserve"> </w:t>
            </w:r>
            <w:r w:rsidRPr="00591289">
              <w:rPr>
                <w:rFonts w:cstheme="minorHAnsi"/>
                <w:sz w:val="20"/>
              </w:rPr>
              <w:t>Free support to attorneys and social service providers assisting trafficking survivors with legal needs.  Request through online Technical Assistance Request form.</w:t>
            </w:r>
          </w:p>
          <w:p w14:paraId="3D71E61F" w14:textId="77777777" w:rsidR="002160B4" w:rsidRPr="00591289" w:rsidRDefault="002160B4" w:rsidP="002160B4">
            <w:pPr>
              <w:spacing w:after="0" w:line="240" w:lineRule="auto"/>
              <w:rPr>
                <w:rFonts w:cstheme="minorHAnsi"/>
                <w:sz w:val="20"/>
              </w:rPr>
            </w:pPr>
          </w:p>
          <w:p w14:paraId="5595F845" w14:textId="77777777" w:rsidR="002160B4" w:rsidRPr="00591289" w:rsidRDefault="002160B4" w:rsidP="002160B4">
            <w:pPr>
              <w:spacing w:after="0" w:line="240" w:lineRule="auto"/>
              <w:rPr>
                <w:rFonts w:cstheme="minorHAnsi"/>
                <w:b/>
                <w:i/>
                <w:sz w:val="20"/>
              </w:rPr>
            </w:pPr>
            <w:proofErr w:type="spellStart"/>
            <w:r>
              <w:rPr>
                <w:rFonts w:cstheme="minorHAnsi"/>
                <w:b/>
                <w:i/>
                <w:sz w:val="20"/>
              </w:rPr>
              <w:t>AE</w:t>
            </w:r>
            <w:r w:rsidRPr="00591289">
              <w:rPr>
                <w:rFonts w:cstheme="minorHAnsi"/>
                <w:b/>
                <w:i/>
                <w:sz w:val="20"/>
              </w:rPr>
              <w:t>quitas</w:t>
            </w:r>
            <w:proofErr w:type="spellEnd"/>
            <w:r w:rsidRPr="00591289">
              <w:rPr>
                <w:rFonts w:cstheme="minorHAnsi"/>
                <w:b/>
                <w:i/>
                <w:sz w:val="20"/>
              </w:rPr>
              <w:t>: The Prosecutor’s Resource for Violence Against Women</w:t>
            </w:r>
          </w:p>
          <w:p w14:paraId="75625411" w14:textId="77777777" w:rsidR="002160B4" w:rsidRPr="00591289" w:rsidRDefault="002160B4" w:rsidP="002160B4">
            <w:pPr>
              <w:spacing w:after="0" w:line="240" w:lineRule="auto"/>
              <w:rPr>
                <w:rFonts w:cstheme="minorHAnsi"/>
                <w:sz w:val="20"/>
              </w:rPr>
            </w:pPr>
            <w:r w:rsidRPr="00591289">
              <w:rPr>
                <w:rFonts w:cstheme="minorHAnsi"/>
                <w:sz w:val="20"/>
              </w:rPr>
              <w:t>Available upon request to provide training related to the prosecution of gender-based violence and human trafficking. Trainings can be on-site or web-based; specific to a particular jurisdiction, statewide or national in scope; and can range in length</w:t>
            </w:r>
            <w:r>
              <w:rPr>
                <w:rFonts w:cstheme="minorHAnsi"/>
                <w:sz w:val="20"/>
              </w:rPr>
              <w:t xml:space="preserve"> from 1 hour to several days. </w:t>
            </w:r>
            <w:proofErr w:type="spellStart"/>
            <w:r>
              <w:rPr>
                <w:rFonts w:cstheme="minorHAnsi"/>
                <w:sz w:val="20"/>
              </w:rPr>
              <w:t>AE</w:t>
            </w:r>
            <w:r w:rsidRPr="00591289">
              <w:rPr>
                <w:rFonts w:cstheme="minorHAnsi"/>
                <w:sz w:val="20"/>
              </w:rPr>
              <w:t>quitas</w:t>
            </w:r>
            <w:proofErr w:type="spellEnd"/>
            <w:r w:rsidRPr="00591289">
              <w:rPr>
                <w:rFonts w:cstheme="minorHAnsi"/>
                <w:sz w:val="20"/>
              </w:rPr>
              <w:t xml:space="preserve"> also hosts an Institute on the Prosecution of Human Trafficking. All training events are tuition-</w:t>
            </w:r>
            <w:proofErr w:type="gramStart"/>
            <w:r w:rsidRPr="00591289">
              <w:rPr>
                <w:rFonts w:cstheme="minorHAnsi"/>
                <w:sz w:val="20"/>
              </w:rPr>
              <w:t>free</w:t>
            </w:r>
            <w:proofErr w:type="gramEnd"/>
            <w:r w:rsidRPr="00591289">
              <w:rPr>
                <w:rFonts w:cstheme="minorHAnsi"/>
                <w:sz w:val="20"/>
              </w:rPr>
              <w:t xml:space="preserve"> and scholarships may be available to help prosecutors and their offices offset </w:t>
            </w:r>
            <w:r>
              <w:rPr>
                <w:rFonts w:cstheme="minorHAnsi"/>
                <w:sz w:val="20"/>
              </w:rPr>
              <w:t>t</w:t>
            </w:r>
            <w:r w:rsidRPr="00591289">
              <w:rPr>
                <w:rFonts w:cstheme="minorHAnsi"/>
                <w:sz w:val="20"/>
              </w:rPr>
              <w:t xml:space="preserve">ravel-related expenses. </w:t>
            </w:r>
          </w:p>
          <w:p w14:paraId="58400AAF" w14:textId="77777777" w:rsidR="002160B4" w:rsidRPr="00591289" w:rsidRDefault="002160B4" w:rsidP="002160B4">
            <w:pPr>
              <w:spacing w:after="0" w:line="240" w:lineRule="auto"/>
              <w:rPr>
                <w:rFonts w:cstheme="minorHAnsi"/>
                <w:i/>
                <w:sz w:val="20"/>
              </w:rPr>
            </w:pPr>
            <w:r w:rsidRPr="00591289">
              <w:rPr>
                <w:rFonts w:cstheme="minorHAnsi"/>
                <w:i/>
                <w:sz w:val="20"/>
              </w:rPr>
              <w:t xml:space="preserve">Resource: </w:t>
            </w:r>
            <w:hyperlink r:id="rId69" w:tooltip="AEquitas: The Prosecutor’s Resource for Violence Against Women " w:history="1">
              <w:r w:rsidRPr="00672791">
                <w:rPr>
                  <w:rStyle w:val="Hyperlink"/>
                  <w:rFonts w:cstheme="minorHAnsi"/>
                  <w:i/>
                  <w:sz w:val="20"/>
                </w:rPr>
                <w:t>http://www.aequitasresource.org/trainings/</w:t>
              </w:r>
            </w:hyperlink>
          </w:p>
          <w:p w14:paraId="2BE6B4D1" w14:textId="77777777" w:rsidR="002160B4" w:rsidRPr="00591289" w:rsidRDefault="002160B4" w:rsidP="002160B4">
            <w:pPr>
              <w:spacing w:after="0" w:line="240" w:lineRule="auto"/>
              <w:rPr>
                <w:rFonts w:cstheme="minorHAnsi"/>
                <w:i/>
                <w:sz w:val="20"/>
              </w:rPr>
            </w:pPr>
            <w:r w:rsidRPr="00591289">
              <w:rPr>
                <w:rFonts w:cstheme="minorHAnsi"/>
                <w:i/>
                <w:sz w:val="20"/>
              </w:rPr>
              <w:t xml:space="preserve">For on-site or web-based training for prosecutors and allied professionals, contact Christina </w:t>
            </w:r>
            <w:proofErr w:type="spellStart"/>
            <w:r w:rsidRPr="00591289">
              <w:rPr>
                <w:rFonts w:cstheme="minorHAnsi"/>
                <w:i/>
                <w:sz w:val="20"/>
              </w:rPr>
              <w:t>Supinski</w:t>
            </w:r>
            <w:proofErr w:type="spellEnd"/>
            <w:r w:rsidRPr="00591289">
              <w:rPr>
                <w:rFonts w:cstheme="minorHAnsi"/>
                <w:i/>
                <w:sz w:val="20"/>
              </w:rPr>
              <w:t xml:space="preserve">: </w:t>
            </w:r>
            <w:hyperlink r:id="rId70" w:history="1">
              <w:r w:rsidRPr="00591289">
                <w:rPr>
                  <w:rStyle w:val="Hyperlink"/>
                  <w:rFonts w:cstheme="minorHAnsi"/>
                  <w:i/>
                  <w:sz w:val="20"/>
                </w:rPr>
                <w:t>CMathews@AEquitasResource.org</w:t>
              </w:r>
            </w:hyperlink>
            <w:r w:rsidRPr="00591289">
              <w:rPr>
                <w:rFonts w:cstheme="minorHAnsi"/>
                <w:i/>
                <w:sz w:val="20"/>
              </w:rPr>
              <w:t>.</w:t>
            </w:r>
          </w:p>
          <w:p w14:paraId="4CB37637" w14:textId="77777777" w:rsidR="002160B4" w:rsidRPr="00591289" w:rsidRDefault="002160B4" w:rsidP="002160B4">
            <w:pPr>
              <w:spacing w:after="0" w:line="240" w:lineRule="auto"/>
              <w:rPr>
                <w:rFonts w:cstheme="minorHAnsi"/>
                <w:b/>
                <w:i/>
                <w:sz w:val="20"/>
              </w:rPr>
            </w:pPr>
          </w:p>
          <w:p w14:paraId="1BCAEFFA" w14:textId="77777777" w:rsidR="002160B4" w:rsidRPr="00591289" w:rsidRDefault="002160B4" w:rsidP="002160B4">
            <w:pPr>
              <w:spacing w:after="0" w:line="240" w:lineRule="auto"/>
              <w:rPr>
                <w:rFonts w:cstheme="minorHAnsi"/>
                <w:i/>
                <w:sz w:val="20"/>
              </w:rPr>
            </w:pPr>
            <w:r w:rsidRPr="00591289">
              <w:rPr>
                <w:rFonts w:cstheme="minorHAnsi"/>
                <w:b/>
                <w:i/>
                <w:sz w:val="20"/>
              </w:rPr>
              <w:t xml:space="preserve">Trauma-Informed Response Training: Trauma Training for Criminal Justice Professionals </w:t>
            </w:r>
            <w:r w:rsidRPr="00591289">
              <w:rPr>
                <w:rFonts w:cstheme="minorHAnsi"/>
                <w:i/>
                <w:sz w:val="20"/>
              </w:rPr>
              <w:t>– by the GAINS Center/SAMHSA</w:t>
            </w:r>
          </w:p>
          <w:p w14:paraId="5365150C" w14:textId="77777777" w:rsidR="002160B4" w:rsidRPr="00591289" w:rsidRDefault="002160B4" w:rsidP="002160B4">
            <w:pPr>
              <w:spacing w:after="0" w:line="240" w:lineRule="auto"/>
              <w:rPr>
                <w:rFonts w:cstheme="minorHAnsi"/>
                <w:i/>
                <w:sz w:val="20"/>
              </w:rPr>
            </w:pPr>
            <w:r w:rsidRPr="00591289">
              <w:rPr>
                <w:rFonts w:cstheme="minorHAnsi"/>
                <w:i/>
                <w:sz w:val="20"/>
              </w:rPr>
              <w:t xml:space="preserve">Presenter: </w:t>
            </w:r>
            <w:hyperlink r:id="rId71" w:tooltip="Trauma-Informed Response Training: Trauma Training for Criminal Justice Professionals – by the GAINS Center/SAMHSA" w:history="1">
              <w:r w:rsidRPr="00591289">
                <w:rPr>
                  <w:rStyle w:val="Hyperlink"/>
                  <w:rFonts w:cstheme="minorHAnsi"/>
                  <w:i/>
                  <w:sz w:val="20"/>
                </w:rPr>
                <w:t>https://www.samhsa.gov/gains-center/criminal-justice-professionals-locator/trauma-trainers?field_gains_tt_state_value=Nevada</w:t>
              </w:r>
            </w:hyperlink>
            <w:r w:rsidRPr="00591289">
              <w:rPr>
                <w:rFonts w:cstheme="minorHAnsi"/>
                <w:i/>
                <w:sz w:val="20"/>
              </w:rPr>
              <w:t xml:space="preserve"> </w:t>
            </w:r>
          </w:p>
          <w:p w14:paraId="67E55548" w14:textId="77777777" w:rsidR="002160B4" w:rsidRPr="00591289" w:rsidRDefault="002160B4" w:rsidP="002160B4">
            <w:pPr>
              <w:spacing w:after="0" w:line="240" w:lineRule="auto"/>
              <w:rPr>
                <w:rFonts w:cstheme="minorHAnsi"/>
                <w:sz w:val="20"/>
              </w:rPr>
            </w:pPr>
            <w:r w:rsidRPr="00591289">
              <w:rPr>
                <w:rFonts w:cstheme="minorHAnsi"/>
                <w:sz w:val="20"/>
              </w:rPr>
              <w:t>1-day</w:t>
            </w:r>
            <w:r w:rsidRPr="00591289">
              <w:rPr>
                <w:rFonts w:ascii="Tahoma" w:hAnsi="Tahoma" w:cs="Tahoma"/>
                <w:color w:val="000000"/>
                <w:sz w:val="20"/>
              </w:rPr>
              <w:t xml:space="preserve"> </w:t>
            </w:r>
            <w:r w:rsidRPr="00591289">
              <w:rPr>
                <w:rFonts w:cstheme="minorHAnsi"/>
                <w:sz w:val="20"/>
              </w:rPr>
              <w:t xml:space="preserve">training. </w:t>
            </w:r>
            <w:r>
              <w:rPr>
                <w:rFonts w:cstheme="minorHAnsi"/>
                <w:sz w:val="20"/>
              </w:rPr>
              <w:t xml:space="preserve"> </w:t>
            </w:r>
            <w:r w:rsidRPr="00591289">
              <w:rPr>
                <w:rFonts w:cstheme="minorHAnsi"/>
                <w:sz w:val="20"/>
              </w:rPr>
              <w:t xml:space="preserve">Objectives: Increase understanding and awareness of impact of trauma, develop trauma-informed responses, provide strategies for developing and implementing trauma-informed policies. </w:t>
            </w:r>
            <w:r>
              <w:rPr>
                <w:rFonts w:cstheme="minorHAnsi"/>
                <w:sz w:val="20"/>
              </w:rPr>
              <w:t xml:space="preserve"> </w:t>
            </w:r>
            <w:r w:rsidRPr="00591289">
              <w:rPr>
                <w:rFonts w:cstheme="minorHAnsi"/>
                <w:sz w:val="20"/>
              </w:rPr>
              <w:t xml:space="preserve">Highly interactive. </w:t>
            </w:r>
            <w:r>
              <w:rPr>
                <w:rFonts w:cstheme="minorHAnsi"/>
                <w:sz w:val="20"/>
              </w:rPr>
              <w:t xml:space="preserve"> </w:t>
            </w:r>
            <w:r w:rsidRPr="00591289">
              <w:rPr>
                <w:rFonts w:cstheme="minorHAnsi"/>
                <w:sz w:val="20"/>
              </w:rPr>
              <w:t>For community-based criminal justice professionals, including law enforcement, community corrections personnel and court personnel.</w:t>
            </w:r>
          </w:p>
          <w:p w14:paraId="6405A8E2" w14:textId="77777777" w:rsidR="002160B4" w:rsidRPr="00591289" w:rsidRDefault="002160B4" w:rsidP="002160B4">
            <w:pPr>
              <w:spacing w:after="0" w:line="240" w:lineRule="auto"/>
              <w:rPr>
                <w:rFonts w:cstheme="minorHAnsi"/>
                <w:i/>
                <w:sz w:val="20"/>
              </w:rPr>
            </w:pPr>
            <w:r w:rsidRPr="00591289">
              <w:rPr>
                <w:rFonts w:cstheme="minorHAnsi"/>
                <w:i/>
                <w:sz w:val="20"/>
              </w:rPr>
              <w:t xml:space="preserve">Source: </w:t>
            </w:r>
            <w:hyperlink r:id="rId72" w:tooltip="Trauma-Informed Response Training: Trauma Training for Criminal Justice Professionals – by the GAINS Center/SAMHSA" w:history="1">
              <w:r w:rsidRPr="00591289">
                <w:rPr>
                  <w:rStyle w:val="Hyperlink"/>
                  <w:rFonts w:cstheme="minorHAnsi"/>
                  <w:i/>
                  <w:sz w:val="20"/>
                </w:rPr>
                <w:t>https://www.samhsa.gov/gains-center/trauma-training-criminal-justice-professionals</w:t>
              </w:r>
            </w:hyperlink>
            <w:r w:rsidRPr="00591289">
              <w:rPr>
                <w:rFonts w:cstheme="minorHAnsi"/>
                <w:i/>
                <w:sz w:val="20"/>
              </w:rPr>
              <w:t xml:space="preserve"> </w:t>
            </w:r>
          </w:p>
          <w:p w14:paraId="482CDE5C" w14:textId="77777777" w:rsidR="002160B4" w:rsidRPr="00591289" w:rsidRDefault="002160B4" w:rsidP="002160B4">
            <w:pPr>
              <w:spacing w:after="0" w:line="240" w:lineRule="auto"/>
              <w:rPr>
                <w:rFonts w:cstheme="minorHAnsi"/>
                <w:b/>
                <w:i/>
                <w:sz w:val="20"/>
              </w:rPr>
            </w:pPr>
          </w:p>
          <w:p w14:paraId="7C5B5DB7" w14:textId="77777777" w:rsidR="002160B4" w:rsidRPr="00591289" w:rsidRDefault="002160B4" w:rsidP="002160B4">
            <w:pPr>
              <w:spacing w:after="0" w:line="240" w:lineRule="auto"/>
              <w:rPr>
                <w:rFonts w:cstheme="minorHAnsi"/>
                <w:b/>
                <w:i/>
                <w:sz w:val="20"/>
              </w:rPr>
            </w:pPr>
            <w:r w:rsidRPr="00591289">
              <w:rPr>
                <w:rFonts w:cstheme="minorHAnsi"/>
                <w:b/>
                <w:i/>
                <w:sz w:val="20"/>
              </w:rPr>
              <w:t>Original GEMS/OJJDP CCIP Curriculum – Module 6 - 7: Law Enforcement &amp; Legal Services</w:t>
            </w:r>
          </w:p>
          <w:p w14:paraId="58271DB4" w14:textId="77777777" w:rsidR="002160B4" w:rsidRPr="00591289" w:rsidRDefault="002160B4" w:rsidP="002160B4">
            <w:pPr>
              <w:spacing w:after="0" w:line="240" w:lineRule="auto"/>
              <w:rPr>
                <w:rFonts w:cstheme="minorHAnsi"/>
                <w:i/>
                <w:sz w:val="20"/>
              </w:rPr>
            </w:pPr>
            <w:r w:rsidRPr="00591289">
              <w:rPr>
                <w:rFonts w:cstheme="minorHAnsi"/>
                <w:i/>
                <w:sz w:val="20"/>
              </w:rPr>
              <w:t>Possible presenters: Local Master Trainers or NV trainers who completed GEMS CCIP TOT training and have needed expertise.</w:t>
            </w:r>
          </w:p>
          <w:p w14:paraId="6FAB75B4" w14:textId="77777777" w:rsidR="002160B4" w:rsidRPr="00591289" w:rsidRDefault="002160B4" w:rsidP="002160B4">
            <w:pPr>
              <w:spacing w:after="0" w:line="240" w:lineRule="auto"/>
              <w:rPr>
                <w:rFonts w:cstheme="minorHAnsi"/>
                <w:sz w:val="20"/>
              </w:rPr>
            </w:pPr>
            <w:r w:rsidRPr="00591289">
              <w:rPr>
                <w:rFonts w:cstheme="minorHAnsi"/>
                <w:i/>
                <w:sz w:val="20"/>
              </w:rPr>
              <w:t xml:space="preserve">Original curriculum: </w:t>
            </w:r>
            <w:hyperlink r:id="rId73" w:history="1">
              <w:r w:rsidRPr="00591289">
                <w:rPr>
                  <w:rStyle w:val="Hyperlink"/>
                  <w:rFonts w:cstheme="minorHAnsi"/>
                  <w:i/>
                  <w:sz w:val="20"/>
                </w:rPr>
                <w:t>www.kristihouse.org/csec-ccip-training-materials</w:t>
              </w:r>
            </w:hyperlink>
          </w:p>
          <w:p w14:paraId="1FCF6923" w14:textId="77777777" w:rsidR="002160B4" w:rsidRPr="00591289" w:rsidRDefault="002160B4" w:rsidP="002160B4">
            <w:pPr>
              <w:spacing w:after="0" w:line="240" w:lineRule="auto"/>
              <w:rPr>
                <w:rFonts w:cstheme="minorHAnsi"/>
                <w:i/>
                <w:sz w:val="20"/>
              </w:rPr>
            </w:pPr>
          </w:p>
          <w:p w14:paraId="7301292C" w14:textId="77777777" w:rsidR="002160B4" w:rsidRPr="00591289" w:rsidRDefault="002160B4" w:rsidP="002160B4">
            <w:pPr>
              <w:spacing w:after="0" w:line="240" w:lineRule="auto"/>
              <w:rPr>
                <w:rFonts w:cstheme="minorHAnsi"/>
                <w:i/>
                <w:sz w:val="20"/>
              </w:rPr>
            </w:pPr>
            <w:r w:rsidRPr="00591289">
              <w:rPr>
                <w:rFonts w:cstheme="minorHAnsi"/>
                <w:i/>
                <w:sz w:val="20"/>
              </w:rPr>
              <w:t>Module 6: Law Enforcement – Investigating CSEC Cases &amp; Interviewing Victims</w:t>
            </w:r>
          </w:p>
          <w:p w14:paraId="0E956570" w14:textId="77777777" w:rsidR="002160B4" w:rsidRPr="00591289" w:rsidRDefault="002160B4" w:rsidP="002160B4">
            <w:pPr>
              <w:keepNext/>
              <w:spacing w:after="0" w:line="240" w:lineRule="auto"/>
              <w:rPr>
                <w:rFonts w:cstheme="minorHAnsi"/>
                <w:i/>
                <w:sz w:val="20"/>
              </w:rPr>
            </w:pPr>
            <w:r w:rsidRPr="00591289">
              <w:rPr>
                <w:rFonts w:cstheme="minorHAnsi"/>
                <w:sz w:val="20"/>
              </w:rPr>
              <w:t xml:space="preserve">95-minute training. Objectives: Focus on victim-centered investigation and prosecution, learn strategies for building a case against CSEC, practice appropriate protocol for interviewing victims.  </w:t>
            </w:r>
            <w:r w:rsidRPr="00591289">
              <w:rPr>
                <w:rFonts w:cstheme="minorHAnsi"/>
                <w:i/>
                <w:sz w:val="20"/>
              </w:rPr>
              <w:t>Prerequisite:  CCIP Modules 1 – 5.</w:t>
            </w:r>
          </w:p>
          <w:p w14:paraId="14613542" w14:textId="77777777" w:rsidR="002160B4" w:rsidRPr="00591289" w:rsidRDefault="002160B4" w:rsidP="002160B4">
            <w:pPr>
              <w:keepNext/>
              <w:spacing w:after="0" w:line="240" w:lineRule="auto"/>
              <w:rPr>
                <w:rFonts w:cstheme="minorHAnsi"/>
                <w:i/>
                <w:sz w:val="20"/>
              </w:rPr>
            </w:pPr>
          </w:p>
          <w:p w14:paraId="7044E7F6" w14:textId="77777777" w:rsidR="002160B4" w:rsidRPr="00591289" w:rsidRDefault="002160B4" w:rsidP="002160B4">
            <w:pPr>
              <w:keepNext/>
              <w:spacing w:after="0" w:line="240" w:lineRule="auto"/>
              <w:rPr>
                <w:rFonts w:cstheme="minorHAnsi"/>
                <w:i/>
                <w:sz w:val="20"/>
              </w:rPr>
            </w:pPr>
            <w:r w:rsidRPr="00591289">
              <w:rPr>
                <w:rFonts w:cstheme="minorHAnsi"/>
                <w:i/>
                <w:sz w:val="20"/>
              </w:rPr>
              <w:t>Module 7: Legal Services – Working with CSEC Cases &amp; Developing Effective Legal Strategies</w:t>
            </w:r>
          </w:p>
          <w:p w14:paraId="1E83B10B" w14:textId="77777777" w:rsidR="002160B4" w:rsidRPr="00591289" w:rsidRDefault="002160B4" w:rsidP="002160B4">
            <w:pPr>
              <w:keepNext/>
              <w:spacing w:after="0" w:line="240" w:lineRule="auto"/>
              <w:rPr>
                <w:rFonts w:cstheme="minorHAnsi"/>
                <w:i/>
                <w:sz w:val="20"/>
              </w:rPr>
            </w:pPr>
            <w:r w:rsidRPr="00591289">
              <w:rPr>
                <w:rFonts w:cstheme="minorHAnsi"/>
                <w:sz w:val="20"/>
              </w:rPr>
              <w:t xml:space="preserve">90-minute training. </w:t>
            </w:r>
            <w:r>
              <w:rPr>
                <w:rFonts w:cstheme="minorHAnsi"/>
                <w:sz w:val="20"/>
              </w:rPr>
              <w:t xml:space="preserve"> </w:t>
            </w:r>
            <w:r w:rsidRPr="00591289">
              <w:rPr>
                <w:rFonts w:cstheme="minorHAnsi"/>
                <w:sz w:val="20"/>
              </w:rPr>
              <w:t xml:space="preserve">Objectives: Understand potential strategies for effective collaboration between federal and local law enforcement, understand the challenges of successfully prosecuting a CSEC case, and learn how to effectively prep a CSEC victim for court. </w:t>
            </w:r>
            <w:r w:rsidRPr="00591289">
              <w:rPr>
                <w:rFonts w:cstheme="minorHAnsi"/>
                <w:i/>
                <w:sz w:val="20"/>
              </w:rPr>
              <w:t>Prerequisite:  CCIP Modules 1 – 5.</w:t>
            </w:r>
          </w:p>
          <w:p w14:paraId="3D2BC365" w14:textId="77777777" w:rsidR="002160B4" w:rsidRPr="00591289" w:rsidRDefault="002160B4" w:rsidP="002160B4">
            <w:pPr>
              <w:spacing w:after="0" w:line="240" w:lineRule="auto"/>
              <w:rPr>
                <w:rFonts w:cstheme="minorHAnsi"/>
                <w:b/>
                <w:i/>
                <w:color w:val="373737"/>
                <w:sz w:val="20"/>
              </w:rPr>
            </w:pPr>
          </w:p>
          <w:p w14:paraId="52F3CFB5" w14:textId="77777777" w:rsidR="002160B4" w:rsidRPr="00591289" w:rsidRDefault="002160B4" w:rsidP="002160B4">
            <w:pPr>
              <w:spacing w:after="0" w:line="240" w:lineRule="auto"/>
              <w:rPr>
                <w:rFonts w:cstheme="minorHAnsi"/>
                <w:b/>
                <w:i/>
                <w:sz w:val="20"/>
              </w:rPr>
            </w:pPr>
            <w:r w:rsidRPr="00591289">
              <w:rPr>
                <w:rFonts w:cstheme="minorHAnsi"/>
                <w:b/>
                <w:i/>
                <w:color w:val="373737"/>
                <w:sz w:val="20"/>
              </w:rPr>
              <w:t>Updated</w:t>
            </w:r>
            <w:r w:rsidRPr="00591289">
              <w:rPr>
                <w:rFonts w:cstheme="minorHAnsi"/>
                <w:i/>
                <w:color w:val="373737"/>
                <w:sz w:val="20"/>
              </w:rPr>
              <w:t xml:space="preserve"> </w:t>
            </w:r>
            <w:r w:rsidRPr="00591289">
              <w:rPr>
                <w:rFonts w:cstheme="minorHAnsi"/>
                <w:b/>
                <w:i/>
                <w:color w:val="373737"/>
                <w:sz w:val="20"/>
              </w:rPr>
              <w:t>GEMS/</w:t>
            </w:r>
            <w:r w:rsidRPr="00591289">
              <w:rPr>
                <w:rFonts w:cstheme="minorHAnsi"/>
                <w:b/>
                <w:i/>
                <w:sz w:val="20"/>
              </w:rPr>
              <w:t>OJJDP CCIP Curriculum – Module 6 - 7: Law Enforcement &amp; Legal Services</w:t>
            </w:r>
          </w:p>
          <w:p w14:paraId="6E7440AC" w14:textId="77777777" w:rsidR="002160B4" w:rsidRPr="00591289" w:rsidRDefault="002160B4" w:rsidP="002160B4">
            <w:pPr>
              <w:spacing w:after="0" w:line="240" w:lineRule="auto"/>
              <w:rPr>
                <w:rFonts w:cstheme="minorHAnsi"/>
                <w:i/>
                <w:color w:val="373737"/>
                <w:sz w:val="20"/>
              </w:rPr>
            </w:pPr>
            <w:r w:rsidRPr="00591289">
              <w:rPr>
                <w:rFonts w:cstheme="minorHAnsi"/>
                <w:i/>
                <w:color w:val="373737"/>
                <w:sz w:val="20"/>
              </w:rPr>
              <w:t>Presenter: GEMS.</w:t>
            </w:r>
          </w:p>
          <w:p w14:paraId="7CE1F23A" w14:textId="77777777" w:rsidR="002160B4" w:rsidRPr="00591289" w:rsidRDefault="002160B4" w:rsidP="002160B4">
            <w:pPr>
              <w:spacing w:after="0" w:line="240" w:lineRule="auto"/>
              <w:rPr>
                <w:rStyle w:val="Hyperlink"/>
                <w:rFonts w:cstheme="minorHAnsi"/>
                <w:i/>
                <w:sz w:val="20"/>
              </w:rPr>
            </w:pPr>
            <w:r w:rsidRPr="00591289">
              <w:rPr>
                <w:rFonts w:cstheme="minorHAnsi"/>
                <w:i/>
                <w:sz w:val="20"/>
              </w:rPr>
              <w:t xml:space="preserve">Source – scroll down to bottom of CSEC 101: </w:t>
            </w:r>
            <w:hyperlink r:id="rId74" w:tooltip="Updated GEMS/OJJDP CCIP Curriculum – Module 6 - 7: Law Enforcement &amp; Legal Services " w:history="1">
              <w:r w:rsidRPr="00591289">
                <w:rPr>
                  <w:rStyle w:val="Hyperlink"/>
                  <w:rFonts w:cstheme="minorHAnsi"/>
                  <w:i/>
                  <w:sz w:val="20"/>
                </w:rPr>
                <w:t>http://www.gems-girls.org/get-trained/training-curriculum</w:t>
              </w:r>
            </w:hyperlink>
          </w:p>
          <w:p w14:paraId="0316A312" w14:textId="77777777" w:rsidR="002160B4" w:rsidRPr="00591289" w:rsidRDefault="002160B4" w:rsidP="002160B4">
            <w:pPr>
              <w:spacing w:after="0" w:line="240" w:lineRule="auto"/>
              <w:rPr>
                <w:rFonts w:cstheme="minorHAnsi"/>
                <w:i/>
                <w:sz w:val="20"/>
              </w:rPr>
            </w:pPr>
          </w:p>
          <w:p w14:paraId="167A90BB" w14:textId="77777777" w:rsidR="002160B4" w:rsidRPr="00591289" w:rsidRDefault="002160B4" w:rsidP="002160B4">
            <w:pPr>
              <w:spacing w:after="0" w:line="240" w:lineRule="auto"/>
              <w:rPr>
                <w:rFonts w:cstheme="minorHAnsi"/>
                <w:i/>
                <w:sz w:val="20"/>
              </w:rPr>
            </w:pPr>
            <w:r w:rsidRPr="00591289">
              <w:rPr>
                <w:rFonts w:cstheme="minorHAnsi"/>
                <w:i/>
                <w:sz w:val="20"/>
              </w:rPr>
              <w:t>Module 6: Law Enforcement – Investigating CSEC Cases &amp; Interviewing Victims</w:t>
            </w:r>
          </w:p>
          <w:p w14:paraId="770F0955" w14:textId="77777777" w:rsidR="002160B4" w:rsidRDefault="002160B4" w:rsidP="002160B4">
            <w:pPr>
              <w:spacing w:after="0" w:line="240" w:lineRule="auto"/>
              <w:rPr>
                <w:rFonts w:cstheme="minorHAnsi"/>
                <w:i/>
                <w:sz w:val="20"/>
              </w:rPr>
            </w:pPr>
          </w:p>
          <w:p w14:paraId="16E609F4" w14:textId="77777777" w:rsidR="002160B4" w:rsidRPr="00591289" w:rsidRDefault="002160B4" w:rsidP="002160B4">
            <w:pPr>
              <w:spacing w:after="0" w:line="240" w:lineRule="auto"/>
              <w:rPr>
                <w:rFonts w:cstheme="minorHAnsi"/>
                <w:i/>
                <w:sz w:val="20"/>
              </w:rPr>
            </w:pPr>
            <w:r w:rsidRPr="00591289">
              <w:rPr>
                <w:rFonts w:cstheme="minorHAnsi"/>
                <w:i/>
                <w:sz w:val="20"/>
              </w:rPr>
              <w:t>Module 7: Legal Services – Working with CSEC Cases &amp; Developing Effective Legal Strategies</w:t>
            </w:r>
          </w:p>
          <w:p w14:paraId="121883BA" w14:textId="77777777" w:rsidR="002160B4" w:rsidRPr="002F37EC" w:rsidRDefault="002160B4" w:rsidP="002160B4">
            <w:pPr>
              <w:spacing w:after="0" w:line="240" w:lineRule="auto"/>
              <w:rPr>
                <w:rFonts w:cstheme="minorHAnsi"/>
                <w:b/>
                <w:i/>
                <w:color w:val="000000" w:themeColor="text1"/>
                <w:sz w:val="20"/>
              </w:rPr>
            </w:pPr>
            <w:r w:rsidRPr="002F37EC">
              <w:rPr>
                <w:rFonts w:cstheme="minorHAnsi"/>
                <w:color w:val="000000" w:themeColor="text1"/>
                <w:sz w:val="20"/>
              </w:rPr>
              <w:t>1-day trainings. Same objectives as original curriculum (see above).</w:t>
            </w:r>
          </w:p>
          <w:p w14:paraId="51821EE2" w14:textId="77777777" w:rsidR="002160B4" w:rsidRPr="00591289" w:rsidRDefault="002160B4" w:rsidP="002160B4">
            <w:pPr>
              <w:spacing w:after="0" w:line="240" w:lineRule="auto"/>
              <w:rPr>
                <w:rFonts w:cstheme="minorHAnsi"/>
                <w:b/>
                <w:i/>
                <w:sz w:val="20"/>
              </w:rPr>
            </w:pPr>
          </w:p>
          <w:p w14:paraId="07E7934E" w14:textId="77777777" w:rsidR="002160B4" w:rsidRPr="00591289" w:rsidRDefault="002160B4" w:rsidP="002160B4">
            <w:pPr>
              <w:spacing w:after="0" w:line="240" w:lineRule="auto"/>
              <w:rPr>
                <w:rFonts w:cstheme="minorHAnsi"/>
                <w:i/>
                <w:sz w:val="20"/>
              </w:rPr>
            </w:pPr>
            <w:r w:rsidRPr="00591289">
              <w:rPr>
                <w:rFonts w:cstheme="minorHAnsi"/>
                <w:b/>
                <w:i/>
                <w:sz w:val="20"/>
              </w:rPr>
              <w:t xml:space="preserve">Forensic Interviewing of Children </w:t>
            </w:r>
            <w:r w:rsidRPr="00591289">
              <w:rPr>
                <w:rFonts w:cstheme="minorHAnsi"/>
                <w:i/>
                <w:sz w:val="20"/>
              </w:rPr>
              <w:t>– by National Children’s Advocacy Center</w:t>
            </w:r>
          </w:p>
          <w:p w14:paraId="5A0ACA96" w14:textId="77777777" w:rsidR="002160B4" w:rsidRPr="00591289" w:rsidRDefault="002160B4" w:rsidP="002160B4">
            <w:pPr>
              <w:spacing w:after="0" w:line="240" w:lineRule="auto"/>
              <w:rPr>
                <w:rFonts w:cstheme="minorHAnsi"/>
                <w:i/>
                <w:sz w:val="20"/>
              </w:rPr>
            </w:pPr>
            <w:r w:rsidRPr="00591289">
              <w:rPr>
                <w:rFonts w:cstheme="minorHAnsi"/>
                <w:i/>
                <w:sz w:val="20"/>
              </w:rPr>
              <w:t>Presenter: NCAC Instructors (National experts who are practicing forensic interviewers and senior attorneys from the Association of Prosecuting Attorneys).</w:t>
            </w:r>
          </w:p>
          <w:p w14:paraId="6B0ABF9F" w14:textId="77777777" w:rsidR="002160B4" w:rsidRPr="00591289" w:rsidRDefault="002160B4" w:rsidP="002160B4">
            <w:pPr>
              <w:spacing w:after="0" w:line="240" w:lineRule="auto"/>
              <w:rPr>
                <w:rFonts w:cstheme="minorHAnsi"/>
                <w:sz w:val="20"/>
              </w:rPr>
            </w:pPr>
            <w:r w:rsidRPr="00591289">
              <w:rPr>
                <w:rFonts w:cstheme="minorHAnsi"/>
                <w:sz w:val="20"/>
              </w:rPr>
              <w:t xml:space="preserve">5-day, interactive training to learn NCAC Child Forensic Interview Structure. </w:t>
            </w:r>
            <w:r>
              <w:rPr>
                <w:rFonts w:cstheme="minorHAnsi"/>
                <w:sz w:val="20"/>
              </w:rPr>
              <w:t xml:space="preserve"> </w:t>
            </w:r>
            <w:r w:rsidRPr="00591289">
              <w:rPr>
                <w:rFonts w:cstheme="minorHAnsi"/>
                <w:sz w:val="20"/>
              </w:rPr>
              <w:t xml:space="preserve">Evidence-based, practical, research-based. Includes: Forensic questioning, child development, memory and suggestibility, pre-interview planning, strategies for reluctantly disclosing and actively disclosing children, potential challenges, direct and incremental transitions to areas of concern, effective courtroom testimony, child interview practicum, review of recorded forensic interviews, experiential skill-building exercises, and mock court simulation. </w:t>
            </w:r>
            <w:r>
              <w:rPr>
                <w:rFonts w:cstheme="minorHAnsi"/>
                <w:sz w:val="20"/>
              </w:rPr>
              <w:t xml:space="preserve"> </w:t>
            </w:r>
            <w:r w:rsidRPr="00591289">
              <w:rPr>
                <w:rFonts w:cstheme="minorHAnsi"/>
                <w:sz w:val="20"/>
              </w:rPr>
              <w:t>CE for LE and SW.</w:t>
            </w:r>
          </w:p>
          <w:p w14:paraId="16661C84" w14:textId="77777777" w:rsidR="002160B4" w:rsidRPr="00591289" w:rsidRDefault="002160B4" w:rsidP="002160B4">
            <w:pPr>
              <w:spacing w:after="0" w:line="240" w:lineRule="auto"/>
              <w:rPr>
                <w:rFonts w:cstheme="minorHAnsi"/>
                <w:i/>
                <w:sz w:val="20"/>
              </w:rPr>
            </w:pPr>
            <w:r w:rsidRPr="00591289">
              <w:rPr>
                <w:rFonts w:cstheme="minorHAnsi"/>
                <w:i/>
                <w:sz w:val="20"/>
              </w:rPr>
              <w:t xml:space="preserve">Information and training dates: </w:t>
            </w:r>
            <w:hyperlink r:id="rId75" w:history="1">
              <w:r w:rsidRPr="00591289">
                <w:rPr>
                  <w:rStyle w:val="Hyperlink"/>
                  <w:rFonts w:cstheme="minorHAnsi"/>
                  <w:i/>
                  <w:sz w:val="20"/>
                </w:rPr>
                <w:t>www.nationalcac.org/forensic-interviewing-of-children-training</w:t>
              </w:r>
            </w:hyperlink>
            <w:r w:rsidRPr="00591289">
              <w:rPr>
                <w:rFonts w:cstheme="minorHAnsi"/>
                <w:i/>
                <w:sz w:val="20"/>
              </w:rPr>
              <w:t xml:space="preserve"> </w:t>
            </w:r>
          </w:p>
          <w:p w14:paraId="6660C134" w14:textId="77777777" w:rsidR="002160B4" w:rsidRPr="00591289" w:rsidRDefault="002160B4" w:rsidP="002160B4">
            <w:pPr>
              <w:spacing w:after="0" w:line="240" w:lineRule="auto"/>
              <w:rPr>
                <w:rFonts w:cstheme="minorHAnsi"/>
                <w:i/>
                <w:sz w:val="20"/>
              </w:rPr>
            </w:pPr>
            <w:r w:rsidRPr="00591289">
              <w:rPr>
                <w:rFonts w:cstheme="minorHAnsi"/>
                <w:i/>
                <w:sz w:val="20"/>
              </w:rPr>
              <w:t xml:space="preserve">OJJDP Child Forensic Interviewing: Best Practices: </w:t>
            </w:r>
            <w:hyperlink r:id="rId76" w:tooltip="OJJDP Child Forensic Interviewing: Best Practice" w:history="1">
              <w:r w:rsidRPr="00591289">
                <w:rPr>
                  <w:rStyle w:val="Hyperlink"/>
                  <w:rFonts w:cstheme="minorHAnsi"/>
                  <w:i/>
                  <w:sz w:val="20"/>
                </w:rPr>
                <w:t>http://www.nationalcac.org/wp-content/uploads/2016/07/Child-Forensic-Interviewing-Best-Practices.pdf</w:t>
              </w:r>
            </w:hyperlink>
            <w:r w:rsidRPr="00591289">
              <w:rPr>
                <w:rFonts w:cstheme="minorHAnsi"/>
                <w:i/>
                <w:sz w:val="20"/>
              </w:rPr>
              <w:t xml:space="preserve"> </w:t>
            </w:r>
          </w:p>
          <w:p w14:paraId="28E0CC25" w14:textId="77777777" w:rsidR="002160B4" w:rsidRPr="00591289" w:rsidRDefault="002160B4" w:rsidP="002160B4">
            <w:pPr>
              <w:tabs>
                <w:tab w:val="left" w:pos="6312"/>
              </w:tabs>
              <w:spacing w:after="0" w:line="240" w:lineRule="auto"/>
              <w:rPr>
                <w:rFonts w:cstheme="minorHAnsi"/>
                <w:b/>
                <w:i/>
                <w:sz w:val="20"/>
              </w:rPr>
            </w:pPr>
          </w:p>
          <w:p w14:paraId="530482A1" w14:textId="77777777" w:rsidR="002160B4" w:rsidRPr="00591289" w:rsidRDefault="002160B4" w:rsidP="002160B4">
            <w:pPr>
              <w:tabs>
                <w:tab w:val="left" w:pos="6312"/>
              </w:tabs>
              <w:spacing w:after="0" w:line="240" w:lineRule="auto"/>
              <w:rPr>
                <w:rFonts w:cstheme="minorHAnsi"/>
                <w:b/>
                <w:i/>
                <w:sz w:val="20"/>
              </w:rPr>
            </w:pPr>
            <w:r w:rsidRPr="00591289">
              <w:rPr>
                <w:rFonts w:cstheme="minorHAnsi"/>
                <w:b/>
                <w:i/>
                <w:sz w:val="20"/>
              </w:rPr>
              <w:t>A Trauma Primer for Juvenile Probation and Juvenile Detention Staff</w:t>
            </w:r>
            <w:r w:rsidRPr="00591289">
              <w:rPr>
                <w:rFonts w:cstheme="minorHAnsi"/>
                <w:b/>
                <w:i/>
                <w:sz w:val="20"/>
              </w:rPr>
              <w:tab/>
            </w:r>
          </w:p>
          <w:p w14:paraId="6F14367F" w14:textId="77777777" w:rsidR="002160B4" w:rsidRPr="00591289" w:rsidRDefault="002160B4" w:rsidP="002160B4">
            <w:pPr>
              <w:tabs>
                <w:tab w:val="left" w:pos="6312"/>
              </w:tabs>
              <w:spacing w:after="0" w:line="240" w:lineRule="auto"/>
              <w:rPr>
                <w:rFonts w:cstheme="minorHAnsi"/>
                <w:sz w:val="20"/>
              </w:rPr>
            </w:pPr>
            <w:r w:rsidRPr="00591289">
              <w:rPr>
                <w:rFonts w:cstheme="minorHAnsi"/>
                <w:sz w:val="20"/>
              </w:rPr>
              <w:t>Presents definitions of key concepts, how children respond to trauma, and tips for juvenile probation and detention staff on how to be trauma-informed in their work.</w:t>
            </w:r>
          </w:p>
          <w:p w14:paraId="757BA86F" w14:textId="77777777" w:rsidR="002160B4" w:rsidRPr="00591289" w:rsidRDefault="002160B4" w:rsidP="002160B4">
            <w:pPr>
              <w:tabs>
                <w:tab w:val="center" w:pos="4077"/>
              </w:tabs>
              <w:spacing w:after="0" w:line="240" w:lineRule="auto"/>
              <w:rPr>
                <w:rFonts w:cstheme="minorHAnsi"/>
                <w:i/>
                <w:sz w:val="20"/>
              </w:rPr>
            </w:pPr>
            <w:r w:rsidRPr="00591289">
              <w:rPr>
                <w:rFonts w:cstheme="minorHAnsi"/>
                <w:i/>
                <w:sz w:val="20"/>
              </w:rPr>
              <w:t xml:space="preserve">Resource: </w:t>
            </w:r>
            <w:hyperlink r:id="rId77" w:history="1">
              <w:r w:rsidRPr="00591289">
                <w:rPr>
                  <w:rStyle w:val="Hyperlink"/>
                  <w:rFonts w:cstheme="minorHAnsi"/>
                  <w:i/>
                  <w:sz w:val="20"/>
                </w:rPr>
                <w:t>www.ncjfcj.org/trauma-primer</w:t>
              </w:r>
            </w:hyperlink>
            <w:r>
              <w:rPr>
                <w:rFonts w:cstheme="minorHAnsi"/>
                <w:i/>
                <w:sz w:val="20"/>
              </w:rPr>
              <w:t xml:space="preserve"> </w:t>
            </w:r>
          </w:p>
          <w:p w14:paraId="23F9A5BC" w14:textId="77777777" w:rsidR="002160B4" w:rsidRPr="00591289" w:rsidRDefault="002160B4" w:rsidP="002160B4">
            <w:pPr>
              <w:keepNext/>
              <w:keepLines/>
              <w:spacing w:after="0" w:line="240" w:lineRule="auto"/>
              <w:rPr>
                <w:rFonts w:cstheme="minorHAnsi"/>
                <w:b/>
                <w:i/>
                <w:sz w:val="20"/>
              </w:rPr>
            </w:pPr>
          </w:p>
          <w:p w14:paraId="3B57D711" w14:textId="77777777" w:rsidR="002160B4" w:rsidRPr="00591289" w:rsidRDefault="002160B4" w:rsidP="002160B4">
            <w:pPr>
              <w:keepNext/>
              <w:keepLines/>
              <w:spacing w:after="0" w:line="240" w:lineRule="auto"/>
              <w:rPr>
                <w:rFonts w:cstheme="minorHAnsi"/>
                <w:b/>
                <w:i/>
                <w:sz w:val="20"/>
              </w:rPr>
            </w:pPr>
            <w:r w:rsidRPr="00591289">
              <w:rPr>
                <w:rFonts w:cstheme="minorHAnsi"/>
                <w:b/>
                <w:i/>
                <w:sz w:val="20"/>
              </w:rPr>
              <w:t>National Children’s Advocacy Center Online Trainings</w:t>
            </w:r>
          </w:p>
          <w:p w14:paraId="33E282BD" w14:textId="77777777" w:rsidR="002160B4" w:rsidRPr="00591289" w:rsidRDefault="002160B4" w:rsidP="002160B4">
            <w:pPr>
              <w:keepNext/>
              <w:keepLines/>
              <w:spacing w:after="0" w:line="240" w:lineRule="auto"/>
              <w:rPr>
                <w:rFonts w:cstheme="minorHAnsi"/>
                <w:i/>
                <w:sz w:val="20"/>
              </w:rPr>
            </w:pPr>
            <w:r w:rsidRPr="00591289">
              <w:rPr>
                <w:rFonts w:cstheme="minorHAnsi"/>
                <w:i/>
                <w:sz w:val="20"/>
              </w:rPr>
              <w:t xml:space="preserve">Resource – click on topic of interest, e.g., CSEC, for list of available trainings (online/recorded webinars): </w:t>
            </w:r>
            <w:hyperlink r:id="rId78" w:history="1">
              <w:r w:rsidRPr="00591289">
                <w:rPr>
                  <w:rStyle w:val="Hyperlink"/>
                  <w:rFonts w:cstheme="minorHAnsi"/>
                  <w:i/>
                  <w:sz w:val="20"/>
                </w:rPr>
                <w:t>www.nationalcac.org/online-training-catalog</w:t>
              </w:r>
            </w:hyperlink>
            <w:r w:rsidRPr="00591289">
              <w:rPr>
                <w:rFonts w:cstheme="minorHAnsi"/>
                <w:i/>
                <w:sz w:val="20"/>
              </w:rPr>
              <w:t xml:space="preserve"> </w:t>
            </w:r>
          </w:p>
          <w:p w14:paraId="13BE6527" w14:textId="77777777" w:rsidR="002160B4" w:rsidRPr="00591289" w:rsidRDefault="002160B4" w:rsidP="002160B4">
            <w:pPr>
              <w:spacing w:after="0" w:line="240" w:lineRule="auto"/>
              <w:rPr>
                <w:rFonts w:cstheme="minorHAnsi"/>
                <w:b/>
                <w:i/>
                <w:sz w:val="20"/>
              </w:rPr>
            </w:pPr>
          </w:p>
          <w:p w14:paraId="0A3B5081" w14:textId="77777777" w:rsidR="002160B4" w:rsidRPr="00591289" w:rsidRDefault="002160B4" w:rsidP="002160B4">
            <w:pPr>
              <w:spacing w:after="0" w:line="240" w:lineRule="auto"/>
              <w:rPr>
                <w:rFonts w:cstheme="minorHAnsi"/>
                <w:i/>
                <w:color w:val="0563C1" w:themeColor="hyperlink"/>
                <w:sz w:val="20"/>
                <w:u w:val="single"/>
              </w:rPr>
            </w:pPr>
            <w:r w:rsidRPr="00591289">
              <w:rPr>
                <w:rFonts w:cstheme="minorHAnsi"/>
                <w:b/>
                <w:i/>
                <w:sz w:val="20"/>
              </w:rPr>
              <w:t xml:space="preserve">Confronting CSEC and Sex Trafficking of Minors in the US: A Guide for the Legal Sector </w:t>
            </w:r>
            <w:r w:rsidRPr="00591289">
              <w:rPr>
                <w:rFonts w:cstheme="minorHAnsi"/>
                <w:i/>
                <w:sz w:val="20"/>
              </w:rPr>
              <w:t>– by Institute of Medicine and National Research Council</w:t>
            </w:r>
          </w:p>
          <w:p w14:paraId="208C1558" w14:textId="77777777" w:rsidR="002160B4" w:rsidRDefault="002160B4" w:rsidP="002160B4">
            <w:pPr>
              <w:spacing w:after="0" w:line="240" w:lineRule="auto"/>
              <w:rPr>
                <w:rFonts w:cstheme="minorHAnsi"/>
                <w:sz w:val="20"/>
              </w:rPr>
            </w:pPr>
            <w:r w:rsidRPr="00591289">
              <w:rPr>
                <w:rFonts w:cstheme="minorHAnsi"/>
                <w:sz w:val="20"/>
              </w:rPr>
              <w:t>See above under CSEC 102CT</w:t>
            </w:r>
          </w:p>
          <w:p w14:paraId="391B9873" w14:textId="77777777" w:rsidR="002160B4" w:rsidRPr="00591289" w:rsidRDefault="002160B4" w:rsidP="002160B4">
            <w:pPr>
              <w:spacing w:after="0" w:line="240" w:lineRule="auto"/>
              <w:rPr>
                <w:rFonts w:cstheme="minorHAnsi"/>
                <w:i/>
                <w:color w:val="0563C1" w:themeColor="hyperlink"/>
                <w:sz w:val="20"/>
                <w:u w:val="single"/>
              </w:rPr>
            </w:pPr>
          </w:p>
          <w:p w14:paraId="72B4588E" w14:textId="77777777" w:rsidR="002160B4" w:rsidRPr="00591289" w:rsidRDefault="002160B4" w:rsidP="002160B4">
            <w:pPr>
              <w:spacing w:after="0" w:line="240" w:lineRule="auto"/>
              <w:rPr>
                <w:rFonts w:cstheme="minorHAnsi"/>
                <w:b/>
                <w:i/>
                <w:sz w:val="20"/>
              </w:rPr>
            </w:pPr>
            <w:r w:rsidRPr="00591289">
              <w:rPr>
                <w:rFonts w:cstheme="minorHAnsi"/>
                <w:b/>
                <w:i/>
                <w:sz w:val="20"/>
              </w:rPr>
              <w:t xml:space="preserve">Enhancing Police Responses to Children Exposed to Violence: A Toolkit for Law Enforcement </w:t>
            </w:r>
            <w:r w:rsidRPr="00591289">
              <w:rPr>
                <w:rFonts w:cstheme="minorHAnsi"/>
                <w:i/>
                <w:sz w:val="20"/>
              </w:rPr>
              <w:t>– by International Association of Chiefs of Police, Yale Medicine Child Study Center and OJJDP</w:t>
            </w:r>
          </w:p>
          <w:p w14:paraId="0BB62531" w14:textId="77777777" w:rsidR="002160B4" w:rsidRPr="00591289" w:rsidRDefault="002160B4" w:rsidP="002160B4">
            <w:pPr>
              <w:spacing w:after="0" w:line="240" w:lineRule="auto"/>
              <w:rPr>
                <w:rFonts w:cstheme="minorHAnsi"/>
                <w:sz w:val="20"/>
              </w:rPr>
            </w:pPr>
            <w:r w:rsidRPr="00591289">
              <w:rPr>
                <w:rFonts w:cstheme="minorHAnsi"/>
                <w:sz w:val="20"/>
              </w:rPr>
              <w:t>Provides practical tools and resources to assist law enforcement agencies in building or enhancing effective operational responses to children exposed to violence (with or without a mental health partner).</w:t>
            </w:r>
            <w:r>
              <w:rPr>
                <w:rFonts w:cstheme="minorHAnsi"/>
                <w:sz w:val="20"/>
              </w:rPr>
              <w:t xml:space="preserve"> </w:t>
            </w:r>
            <w:r w:rsidRPr="00591289">
              <w:rPr>
                <w:rFonts w:cstheme="minorHAnsi"/>
                <w:sz w:val="20"/>
              </w:rPr>
              <w:t xml:space="preserve"> This toolkit contains tools targeted to police leaders and frontline officers.</w:t>
            </w:r>
          </w:p>
          <w:p w14:paraId="65BD87F7" w14:textId="77777777" w:rsidR="002160B4" w:rsidRPr="006811D3" w:rsidRDefault="002160B4" w:rsidP="002160B4">
            <w:pPr>
              <w:spacing w:after="0" w:line="240" w:lineRule="auto"/>
              <w:rPr>
                <w:rFonts w:cstheme="minorHAnsi"/>
                <w:i/>
                <w:sz w:val="20"/>
              </w:rPr>
            </w:pPr>
            <w:r w:rsidRPr="00591289">
              <w:rPr>
                <w:rFonts w:cstheme="minorHAnsi"/>
                <w:i/>
                <w:sz w:val="20"/>
              </w:rPr>
              <w:t>Sour</w:t>
            </w:r>
            <w:r w:rsidRPr="006811D3">
              <w:rPr>
                <w:rFonts w:cstheme="minorHAnsi"/>
                <w:i/>
                <w:sz w:val="20"/>
              </w:rPr>
              <w:t xml:space="preserve">ce: </w:t>
            </w:r>
            <w:hyperlink r:id="rId79" w:history="1">
              <w:r w:rsidRPr="006811D3">
                <w:rPr>
                  <w:rStyle w:val="Hyperlink"/>
                  <w:rFonts w:cstheme="minorHAnsi"/>
                  <w:i/>
                  <w:sz w:val="20"/>
                </w:rPr>
                <w:t>www.theiacp.org/Children-Exposed-to-Violence</w:t>
              </w:r>
            </w:hyperlink>
            <w:r w:rsidRPr="006811D3">
              <w:rPr>
                <w:rFonts w:cstheme="minorHAnsi"/>
                <w:i/>
                <w:sz w:val="20"/>
              </w:rPr>
              <w:t xml:space="preserve"> </w:t>
            </w:r>
          </w:p>
          <w:p w14:paraId="3315ED4B" w14:textId="77777777" w:rsidR="002160B4" w:rsidRPr="006811D3" w:rsidRDefault="002160B4" w:rsidP="002160B4">
            <w:pPr>
              <w:spacing w:after="0" w:line="240" w:lineRule="auto"/>
              <w:rPr>
                <w:rFonts w:cstheme="minorHAnsi"/>
                <w:i/>
                <w:sz w:val="20"/>
              </w:rPr>
            </w:pPr>
          </w:p>
          <w:p w14:paraId="6B3D1290" w14:textId="77777777" w:rsidR="002160B4" w:rsidRPr="006811D3" w:rsidRDefault="002160B4" w:rsidP="002160B4">
            <w:pPr>
              <w:spacing w:after="0" w:line="240" w:lineRule="auto"/>
              <w:rPr>
                <w:rFonts w:cstheme="minorHAnsi"/>
                <w:b/>
                <w:i/>
                <w:sz w:val="20"/>
              </w:rPr>
            </w:pPr>
            <w:r w:rsidRPr="006811D3">
              <w:rPr>
                <w:rFonts w:cstheme="minorHAnsi"/>
                <w:b/>
                <w:i/>
                <w:sz w:val="20"/>
              </w:rPr>
              <w:t>NCMEC University Online</w:t>
            </w:r>
          </w:p>
          <w:p w14:paraId="20FE009F" w14:textId="77777777" w:rsidR="002160B4" w:rsidRPr="00591289" w:rsidRDefault="002160B4" w:rsidP="002160B4">
            <w:pPr>
              <w:spacing w:after="0" w:line="240" w:lineRule="auto"/>
              <w:rPr>
                <w:rFonts w:cstheme="minorHAnsi"/>
                <w:sz w:val="20"/>
              </w:rPr>
            </w:pPr>
            <w:r w:rsidRPr="006811D3">
              <w:rPr>
                <w:rFonts w:cstheme="minorHAnsi"/>
                <w:bCs/>
                <w:sz w:val="20"/>
              </w:rPr>
              <w:t>Free</w:t>
            </w:r>
            <w:r w:rsidRPr="00591289">
              <w:rPr>
                <w:rFonts w:cstheme="minorHAnsi"/>
                <w:sz w:val="20"/>
              </w:rPr>
              <w:t> self-paced, online training courses for law enforcement, the legal profession and private security professionals regarding various aspects of missing and sexually exploited children cases.  Must complete application to access; access to courses based upon discipline.  Courses include:</w:t>
            </w:r>
          </w:p>
          <w:p w14:paraId="4B6A933A" w14:textId="77777777" w:rsidR="002160B4" w:rsidRPr="00591289" w:rsidRDefault="002160B4" w:rsidP="00073C73">
            <w:pPr>
              <w:pStyle w:val="ListParagraph"/>
              <w:numPr>
                <w:ilvl w:val="0"/>
                <w:numId w:val="107"/>
              </w:numPr>
              <w:spacing w:after="0" w:line="240" w:lineRule="auto"/>
              <w:ind w:left="158" w:hanging="158"/>
              <w:rPr>
                <w:rFonts w:eastAsia="Times New Roman" w:cstheme="minorHAnsi"/>
                <w:color w:val="222222"/>
                <w:sz w:val="20"/>
                <w:szCs w:val="20"/>
              </w:rPr>
            </w:pPr>
            <w:r w:rsidRPr="00591289">
              <w:rPr>
                <w:rFonts w:eastAsia="Times New Roman" w:cstheme="minorHAnsi"/>
                <w:color w:val="222222"/>
                <w:sz w:val="20"/>
                <w:szCs w:val="20"/>
              </w:rPr>
              <w:t>Missing Children: Dynamics &amp; Response for First Responders (MCDR-1; 2 hours)</w:t>
            </w:r>
          </w:p>
          <w:p w14:paraId="529EEC24" w14:textId="77777777" w:rsidR="002160B4" w:rsidRPr="00591289" w:rsidRDefault="002160B4" w:rsidP="00073C73">
            <w:pPr>
              <w:pStyle w:val="ListParagraph"/>
              <w:numPr>
                <w:ilvl w:val="0"/>
                <w:numId w:val="107"/>
              </w:numPr>
              <w:spacing w:after="0" w:line="240" w:lineRule="auto"/>
              <w:ind w:left="158" w:hanging="158"/>
              <w:rPr>
                <w:rFonts w:eastAsia="Times New Roman" w:cstheme="minorHAnsi"/>
                <w:color w:val="222222"/>
                <w:sz w:val="20"/>
                <w:szCs w:val="20"/>
              </w:rPr>
            </w:pPr>
            <w:r w:rsidRPr="00591289">
              <w:rPr>
                <w:rFonts w:cstheme="minorHAnsi"/>
                <w:color w:val="222222"/>
                <w:sz w:val="20"/>
                <w:szCs w:val="20"/>
              </w:rPr>
              <w:t>Missing Children: Dynamics &amp; Response for Command Personnel (MCDR-2; 3 hours)</w:t>
            </w:r>
          </w:p>
          <w:p w14:paraId="35D5F347" w14:textId="77777777" w:rsidR="002160B4" w:rsidRPr="00591289" w:rsidRDefault="002160B4" w:rsidP="00073C73">
            <w:pPr>
              <w:pStyle w:val="ListParagraph"/>
              <w:numPr>
                <w:ilvl w:val="0"/>
                <w:numId w:val="107"/>
              </w:numPr>
              <w:spacing w:after="0" w:line="240" w:lineRule="auto"/>
              <w:ind w:left="158" w:hanging="158"/>
              <w:rPr>
                <w:rFonts w:eastAsia="Times New Roman" w:cstheme="minorHAnsi"/>
                <w:color w:val="222222"/>
                <w:sz w:val="20"/>
                <w:szCs w:val="20"/>
              </w:rPr>
            </w:pPr>
            <w:r w:rsidRPr="00591289">
              <w:rPr>
                <w:rFonts w:eastAsia="Times New Roman" w:cstheme="minorHAnsi"/>
                <w:color w:val="222222"/>
                <w:sz w:val="20"/>
                <w:szCs w:val="20"/>
              </w:rPr>
              <w:t>Introduction to Protecting Children in a Digital Age (IPCDA; 1.75 hours)</w:t>
            </w:r>
          </w:p>
          <w:p w14:paraId="6BE2A83B" w14:textId="77777777" w:rsidR="002160B4" w:rsidRPr="00591289" w:rsidRDefault="002160B4" w:rsidP="00073C73">
            <w:pPr>
              <w:pStyle w:val="ListParagraph"/>
              <w:numPr>
                <w:ilvl w:val="0"/>
                <w:numId w:val="107"/>
              </w:numPr>
              <w:spacing w:after="0" w:line="240" w:lineRule="auto"/>
              <w:ind w:left="158" w:hanging="158"/>
              <w:rPr>
                <w:rFonts w:eastAsia="Times New Roman" w:cstheme="minorHAnsi"/>
                <w:color w:val="222222"/>
                <w:sz w:val="20"/>
                <w:szCs w:val="20"/>
              </w:rPr>
            </w:pPr>
            <w:r w:rsidRPr="00591289">
              <w:rPr>
                <w:rFonts w:eastAsia="Times New Roman" w:cstheme="minorHAnsi"/>
                <w:color w:val="222222"/>
                <w:sz w:val="20"/>
                <w:szCs w:val="20"/>
              </w:rPr>
              <w:t>Indian Country Criminal Jurisdiction (ICCJ; 1.5 hours)</w:t>
            </w:r>
          </w:p>
          <w:p w14:paraId="715CDD89" w14:textId="77777777" w:rsidR="002160B4" w:rsidRPr="00591289" w:rsidRDefault="002160B4" w:rsidP="002160B4">
            <w:pPr>
              <w:spacing w:after="0" w:line="240" w:lineRule="auto"/>
              <w:rPr>
                <w:rFonts w:cstheme="minorHAnsi"/>
                <w:i/>
                <w:sz w:val="20"/>
              </w:rPr>
            </w:pPr>
            <w:r w:rsidRPr="00591289">
              <w:rPr>
                <w:rFonts w:cstheme="minorHAnsi"/>
                <w:i/>
                <w:sz w:val="20"/>
              </w:rPr>
              <w:t xml:space="preserve">Information:  </w:t>
            </w:r>
            <w:hyperlink r:id="rId80" w:tooltip="NCMEC University Online " w:history="1">
              <w:r w:rsidRPr="00591289">
                <w:rPr>
                  <w:rStyle w:val="Hyperlink"/>
                  <w:rFonts w:cstheme="minorHAnsi"/>
                  <w:i/>
                  <w:sz w:val="20"/>
                </w:rPr>
                <w:t>http://www.missingkids.com/ourwork/training/ncmecuniversity</w:t>
              </w:r>
            </w:hyperlink>
            <w:r w:rsidRPr="00591289">
              <w:rPr>
                <w:rFonts w:cstheme="minorHAnsi"/>
                <w:i/>
                <w:sz w:val="20"/>
              </w:rPr>
              <w:t xml:space="preserve"> </w:t>
            </w:r>
          </w:p>
          <w:p w14:paraId="12ABC596" w14:textId="77777777" w:rsidR="002160B4" w:rsidRPr="00591289" w:rsidRDefault="002160B4" w:rsidP="002160B4">
            <w:pPr>
              <w:spacing w:after="0" w:line="240" w:lineRule="auto"/>
              <w:rPr>
                <w:rFonts w:cstheme="minorHAnsi"/>
                <w:i/>
                <w:sz w:val="20"/>
              </w:rPr>
            </w:pPr>
          </w:p>
          <w:p w14:paraId="62C7C5DC" w14:textId="77777777" w:rsidR="002160B4" w:rsidRPr="00591289" w:rsidRDefault="002160B4" w:rsidP="002160B4">
            <w:pPr>
              <w:spacing w:after="0" w:line="240" w:lineRule="auto"/>
              <w:rPr>
                <w:rFonts w:cstheme="minorHAnsi"/>
                <w:i/>
                <w:sz w:val="20"/>
              </w:rPr>
            </w:pPr>
            <w:r w:rsidRPr="00591289">
              <w:rPr>
                <w:rFonts w:cstheme="minorHAnsi"/>
                <w:b/>
                <w:i/>
                <w:sz w:val="20"/>
              </w:rPr>
              <w:t>Improving Offender Accountability in CSEC Cases:  Tools for Investigating and Prosecuting Adult Exploiters</w:t>
            </w:r>
            <w:r w:rsidRPr="00591289">
              <w:rPr>
                <w:rFonts w:cstheme="minorHAnsi"/>
                <w:i/>
                <w:sz w:val="20"/>
              </w:rPr>
              <w:t xml:space="preserve"> – by Barton Child Law and Policy Center, Emory University of Law</w:t>
            </w:r>
          </w:p>
          <w:p w14:paraId="24FE75DF" w14:textId="77777777" w:rsidR="002160B4" w:rsidRPr="00591289" w:rsidRDefault="002160B4" w:rsidP="002160B4">
            <w:pPr>
              <w:spacing w:after="0" w:line="240" w:lineRule="auto"/>
              <w:rPr>
                <w:rFonts w:cstheme="minorHAnsi"/>
                <w:sz w:val="20"/>
              </w:rPr>
            </w:pPr>
            <w:r w:rsidRPr="00591289">
              <w:rPr>
                <w:rFonts w:cstheme="minorHAnsi"/>
                <w:sz w:val="20"/>
              </w:rPr>
              <w:t xml:space="preserve">Toolkit to assist in building successful prosecutions.  Includes building the case, educating the jury, a victim-centered case/protecting children during prosecutions, language and sensitivity, CSEC street terminology and additional resources.  </w:t>
            </w:r>
          </w:p>
          <w:p w14:paraId="50FCA388" w14:textId="77777777" w:rsidR="002160B4" w:rsidRDefault="002160B4" w:rsidP="002160B4">
            <w:r w:rsidRPr="00591289">
              <w:rPr>
                <w:rFonts w:cstheme="minorHAnsi"/>
                <w:i/>
                <w:sz w:val="20"/>
              </w:rPr>
              <w:t xml:space="preserve">Source:  </w:t>
            </w:r>
            <w:hyperlink r:id="rId81" w:tooltip="Improving Offender Accountability in CSEC Cases:  Tools for Investigating and Prosecuting Adult Exploiters – by Barton Child Law and Policy Center, Emory University of Law " w:history="1">
              <w:r>
                <w:rPr>
                  <w:rStyle w:val="Hyperlink"/>
                  <w:rFonts w:cstheme="minorHAnsi"/>
                  <w:i/>
                  <w:sz w:val="20"/>
                </w:rPr>
                <w:t>https://humantraffickinghotline.org/sites/default/files/Improving Offender Accountability in CSEC - Emory Law.pdf</w:t>
              </w:r>
            </w:hyperlink>
          </w:p>
        </w:tc>
        <w:tc>
          <w:tcPr>
            <w:tcW w:w="2160" w:type="dxa"/>
          </w:tcPr>
          <w:p w14:paraId="071A891A" w14:textId="77777777" w:rsidR="002160B4" w:rsidRPr="00591289" w:rsidRDefault="002160B4" w:rsidP="002160B4">
            <w:pPr>
              <w:spacing w:after="0" w:line="240" w:lineRule="auto"/>
              <w:rPr>
                <w:rFonts w:cstheme="minorHAnsi"/>
                <w:sz w:val="20"/>
              </w:rPr>
            </w:pPr>
            <w:r w:rsidRPr="00591289">
              <w:rPr>
                <w:rFonts w:cstheme="minorHAnsi"/>
                <w:sz w:val="20"/>
              </w:rPr>
              <w:t>Justice:</w:t>
            </w:r>
          </w:p>
          <w:p w14:paraId="200A651E" w14:textId="77777777" w:rsidR="002160B4" w:rsidRPr="00591289" w:rsidRDefault="002160B4" w:rsidP="00073C73">
            <w:pPr>
              <w:pStyle w:val="ListParagraph"/>
              <w:numPr>
                <w:ilvl w:val="0"/>
                <w:numId w:val="45"/>
              </w:numPr>
              <w:spacing w:after="0" w:line="240" w:lineRule="auto"/>
              <w:ind w:left="168" w:hanging="180"/>
              <w:rPr>
                <w:rFonts w:cstheme="minorHAnsi"/>
                <w:sz w:val="20"/>
                <w:szCs w:val="20"/>
              </w:rPr>
            </w:pPr>
            <w:r w:rsidRPr="00591289">
              <w:rPr>
                <w:rFonts w:cstheme="minorHAnsi"/>
                <w:sz w:val="20"/>
                <w:szCs w:val="20"/>
              </w:rPr>
              <w:t>Prosecutors</w:t>
            </w:r>
          </w:p>
          <w:p w14:paraId="49D5EBFE" w14:textId="77777777" w:rsidR="002160B4" w:rsidRPr="00591289" w:rsidRDefault="002160B4" w:rsidP="00073C73">
            <w:pPr>
              <w:pStyle w:val="ListParagraph"/>
              <w:numPr>
                <w:ilvl w:val="0"/>
                <w:numId w:val="45"/>
              </w:numPr>
              <w:spacing w:after="0" w:line="240" w:lineRule="auto"/>
              <w:ind w:left="168" w:hanging="180"/>
              <w:rPr>
                <w:rFonts w:cstheme="minorHAnsi"/>
                <w:sz w:val="20"/>
                <w:szCs w:val="20"/>
              </w:rPr>
            </w:pPr>
            <w:r w:rsidRPr="00591289">
              <w:rPr>
                <w:rFonts w:cstheme="minorHAnsi"/>
                <w:sz w:val="20"/>
                <w:szCs w:val="20"/>
              </w:rPr>
              <w:t>Law enforcement</w:t>
            </w:r>
          </w:p>
          <w:p w14:paraId="2ECB3CAD" w14:textId="77777777" w:rsidR="002160B4" w:rsidRPr="00591289" w:rsidRDefault="002160B4" w:rsidP="00073C73">
            <w:pPr>
              <w:pStyle w:val="ListParagraph"/>
              <w:numPr>
                <w:ilvl w:val="0"/>
                <w:numId w:val="45"/>
              </w:numPr>
              <w:spacing w:after="0" w:line="240" w:lineRule="auto"/>
              <w:ind w:left="168" w:hanging="180"/>
              <w:rPr>
                <w:rFonts w:cstheme="minorHAnsi"/>
                <w:sz w:val="20"/>
                <w:szCs w:val="20"/>
              </w:rPr>
            </w:pPr>
            <w:r w:rsidRPr="00591289">
              <w:rPr>
                <w:rFonts w:cstheme="minorHAnsi"/>
                <w:sz w:val="20"/>
                <w:szCs w:val="20"/>
              </w:rPr>
              <w:t>Forensic interviewers</w:t>
            </w:r>
          </w:p>
          <w:p w14:paraId="45E384AD" w14:textId="77777777" w:rsidR="002160B4" w:rsidRDefault="002160B4" w:rsidP="002160B4"/>
        </w:tc>
      </w:tr>
      <w:tr w:rsidR="002160B4" w14:paraId="30B45CD4" w14:textId="77777777" w:rsidTr="002160B4">
        <w:tc>
          <w:tcPr>
            <w:tcW w:w="2160" w:type="dxa"/>
            <w:tcBorders>
              <w:bottom w:val="single" w:sz="4" w:space="0" w:color="auto"/>
            </w:tcBorders>
            <w:shd w:val="clear" w:color="auto" w:fill="FBE4D5" w:themeFill="accent2" w:themeFillTint="33"/>
          </w:tcPr>
          <w:p w14:paraId="0CAF4F83" w14:textId="77777777" w:rsidR="002160B4" w:rsidRPr="00591289" w:rsidRDefault="002160B4" w:rsidP="002160B4">
            <w:pPr>
              <w:spacing w:after="0" w:line="240" w:lineRule="auto"/>
              <w:rPr>
                <w:rFonts w:cstheme="minorHAnsi"/>
                <w:b/>
                <w:sz w:val="20"/>
              </w:rPr>
            </w:pPr>
            <w:r w:rsidRPr="00591289">
              <w:rPr>
                <w:rFonts w:cstheme="minorHAnsi"/>
                <w:b/>
                <w:sz w:val="20"/>
              </w:rPr>
              <w:t>CSEC 103:</w:t>
            </w:r>
          </w:p>
          <w:p w14:paraId="3C8A031F" w14:textId="77777777" w:rsidR="002160B4" w:rsidRDefault="002160B4" w:rsidP="002160B4">
            <w:pPr>
              <w:spacing w:after="0" w:line="240" w:lineRule="auto"/>
              <w:rPr>
                <w:rFonts w:cstheme="minorHAnsi"/>
                <w:b/>
                <w:sz w:val="20"/>
              </w:rPr>
            </w:pPr>
          </w:p>
          <w:p w14:paraId="15A68E63" w14:textId="77777777" w:rsidR="002160B4" w:rsidRDefault="002160B4" w:rsidP="002160B4">
            <w:r w:rsidRPr="00591289">
              <w:rPr>
                <w:rFonts w:cstheme="minorHAnsi"/>
                <w:b/>
                <w:sz w:val="20"/>
              </w:rPr>
              <w:t>The Multidisciplinary Team</w:t>
            </w:r>
          </w:p>
        </w:tc>
        <w:tc>
          <w:tcPr>
            <w:tcW w:w="2160" w:type="dxa"/>
          </w:tcPr>
          <w:p w14:paraId="31B12270" w14:textId="77777777" w:rsidR="002160B4" w:rsidRPr="00591289" w:rsidRDefault="002160B4" w:rsidP="002160B4">
            <w:pPr>
              <w:spacing w:after="0" w:line="240" w:lineRule="auto"/>
              <w:rPr>
                <w:rFonts w:cstheme="minorHAnsi"/>
                <w:i/>
                <w:sz w:val="20"/>
              </w:rPr>
            </w:pPr>
            <w:r w:rsidRPr="00591289">
              <w:rPr>
                <w:rFonts w:cstheme="minorHAnsi"/>
                <w:i/>
                <w:sz w:val="20"/>
              </w:rPr>
              <w:t>Builds on CSEC 102</w:t>
            </w:r>
          </w:p>
          <w:p w14:paraId="7382FE8C" w14:textId="77777777" w:rsidR="002160B4" w:rsidRDefault="002160B4" w:rsidP="002160B4">
            <w:pPr>
              <w:spacing w:after="0" w:line="240" w:lineRule="auto"/>
              <w:rPr>
                <w:rFonts w:cstheme="minorHAnsi"/>
                <w:sz w:val="20"/>
              </w:rPr>
            </w:pPr>
          </w:p>
          <w:p w14:paraId="036C353A" w14:textId="77777777" w:rsidR="002160B4" w:rsidRDefault="002160B4" w:rsidP="002160B4">
            <w:r w:rsidRPr="00591289">
              <w:rPr>
                <w:rFonts w:cstheme="minorHAnsi"/>
                <w:sz w:val="20"/>
              </w:rPr>
              <w:t>A training addressing the role of the MDT as adapted from Nevada’s CSEC Model Coordinated Response Protocol.</w:t>
            </w:r>
          </w:p>
        </w:tc>
        <w:tc>
          <w:tcPr>
            <w:tcW w:w="7920" w:type="dxa"/>
          </w:tcPr>
          <w:p w14:paraId="6942A8FE"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b/>
                <w:i/>
                <w:sz w:val="20"/>
                <w:szCs w:val="20"/>
              </w:rPr>
              <w:t>Multidisciplinary Team Response to Child Sex Trafficking (MDT to CST)</w:t>
            </w:r>
          </w:p>
          <w:p w14:paraId="3D59F795"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Presenter: NCJTC</w:t>
            </w:r>
          </w:p>
          <w:p w14:paraId="3F7BEAC4"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Free, 3.5-</w:t>
            </w:r>
            <w:r w:rsidRPr="00591289">
              <w:rPr>
                <w:rFonts w:asciiTheme="minorHAnsi" w:hAnsiTheme="minorHAnsi" w:cstheme="minorHAnsi"/>
                <w:sz w:val="20"/>
                <w:szCs w:val="20"/>
              </w:rPr>
              <w:t xml:space="preserve">day team-based training guides existing MDTs to improve their response to CST and assists those seeking to establish a formal MDT in their communities to effectively respond to CST cases.  Subject matter experts work with teams to identify gaps and develop short and long-term response plans. </w:t>
            </w:r>
          </w:p>
          <w:p w14:paraId="0FEA40AA"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i/>
                <w:sz w:val="20"/>
                <w:szCs w:val="20"/>
              </w:rPr>
              <w:t xml:space="preserve">Source: </w:t>
            </w:r>
            <w:hyperlink r:id="rId82" w:tooltip="Multidisciplinary Team Response to Child Sex Trafficking (MDT to CST) Presenter: NCJTC " w:history="1">
              <w:r w:rsidRPr="00591289">
                <w:rPr>
                  <w:rStyle w:val="Hyperlink"/>
                  <w:rFonts w:asciiTheme="minorHAnsi" w:hAnsiTheme="minorHAnsi" w:cstheme="minorHAnsi"/>
                  <w:i/>
                  <w:sz w:val="20"/>
                  <w:szCs w:val="20"/>
                </w:rPr>
                <w:t>https://ncjtc.fvtc.edu/training/details/TR00000142/mec-mdt-response-to-child-sex-trafficking</w:t>
              </w:r>
            </w:hyperlink>
          </w:p>
          <w:p w14:paraId="28BF7CF8"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p>
          <w:p w14:paraId="552A0D4F"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b/>
                <w:i/>
                <w:sz w:val="20"/>
                <w:szCs w:val="20"/>
              </w:rPr>
              <w:t xml:space="preserve">MDT Convening Curriculum </w:t>
            </w:r>
            <w:r w:rsidRPr="00591289">
              <w:rPr>
                <w:rFonts w:asciiTheme="minorHAnsi" w:hAnsiTheme="minorHAnsi" w:cstheme="minorHAnsi"/>
                <w:i/>
                <w:sz w:val="20"/>
                <w:szCs w:val="20"/>
              </w:rPr>
              <w:t>(California)</w:t>
            </w:r>
          </w:p>
          <w:p w14:paraId="494D7A06"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Provides a framework for the facilitation of a convening to allow counties to bring together multi-disciplinary team members who will be working together to serve youth who have been commercially sexually exploited.</w:t>
            </w:r>
            <w:r>
              <w:rPr>
                <w:rFonts w:asciiTheme="minorHAnsi" w:hAnsiTheme="minorHAnsi" w:cstheme="minorHAnsi"/>
                <w:sz w:val="20"/>
                <w:szCs w:val="20"/>
              </w:rPr>
              <w:t xml:space="preserve"> </w:t>
            </w:r>
            <w:r w:rsidRPr="00591289">
              <w:rPr>
                <w:rFonts w:asciiTheme="minorHAnsi" w:hAnsiTheme="minorHAnsi" w:cstheme="minorHAnsi"/>
                <w:sz w:val="20"/>
                <w:szCs w:val="20"/>
              </w:rPr>
              <w:t xml:space="preserve"> The guide offers the facilitator an agenda, group activities for the MDT members, and background information about the requirements for MDTs.  Includes Facilitation Guide, Participant Guide, and supplemental materials.</w:t>
            </w:r>
          </w:p>
          <w:p w14:paraId="3C4F085A"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Source: </w:t>
            </w:r>
            <w:hyperlink r:id="rId83" w:tooltip="MDT Convening Curriculum (California)" w:history="1">
              <w:r w:rsidRPr="00591289">
                <w:rPr>
                  <w:rStyle w:val="Hyperlink"/>
                  <w:rFonts w:asciiTheme="minorHAnsi" w:hAnsiTheme="minorHAnsi" w:cstheme="minorHAnsi"/>
                  <w:i/>
                  <w:sz w:val="20"/>
                  <w:szCs w:val="20"/>
                </w:rPr>
                <w:t>https://calswec.berkeley.edu/commercially-sexually-exploited-children-csec-toolkit/spreading-word</w:t>
              </w:r>
            </w:hyperlink>
            <w:r w:rsidRPr="00591289">
              <w:rPr>
                <w:rFonts w:asciiTheme="minorHAnsi" w:hAnsiTheme="minorHAnsi" w:cstheme="minorHAnsi"/>
                <w:i/>
                <w:sz w:val="20"/>
                <w:szCs w:val="20"/>
              </w:rPr>
              <w:t xml:space="preserve"> </w:t>
            </w:r>
          </w:p>
          <w:p w14:paraId="3F004C2C"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p>
          <w:p w14:paraId="097707E8"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6811D3">
              <w:rPr>
                <w:rFonts w:asciiTheme="minorHAnsi" w:hAnsiTheme="minorHAnsi" w:cstheme="minorHAnsi"/>
                <w:b/>
                <w:i/>
                <w:sz w:val="20"/>
                <w:szCs w:val="20"/>
              </w:rPr>
              <w:t>What is Child Welfare?</w:t>
            </w:r>
          </w:p>
          <w:p w14:paraId="3677138B"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Factsheet series about how child welfare and partner agencies can work together to provide beneficial outcomes for children.</w:t>
            </w:r>
          </w:p>
          <w:p w14:paraId="1135812F"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p>
          <w:p w14:paraId="4CA998B4"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What is child welfare?  A guide for healthcare professionals.</w:t>
            </w:r>
          </w:p>
          <w:p w14:paraId="215406D0" w14:textId="77777777" w:rsidR="002160B4" w:rsidRPr="00591289" w:rsidRDefault="008555A8" w:rsidP="002160B4">
            <w:pPr>
              <w:pStyle w:val="NormalWeb"/>
              <w:spacing w:before="0" w:beforeAutospacing="0" w:after="0" w:afterAutospacing="0"/>
              <w:rPr>
                <w:rFonts w:asciiTheme="minorHAnsi" w:hAnsiTheme="minorHAnsi" w:cstheme="minorHAnsi"/>
                <w:i/>
                <w:sz w:val="20"/>
                <w:szCs w:val="20"/>
              </w:rPr>
            </w:pPr>
            <w:hyperlink r:id="rId84" w:tooltip="What is child welfare?  A guide for healthcare professionals. " w:history="1">
              <w:r w:rsidR="002160B4" w:rsidRPr="00591289">
                <w:rPr>
                  <w:rStyle w:val="Hyperlink"/>
                  <w:rFonts w:asciiTheme="minorHAnsi" w:hAnsiTheme="minorHAnsi" w:cstheme="minorHAnsi"/>
                  <w:i/>
                  <w:sz w:val="20"/>
                  <w:szCs w:val="20"/>
                </w:rPr>
                <w:t>https://www.childwelfare.gov/pubs/cw-healthcare/</w:t>
              </w:r>
            </w:hyperlink>
            <w:r w:rsidR="002160B4" w:rsidRPr="00591289">
              <w:rPr>
                <w:rFonts w:asciiTheme="minorHAnsi" w:hAnsiTheme="minorHAnsi" w:cstheme="minorHAnsi"/>
                <w:i/>
                <w:sz w:val="20"/>
                <w:szCs w:val="20"/>
              </w:rPr>
              <w:t xml:space="preserve"> </w:t>
            </w:r>
          </w:p>
          <w:p w14:paraId="2F960FBD"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p>
          <w:p w14:paraId="2AE685A7"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What is child welfare?  A guide for law enforcement.</w:t>
            </w:r>
          </w:p>
          <w:p w14:paraId="68A20FC9" w14:textId="77777777" w:rsidR="002160B4" w:rsidRPr="00591289" w:rsidRDefault="008555A8" w:rsidP="002160B4">
            <w:pPr>
              <w:pStyle w:val="NormalWeb"/>
              <w:spacing w:before="0" w:beforeAutospacing="0" w:after="0" w:afterAutospacing="0"/>
              <w:rPr>
                <w:rFonts w:asciiTheme="minorHAnsi" w:hAnsiTheme="minorHAnsi" w:cstheme="minorHAnsi"/>
                <w:i/>
                <w:sz w:val="20"/>
                <w:szCs w:val="20"/>
              </w:rPr>
            </w:pPr>
            <w:hyperlink r:id="rId85" w:tooltip="What is child welfare?  A guide for law enforcement. " w:history="1">
              <w:r w:rsidR="002160B4" w:rsidRPr="00591289">
                <w:rPr>
                  <w:rStyle w:val="Hyperlink"/>
                  <w:rFonts w:asciiTheme="minorHAnsi" w:hAnsiTheme="minorHAnsi" w:cstheme="minorHAnsi"/>
                  <w:i/>
                  <w:sz w:val="20"/>
                  <w:szCs w:val="20"/>
                </w:rPr>
                <w:t>https://www.childwelfare.gov/pubs/cw-law-enforcement/</w:t>
              </w:r>
            </w:hyperlink>
            <w:r w:rsidR="002160B4" w:rsidRPr="00591289">
              <w:rPr>
                <w:rFonts w:asciiTheme="minorHAnsi" w:hAnsiTheme="minorHAnsi" w:cstheme="minorHAnsi"/>
                <w:i/>
                <w:sz w:val="20"/>
                <w:szCs w:val="20"/>
              </w:rPr>
              <w:t xml:space="preserve"> </w:t>
            </w:r>
          </w:p>
          <w:p w14:paraId="2C449419"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p>
          <w:p w14:paraId="5DF24325"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What is child welfare?  A guide for educators.</w:t>
            </w:r>
          </w:p>
          <w:p w14:paraId="3206C7E5" w14:textId="77777777" w:rsidR="002160B4" w:rsidRPr="00591289" w:rsidRDefault="008555A8" w:rsidP="002160B4">
            <w:pPr>
              <w:pStyle w:val="NormalWeb"/>
              <w:spacing w:before="0" w:beforeAutospacing="0" w:after="0" w:afterAutospacing="0"/>
              <w:rPr>
                <w:rFonts w:asciiTheme="minorHAnsi" w:hAnsiTheme="minorHAnsi" w:cstheme="minorHAnsi"/>
                <w:i/>
                <w:sz w:val="20"/>
                <w:szCs w:val="20"/>
              </w:rPr>
            </w:pPr>
            <w:hyperlink r:id="rId86" w:tooltip="What is child welfare?  A guide for educators. " w:history="1">
              <w:r w:rsidR="002160B4" w:rsidRPr="00591289">
                <w:rPr>
                  <w:rStyle w:val="Hyperlink"/>
                  <w:rFonts w:asciiTheme="minorHAnsi" w:hAnsiTheme="minorHAnsi" w:cstheme="minorHAnsi"/>
                  <w:i/>
                  <w:sz w:val="20"/>
                  <w:szCs w:val="20"/>
                </w:rPr>
                <w:t>https://www.childwelfare.gov/pubs/cw-educators/</w:t>
              </w:r>
            </w:hyperlink>
            <w:r w:rsidR="002160B4" w:rsidRPr="00591289">
              <w:rPr>
                <w:rFonts w:asciiTheme="minorHAnsi" w:hAnsiTheme="minorHAnsi" w:cstheme="minorHAnsi"/>
                <w:i/>
                <w:sz w:val="20"/>
                <w:szCs w:val="20"/>
              </w:rPr>
              <w:t xml:space="preserve"> </w:t>
            </w:r>
          </w:p>
          <w:p w14:paraId="492F73C8"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p>
          <w:p w14:paraId="3C79A675"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What is child welfare?  A guide for domestic violence services advocates.</w:t>
            </w:r>
          </w:p>
          <w:p w14:paraId="21F3B870" w14:textId="77777777" w:rsidR="002160B4" w:rsidRPr="00591289" w:rsidRDefault="008555A8" w:rsidP="002160B4">
            <w:pPr>
              <w:pStyle w:val="NormalWeb"/>
              <w:spacing w:before="0" w:beforeAutospacing="0" w:after="0" w:afterAutospacing="0"/>
              <w:rPr>
                <w:rFonts w:asciiTheme="minorHAnsi" w:hAnsiTheme="minorHAnsi" w:cstheme="minorHAnsi"/>
                <w:i/>
                <w:sz w:val="20"/>
                <w:szCs w:val="20"/>
              </w:rPr>
            </w:pPr>
            <w:hyperlink r:id="rId87" w:tooltip="What is child welfare?  A guide for domestic violence services advocates." w:history="1">
              <w:r w:rsidR="002160B4" w:rsidRPr="00591289">
                <w:rPr>
                  <w:rStyle w:val="Hyperlink"/>
                  <w:rFonts w:asciiTheme="minorHAnsi" w:hAnsiTheme="minorHAnsi" w:cstheme="minorHAnsi"/>
                  <w:i/>
                  <w:sz w:val="20"/>
                  <w:szCs w:val="20"/>
                </w:rPr>
                <w:t>https://www.childwelfare.gov/pubs/cw-domestic-violence/</w:t>
              </w:r>
            </w:hyperlink>
            <w:r w:rsidR="002160B4" w:rsidRPr="00591289">
              <w:rPr>
                <w:rFonts w:asciiTheme="minorHAnsi" w:hAnsiTheme="minorHAnsi" w:cstheme="minorHAnsi"/>
                <w:i/>
                <w:sz w:val="20"/>
                <w:szCs w:val="20"/>
              </w:rPr>
              <w:t xml:space="preserve"> </w:t>
            </w:r>
          </w:p>
          <w:p w14:paraId="1DF763AD"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p>
          <w:p w14:paraId="36B7A629"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What is child welfare?  A guide for behavioral health/mental health professionals.</w:t>
            </w:r>
          </w:p>
          <w:p w14:paraId="3E6E4338" w14:textId="77777777" w:rsidR="002160B4" w:rsidRDefault="008555A8" w:rsidP="002160B4">
            <w:hyperlink r:id="rId88" w:tooltip="What is child welfare?  A guide for behavioral health/mental health professionals. " w:history="1">
              <w:r w:rsidR="002160B4" w:rsidRPr="00591289">
                <w:rPr>
                  <w:rStyle w:val="Hyperlink"/>
                  <w:rFonts w:cstheme="minorHAnsi"/>
                  <w:i/>
                  <w:sz w:val="20"/>
                </w:rPr>
                <w:t>https://www.childwelfare.gov/pubs/cw-mentalhealth/</w:t>
              </w:r>
            </w:hyperlink>
          </w:p>
        </w:tc>
        <w:tc>
          <w:tcPr>
            <w:tcW w:w="2160" w:type="dxa"/>
          </w:tcPr>
          <w:p w14:paraId="27158A65" w14:textId="77777777" w:rsidR="002160B4" w:rsidRPr="00591289" w:rsidRDefault="002160B4" w:rsidP="002160B4">
            <w:pPr>
              <w:spacing w:after="0" w:line="240" w:lineRule="auto"/>
              <w:rPr>
                <w:rFonts w:cstheme="minorHAnsi"/>
                <w:sz w:val="20"/>
              </w:rPr>
            </w:pPr>
            <w:r w:rsidRPr="00591289">
              <w:rPr>
                <w:rFonts w:cstheme="minorHAnsi"/>
                <w:sz w:val="20"/>
              </w:rPr>
              <w:t>All who serve/interact with CSEC – primary partners by discipline/role.</w:t>
            </w:r>
          </w:p>
          <w:p w14:paraId="006B1060" w14:textId="77777777" w:rsidR="002160B4" w:rsidRPr="00591289" w:rsidRDefault="002160B4" w:rsidP="00073C73">
            <w:pPr>
              <w:pStyle w:val="ListParagraph"/>
              <w:numPr>
                <w:ilvl w:val="0"/>
                <w:numId w:val="39"/>
              </w:numPr>
              <w:spacing w:after="0" w:line="240" w:lineRule="auto"/>
              <w:ind w:left="216" w:hanging="216"/>
              <w:rPr>
                <w:rFonts w:cstheme="minorHAnsi"/>
                <w:sz w:val="20"/>
                <w:szCs w:val="20"/>
              </w:rPr>
            </w:pPr>
            <w:r w:rsidRPr="00591289">
              <w:rPr>
                <w:rFonts w:cstheme="minorHAnsi"/>
                <w:sz w:val="20"/>
                <w:szCs w:val="20"/>
              </w:rPr>
              <w:t>Child welfare</w:t>
            </w:r>
          </w:p>
          <w:p w14:paraId="265FD186" w14:textId="77777777" w:rsidR="002160B4" w:rsidRPr="00591289" w:rsidRDefault="002160B4" w:rsidP="00073C73">
            <w:pPr>
              <w:pStyle w:val="ListParagraph"/>
              <w:numPr>
                <w:ilvl w:val="0"/>
                <w:numId w:val="39"/>
              </w:numPr>
              <w:spacing w:after="0" w:line="240" w:lineRule="auto"/>
              <w:ind w:left="216" w:hanging="216"/>
              <w:rPr>
                <w:rFonts w:cstheme="minorHAnsi"/>
                <w:sz w:val="20"/>
                <w:szCs w:val="20"/>
              </w:rPr>
            </w:pPr>
            <w:r w:rsidRPr="00591289">
              <w:rPr>
                <w:rFonts w:cstheme="minorHAnsi"/>
                <w:sz w:val="20"/>
                <w:szCs w:val="20"/>
              </w:rPr>
              <w:t>Juvenile justice</w:t>
            </w:r>
          </w:p>
          <w:p w14:paraId="44F5C052" w14:textId="77777777" w:rsidR="002160B4" w:rsidRPr="00591289" w:rsidRDefault="002160B4" w:rsidP="00073C73">
            <w:pPr>
              <w:pStyle w:val="ListParagraph"/>
              <w:numPr>
                <w:ilvl w:val="0"/>
                <w:numId w:val="39"/>
              </w:numPr>
              <w:spacing w:after="0" w:line="240" w:lineRule="auto"/>
              <w:ind w:left="216" w:hanging="216"/>
              <w:rPr>
                <w:rFonts w:cstheme="minorHAnsi"/>
                <w:sz w:val="20"/>
                <w:szCs w:val="20"/>
              </w:rPr>
            </w:pPr>
            <w:r w:rsidRPr="00591289">
              <w:rPr>
                <w:rFonts w:cstheme="minorHAnsi"/>
                <w:sz w:val="20"/>
                <w:szCs w:val="20"/>
              </w:rPr>
              <w:t>Survivor advocates</w:t>
            </w:r>
          </w:p>
          <w:p w14:paraId="22DFE970" w14:textId="77777777" w:rsidR="002160B4" w:rsidRPr="00591289" w:rsidRDefault="002160B4" w:rsidP="00073C73">
            <w:pPr>
              <w:pStyle w:val="ListParagraph"/>
              <w:numPr>
                <w:ilvl w:val="0"/>
                <w:numId w:val="39"/>
              </w:numPr>
              <w:spacing w:after="0" w:line="240" w:lineRule="auto"/>
              <w:ind w:left="216" w:hanging="216"/>
              <w:rPr>
                <w:rFonts w:cstheme="minorHAnsi"/>
                <w:sz w:val="20"/>
                <w:szCs w:val="20"/>
              </w:rPr>
            </w:pPr>
            <w:r w:rsidRPr="00591289">
              <w:rPr>
                <w:rFonts w:cstheme="minorHAnsi"/>
                <w:sz w:val="20"/>
                <w:szCs w:val="20"/>
              </w:rPr>
              <w:t>Service providers</w:t>
            </w:r>
          </w:p>
          <w:p w14:paraId="030B2F2E" w14:textId="77777777" w:rsidR="002160B4" w:rsidRPr="00591289" w:rsidRDefault="002160B4" w:rsidP="00073C73">
            <w:pPr>
              <w:pStyle w:val="ListParagraph"/>
              <w:numPr>
                <w:ilvl w:val="0"/>
                <w:numId w:val="39"/>
              </w:numPr>
              <w:spacing w:after="0" w:line="240" w:lineRule="auto"/>
              <w:ind w:left="216" w:hanging="216"/>
              <w:rPr>
                <w:rFonts w:cstheme="minorHAnsi"/>
                <w:sz w:val="20"/>
                <w:szCs w:val="20"/>
              </w:rPr>
            </w:pPr>
            <w:r w:rsidRPr="00591289">
              <w:rPr>
                <w:rFonts w:cstheme="minorHAnsi"/>
                <w:sz w:val="20"/>
                <w:szCs w:val="20"/>
              </w:rPr>
              <w:t>Treatment/mental health</w:t>
            </w:r>
          </w:p>
          <w:p w14:paraId="5F1DA1BF" w14:textId="77777777" w:rsidR="002160B4" w:rsidRPr="00591289" w:rsidRDefault="002160B4" w:rsidP="00073C73">
            <w:pPr>
              <w:pStyle w:val="ListParagraph"/>
              <w:numPr>
                <w:ilvl w:val="0"/>
                <w:numId w:val="39"/>
              </w:numPr>
              <w:spacing w:after="0" w:line="240" w:lineRule="auto"/>
              <w:ind w:left="216" w:hanging="216"/>
              <w:rPr>
                <w:rFonts w:cstheme="minorHAnsi"/>
                <w:sz w:val="20"/>
                <w:szCs w:val="20"/>
              </w:rPr>
            </w:pPr>
            <w:r w:rsidRPr="00591289">
              <w:rPr>
                <w:rFonts w:cstheme="minorHAnsi"/>
                <w:sz w:val="20"/>
                <w:szCs w:val="20"/>
              </w:rPr>
              <w:t>CSEC out</w:t>
            </w:r>
            <w:r>
              <w:rPr>
                <w:rFonts w:cstheme="minorHAnsi"/>
                <w:sz w:val="20"/>
                <w:szCs w:val="20"/>
              </w:rPr>
              <w:t>-</w:t>
            </w:r>
            <w:r w:rsidRPr="00591289">
              <w:rPr>
                <w:rFonts w:cstheme="minorHAnsi"/>
                <w:sz w:val="20"/>
                <w:szCs w:val="20"/>
              </w:rPr>
              <w:t>of</w:t>
            </w:r>
            <w:r>
              <w:rPr>
                <w:rFonts w:cstheme="minorHAnsi"/>
                <w:sz w:val="20"/>
                <w:szCs w:val="20"/>
              </w:rPr>
              <w:t>-</w:t>
            </w:r>
            <w:r w:rsidRPr="00591289">
              <w:rPr>
                <w:rFonts w:cstheme="minorHAnsi"/>
                <w:sz w:val="20"/>
                <w:szCs w:val="20"/>
              </w:rPr>
              <w:t>home caregivers</w:t>
            </w:r>
          </w:p>
          <w:p w14:paraId="0ED2F269" w14:textId="77777777" w:rsidR="002160B4" w:rsidRPr="00591289" w:rsidRDefault="002160B4" w:rsidP="00073C73">
            <w:pPr>
              <w:pStyle w:val="ListParagraph"/>
              <w:numPr>
                <w:ilvl w:val="0"/>
                <w:numId w:val="39"/>
              </w:numPr>
              <w:spacing w:after="0" w:line="240" w:lineRule="auto"/>
              <w:ind w:left="216" w:hanging="216"/>
              <w:rPr>
                <w:rFonts w:cstheme="minorHAnsi"/>
                <w:sz w:val="20"/>
                <w:szCs w:val="20"/>
              </w:rPr>
            </w:pPr>
            <w:r w:rsidRPr="00591289">
              <w:rPr>
                <w:rFonts w:cstheme="minorHAnsi"/>
                <w:sz w:val="20"/>
                <w:szCs w:val="20"/>
              </w:rPr>
              <w:t>Justice (attorneys, law enforcement)</w:t>
            </w:r>
          </w:p>
          <w:p w14:paraId="4DAA5E57" w14:textId="77777777" w:rsidR="002160B4" w:rsidRPr="00591289" w:rsidRDefault="002160B4" w:rsidP="00073C73">
            <w:pPr>
              <w:pStyle w:val="ListParagraph"/>
              <w:numPr>
                <w:ilvl w:val="0"/>
                <w:numId w:val="39"/>
              </w:numPr>
              <w:spacing w:after="0" w:line="240" w:lineRule="auto"/>
              <w:ind w:left="216" w:hanging="216"/>
              <w:rPr>
                <w:rFonts w:cstheme="minorHAnsi"/>
                <w:sz w:val="20"/>
                <w:szCs w:val="20"/>
              </w:rPr>
            </w:pPr>
            <w:r w:rsidRPr="00591289">
              <w:rPr>
                <w:rFonts w:cstheme="minorHAnsi"/>
                <w:sz w:val="20"/>
                <w:szCs w:val="20"/>
              </w:rPr>
              <w:t xml:space="preserve">Supervisors </w:t>
            </w:r>
          </w:p>
          <w:p w14:paraId="1BF2124A" w14:textId="77777777" w:rsidR="002160B4" w:rsidRDefault="002160B4" w:rsidP="002160B4"/>
        </w:tc>
      </w:tr>
      <w:tr w:rsidR="002160B4" w14:paraId="7327B0D9" w14:textId="77777777" w:rsidTr="002160B4">
        <w:tc>
          <w:tcPr>
            <w:tcW w:w="2160" w:type="dxa"/>
            <w:tcBorders>
              <w:bottom w:val="single" w:sz="4" w:space="0" w:color="auto"/>
            </w:tcBorders>
            <w:shd w:val="clear" w:color="auto" w:fill="D9E2F3" w:themeFill="accent1" w:themeFillTint="33"/>
          </w:tcPr>
          <w:p w14:paraId="1259F07C" w14:textId="77777777" w:rsidR="002160B4" w:rsidRPr="00591289" w:rsidRDefault="002160B4" w:rsidP="002160B4">
            <w:pPr>
              <w:spacing w:after="0" w:line="240" w:lineRule="auto"/>
              <w:rPr>
                <w:rFonts w:cstheme="minorHAnsi"/>
                <w:b/>
                <w:sz w:val="20"/>
              </w:rPr>
            </w:pPr>
            <w:r w:rsidRPr="00591289">
              <w:rPr>
                <w:rFonts w:cstheme="minorHAnsi"/>
                <w:b/>
                <w:sz w:val="20"/>
              </w:rPr>
              <w:t>CSEC 104:</w:t>
            </w:r>
          </w:p>
          <w:p w14:paraId="1F6B72C1" w14:textId="77777777" w:rsidR="002160B4" w:rsidRDefault="002160B4" w:rsidP="002160B4">
            <w:pPr>
              <w:spacing w:after="0" w:line="240" w:lineRule="auto"/>
              <w:rPr>
                <w:rFonts w:cstheme="minorHAnsi"/>
                <w:b/>
                <w:sz w:val="20"/>
              </w:rPr>
            </w:pPr>
          </w:p>
          <w:p w14:paraId="781E284E" w14:textId="77777777" w:rsidR="002160B4" w:rsidRPr="00591289" w:rsidRDefault="002160B4" w:rsidP="002160B4">
            <w:pPr>
              <w:spacing w:after="0" w:line="240" w:lineRule="auto"/>
              <w:rPr>
                <w:rFonts w:cstheme="minorHAnsi"/>
                <w:b/>
                <w:sz w:val="20"/>
              </w:rPr>
            </w:pPr>
            <w:r w:rsidRPr="00591289">
              <w:rPr>
                <w:rFonts w:cstheme="minorHAnsi"/>
                <w:b/>
                <w:sz w:val="20"/>
              </w:rPr>
              <w:t>Resiliency and Self-Care for the Professional Serving CSEC</w:t>
            </w:r>
          </w:p>
          <w:p w14:paraId="37FD4281" w14:textId="77777777" w:rsidR="002160B4" w:rsidRDefault="002160B4" w:rsidP="002160B4"/>
        </w:tc>
        <w:tc>
          <w:tcPr>
            <w:tcW w:w="2160" w:type="dxa"/>
          </w:tcPr>
          <w:p w14:paraId="09ED269C" w14:textId="77777777" w:rsidR="002160B4" w:rsidRPr="00591289" w:rsidRDefault="002160B4" w:rsidP="002160B4">
            <w:pPr>
              <w:spacing w:after="0" w:line="240" w:lineRule="auto"/>
              <w:rPr>
                <w:rFonts w:cstheme="minorHAnsi"/>
                <w:i/>
                <w:sz w:val="20"/>
              </w:rPr>
            </w:pPr>
            <w:r w:rsidRPr="00591289">
              <w:rPr>
                <w:rFonts w:cstheme="minorHAnsi"/>
                <w:i/>
                <w:sz w:val="20"/>
              </w:rPr>
              <w:t>Builds on CSEC 102</w:t>
            </w:r>
          </w:p>
          <w:p w14:paraId="69EED6AE" w14:textId="77777777" w:rsidR="002160B4" w:rsidRDefault="002160B4" w:rsidP="002160B4">
            <w:pPr>
              <w:spacing w:after="0" w:line="240" w:lineRule="auto"/>
              <w:rPr>
                <w:rFonts w:cstheme="minorHAnsi"/>
                <w:sz w:val="20"/>
              </w:rPr>
            </w:pPr>
          </w:p>
          <w:p w14:paraId="0AAED144" w14:textId="77777777" w:rsidR="002160B4" w:rsidRDefault="002160B4" w:rsidP="002160B4">
            <w:r w:rsidRPr="00591289">
              <w:rPr>
                <w:rFonts w:cstheme="minorHAnsi"/>
                <w:sz w:val="20"/>
              </w:rPr>
              <w:t>Resiliency and self-care for professionals who are exposed to secondary trauma through their work.</w:t>
            </w:r>
          </w:p>
        </w:tc>
        <w:tc>
          <w:tcPr>
            <w:tcW w:w="7920" w:type="dxa"/>
          </w:tcPr>
          <w:p w14:paraId="6F9EE170"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b/>
                <w:i/>
                <w:sz w:val="20"/>
                <w:szCs w:val="20"/>
              </w:rPr>
              <w:t>Green Cross Academy of Traumatology – Standards of Self-Care</w:t>
            </w:r>
          </w:p>
          <w:p w14:paraId="3D3B6752"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Purpose: D</w:t>
            </w:r>
            <w:r w:rsidRPr="00591289">
              <w:rPr>
                <w:rFonts w:asciiTheme="minorHAnsi" w:hAnsiTheme="minorHAnsi" w:cstheme="minorHAnsi"/>
                <w:bCs/>
                <w:sz w:val="20"/>
                <w:szCs w:val="20"/>
              </w:rPr>
              <w:t>o no harm to self</w:t>
            </w:r>
            <w:r w:rsidRPr="00591289">
              <w:rPr>
                <w:rFonts w:asciiTheme="minorHAnsi" w:hAnsiTheme="minorHAnsi" w:cstheme="minorHAnsi"/>
                <w:sz w:val="20"/>
                <w:szCs w:val="20"/>
              </w:rPr>
              <w:t xml:space="preserve"> when helping/treating others; and attend to own physical, social, emotional, and spiritual needs to ensure quality services to those who look to you for support.</w:t>
            </w:r>
          </w:p>
          <w:p w14:paraId="2AF78257"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i/>
                <w:sz w:val="20"/>
                <w:szCs w:val="20"/>
              </w:rPr>
              <w:t xml:space="preserve">Source: </w:t>
            </w:r>
            <w:hyperlink r:id="rId89" w:tooltip="Green Cross Academy of Traumatology – Standards of Self-Care " w:history="1">
              <w:r w:rsidRPr="00591289">
                <w:rPr>
                  <w:rStyle w:val="Hyperlink"/>
                  <w:rFonts w:asciiTheme="minorHAnsi" w:hAnsiTheme="minorHAnsi" w:cstheme="minorHAnsi"/>
                  <w:i/>
                  <w:sz w:val="20"/>
                  <w:szCs w:val="20"/>
                </w:rPr>
                <w:t>http://greencross.org/about-gc/standards-of-care-guidelines/</w:t>
              </w:r>
            </w:hyperlink>
          </w:p>
          <w:p w14:paraId="74501D5E" w14:textId="77777777" w:rsidR="002160B4" w:rsidRDefault="002160B4" w:rsidP="002160B4">
            <w:pPr>
              <w:pStyle w:val="NormalWeb"/>
              <w:spacing w:before="0" w:beforeAutospacing="0" w:after="0" w:afterAutospacing="0"/>
              <w:rPr>
                <w:rFonts w:asciiTheme="minorHAnsi" w:hAnsiTheme="minorHAnsi" w:cstheme="minorHAnsi"/>
                <w:b/>
                <w:i/>
                <w:sz w:val="20"/>
                <w:szCs w:val="20"/>
              </w:rPr>
            </w:pPr>
          </w:p>
          <w:p w14:paraId="40839037"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b/>
                <w:i/>
                <w:sz w:val="20"/>
                <w:szCs w:val="20"/>
              </w:rPr>
              <w:t>Headington Institute</w:t>
            </w:r>
          </w:p>
          <w:p w14:paraId="12406B92"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 xml:space="preserve">Free online training center providing resources on stress and burnout, trauma and resilience for humanitarian and emergency response personnel.  Includes online certificate courses, quick handouts, videos and self-tests. </w:t>
            </w:r>
          </w:p>
          <w:p w14:paraId="4C6B6E7F"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Resource Index: </w:t>
            </w:r>
            <w:hyperlink r:id="rId90" w:tooltip="Headington Institute Free online training center providing resources on stress and burnout, trauma and resilience for humanitarian and emergency response personnel. Resource index." w:history="1">
              <w:r w:rsidRPr="00591289">
                <w:rPr>
                  <w:rStyle w:val="Hyperlink"/>
                  <w:rFonts w:asciiTheme="minorHAnsi" w:hAnsiTheme="minorHAnsi" w:cstheme="minorHAnsi"/>
                  <w:i/>
                  <w:sz w:val="20"/>
                  <w:szCs w:val="20"/>
                </w:rPr>
                <w:t>http://www.headington-institute.org/resource-index</w:t>
              </w:r>
            </w:hyperlink>
            <w:r w:rsidRPr="00591289">
              <w:rPr>
                <w:rFonts w:asciiTheme="minorHAnsi" w:hAnsiTheme="minorHAnsi" w:cstheme="minorHAnsi"/>
                <w:i/>
                <w:sz w:val="20"/>
                <w:szCs w:val="20"/>
              </w:rPr>
              <w:t xml:space="preserve"> </w:t>
            </w:r>
          </w:p>
          <w:p w14:paraId="507AC94A"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Headington Institute e-Learning site: </w:t>
            </w:r>
            <w:hyperlink r:id="rId91" w:tooltip="Headington Institute Free online training center providing resources on stress and burnout, trauma and resilience for humanitarian and emergency response personnel. e-learning site." w:history="1">
              <w:r>
                <w:rPr>
                  <w:rStyle w:val="Hyperlink"/>
                  <w:rFonts w:asciiTheme="minorHAnsi" w:hAnsiTheme="minorHAnsi" w:cstheme="minorHAnsi"/>
                  <w:i/>
                  <w:sz w:val="20"/>
                  <w:szCs w:val="20"/>
                </w:rPr>
                <w:t>https://headington-institute-elearning.org/</w:t>
              </w:r>
            </w:hyperlink>
            <w:r w:rsidRPr="00591289">
              <w:rPr>
                <w:rFonts w:asciiTheme="minorHAnsi" w:hAnsiTheme="minorHAnsi" w:cstheme="minorHAnsi"/>
                <w:i/>
                <w:sz w:val="20"/>
                <w:szCs w:val="20"/>
              </w:rPr>
              <w:t xml:space="preserve"> </w:t>
            </w:r>
          </w:p>
          <w:p w14:paraId="1188FCD8" w14:textId="77777777" w:rsidR="002160B4" w:rsidRDefault="002160B4" w:rsidP="002160B4">
            <w:pPr>
              <w:pStyle w:val="NormalWeb"/>
              <w:spacing w:before="0" w:beforeAutospacing="0" w:after="0" w:afterAutospacing="0"/>
              <w:rPr>
                <w:rFonts w:asciiTheme="minorHAnsi" w:hAnsiTheme="minorHAnsi" w:cstheme="minorHAnsi"/>
                <w:b/>
                <w:i/>
                <w:sz w:val="20"/>
                <w:szCs w:val="20"/>
              </w:rPr>
            </w:pPr>
          </w:p>
          <w:p w14:paraId="4F589F98"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b/>
                <w:i/>
                <w:sz w:val="20"/>
                <w:szCs w:val="20"/>
              </w:rPr>
              <w:t xml:space="preserve">NCTSN: Secondary Traumatic Stress </w:t>
            </w:r>
          </w:p>
          <w:p w14:paraId="15EF5BBE"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 xml:space="preserve">Addresses the complex impact of secondary traumatic stress, vicarious trauma, compassion fatigue, and burnout. </w:t>
            </w:r>
            <w:r>
              <w:rPr>
                <w:rFonts w:asciiTheme="minorHAnsi" w:hAnsiTheme="minorHAnsi" w:cstheme="minorHAnsi"/>
                <w:sz w:val="20"/>
                <w:szCs w:val="20"/>
              </w:rPr>
              <w:t xml:space="preserve"> </w:t>
            </w:r>
            <w:r w:rsidRPr="00591289">
              <w:rPr>
                <w:rFonts w:asciiTheme="minorHAnsi" w:hAnsiTheme="minorHAnsi" w:cstheme="minorHAnsi"/>
                <w:sz w:val="20"/>
                <w:szCs w:val="20"/>
              </w:rPr>
              <w:t>Prevention and intervention strategies addressed at various levels within an organization. Includes a Spanish resource.</w:t>
            </w:r>
          </w:p>
          <w:p w14:paraId="1A9F537B"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Resources: </w:t>
            </w:r>
            <w:hyperlink r:id="rId92" w:tooltip="NCTSN: Secondary Traumatic Stress. Resources." w:history="1">
              <w:r w:rsidRPr="00591289">
                <w:rPr>
                  <w:rStyle w:val="Hyperlink"/>
                  <w:rFonts w:asciiTheme="minorHAnsi" w:hAnsiTheme="minorHAnsi" w:cstheme="minorHAnsi"/>
                  <w:i/>
                  <w:sz w:val="20"/>
                  <w:szCs w:val="20"/>
                </w:rPr>
                <w:t>https://www.nctsn.org/trauma-informed-care/secondary-traumatic-stress</w:t>
              </w:r>
            </w:hyperlink>
            <w:r w:rsidRPr="00591289">
              <w:rPr>
                <w:rFonts w:asciiTheme="minorHAnsi" w:hAnsiTheme="minorHAnsi" w:cstheme="minorHAnsi"/>
                <w:i/>
                <w:sz w:val="20"/>
                <w:szCs w:val="20"/>
              </w:rPr>
              <w:t xml:space="preserve"> </w:t>
            </w:r>
          </w:p>
          <w:p w14:paraId="6D5245C9"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Webinar series: </w:t>
            </w:r>
            <w:hyperlink r:id="rId93" w:tooltip="NCTSN: Secondary Traumatic Stress. Webinar series." w:history="1">
              <w:r w:rsidRPr="00591289">
                <w:rPr>
                  <w:rStyle w:val="Hyperlink"/>
                  <w:rFonts w:asciiTheme="minorHAnsi" w:hAnsiTheme="minorHAnsi" w:cstheme="minorHAnsi"/>
                  <w:i/>
                  <w:sz w:val="20"/>
                  <w:szCs w:val="20"/>
                </w:rPr>
                <w:t>https://learn.nctsn.org/course/index.php?categoryid=41</w:t>
              </w:r>
            </w:hyperlink>
            <w:r w:rsidRPr="00591289">
              <w:rPr>
                <w:rFonts w:asciiTheme="minorHAnsi" w:hAnsiTheme="minorHAnsi" w:cstheme="minorHAnsi"/>
                <w:i/>
                <w:sz w:val="20"/>
                <w:szCs w:val="20"/>
              </w:rPr>
              <w:t xml:space="preserve"> </w:t>
            </w:r>
          </w:p>
          <w:p w14:paraId="084C2164"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p>
          <w:p w14:paraId="6BA9A60F"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Professional Quality of Life Scale-5</w:t>
            </w:r>
          </w:p>
          <w:p w14:paraId="66547825"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 xml:space="preserve">ProQOL-5 is a 30-item self-report measure of the positive and negative effects of working with people who have experienced extremely stressful events. The </w:t>
            </w:r>
            <w:proofErr w:type="spellStart"/>
            <w:r w:rsidRPr="00591289">
              <w:rPr>
                <w:rFonts w:asciiTheme="minorHAnsi" w:hAnsiTheme="minorHAnsi" w:cstheme="minorHAnsi"/>
                <w:sz w:val="20"/>
                <w:szCs w:val="20"/>
              </w:rPr>
              <w:t>ProQOL</w:t>
            </w:r>
            <w:proofErr w:type="spellEnd"/>
            <w:r w:rsidRPr="00591289">
              <w:rPr>
                <w:rFonts w:asciiTheme="minorHAnsi" w:hAnsiTheme="minorHAnsi" w:cstheme="minorHAnsi"/>
                <w:sz w:val="20"/>
                <w:szCs w:val="20"/>
              </w:rPr>
              <w:t xml:space="preserve"> contains three subscales measuring Compassion Fatigue, Burnout and Compassion Satisfaction.</w:t>
            </w:r>
          </w:p>
          <w:p w14:paraId="51921675" w14:textId="77777777" w:rsidR="002160B4" w:rsidRPr="00591289" w:rsidRDefault="008555A8" w:rsidP="002160B4">
            <w:pPr>
              <w:pStyle w:val="NormalWeb"/>
              <w:spacing w:before="0" w:beforeAutospacing="0" w:after="0" w:afterAutospacing="0"/>
              <w:rPr>
                <w:rFonts w:asciiTheme="minorHAnsi" w:hAnsiTheme="minorHAnsi" w:cstheme="minorHAnsi"/>
                <w:i/>
                <w:sz w:val="20"/>
                <w:szCs w:val="20"/>
              </w:rPr>
            </w:pPr>
            <w:hyperlink r:id="rId94" w:tooltip="NCTSN: Secondary Traumatic Stress. Professional quality of life scale-5" w:history="1">
              <w:r w:rsidR="002160B4" w:rsidRPr="00591289">
                <w:rPr>
                  <w:rStyle w:val="Hyperlink"/>
                  <w:rFonts w:asciiTheme="minorHAnsi" w:hAnsiTheme="minorHAnsi" w:cstheme="minorHAnsi"/>
                  <w:i/>
                  <w:sz w:val="20"/>
                  <w:szCs w:val="20"/>
                </w:rPr>
                <w:t>https://www.nctsn.org/measures/professional-quality-life-scale-5</w:t>
              </w:r>
            </w:hyperlink>
            <w:r w:rsidR="002160B4" w:rsidRPr="00591289">
              <w:rPr>
                <w:rFonts w:asciiTheme="minorHAnsi" w:hAnsiTheme="minorHAnsi" w:cstheme="minorHAnsi"/>
                <w:i/>
                <w:sz w:val="20"/>
                <w:szCs w:val="20"/>
              </w:rPr>
              <w:t xml:space="preserve"> </w:t>
            </w:r>
          </w:p>
          <w:p w14:paraId="6C74595F"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p>
          <w:p w14:paraId="46958DAB"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6811D3">
              <w:rPr>
                <w:rFonts w:asciiTheme="minorHAnsi" w:hAnsiTheme="minorHAnsi" w:cstheme="minorHAnsi"/>
                <w:b/>
                <w:i/>
                <w:sz w:val="20"/>
                <w:szCs w:val="20"/>
              </w:rPr>
              <w:t xml:space="preserve">The Impact of Repeated Exposure to Trauma on First Responders </w:t>
            </w:r>
            <w:r w:rsidRPr="006811D3">
              <w:rPr>
                <w:rFonts w:asciiTheme="minorHAnsi" w:hAnsiTheme="minorHAnsi" w:cstheme="minorHAnsi"/>
                <w:i/>
                <w:sz w:val="20"/>
                <w:szCs w:val="20"/>
              </w:rPr>
              <w:t>– by NCMEC</w:t>
            </w:r>
          </w:p>
          <w:p w14:paraId="7268B235" w14:textId="77777777" w:rsidR="002160B4" w:rsidRPr="00591289" w:rsidRDefault="002160B4" w:rsidP="002160B4">
            <w:pPr>
              <w:spacing w:after="0" w:line="240" w:lineRule="auto"/>
              <w:rPr>
                <w:rFonts w:eastAsia="Times New Roman" w:cstheme="minorHAnsi"/>
                <w:kern w:val="0"/>
                <w:sz w:val="20"/>
                <w:lang w:eastAsia="en-US"/>
              </w:rPr>
            </w:pPr>
            <w:r w:rsidRPr="00591289">
              <w:rPr>
                <w:rFonts w:eastAsia="Times New Roman" w:cstheme="minorHAnsi"/>
                <w:kern w:val="0"/>
                <w:sz w:val="20"/>
                <w:lang w:eastAsia="en-US"/>
              </w:rPr>
              <w:t>Online course providing overview of trauma, how trauma impacts first responders in various ways depending on their level of exposure and their personalities, and different ways in which first responders can reduce their stress a</w:t>
            </w:r>
            <w:r>
              <w:rPr>
                <w:rFonts w:eastAsia="Times New Roman" w:cstheme="minorHAnsi"/>
                <w:kern w:val="0"/>
                <w:sz w:val="20"/>
                <w:lang w:eastAsia="en-US"/>
              </w:rPr>
              <w:t>nd build their resilience. (1.5-</w:t>
            </w:r>
            <w:r w:rsidRPr="00591289">
              <w:rPr>
                <w:rFonts w:eastAsia="Times New Roman" w:cstheme="minorHAnsi"/>
                <w:kern w:val="0"/>
                <w:sz w:val="20"/>
                <w:lang w:eastAsia="en-US"/>
              </w:rPr>
              <w:t>hrs)</w:t>
            </w:r>
          </w:p>
          <w:p w14:paraId="35899A55"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Information:  </w:t>
            </w:r>
            <w:hyperlink r:id="rId95" w:tooltip="The Impact of Repeated Exposure to Trauma on First Responders – by NCMEC " w:history="1">
              <w:r w:rsidRPr="0029384B">
                <w:rPr>
                  <w:rStyle w:val="Hyperlink"/>
                  <w:rFonts w:asciiTheme="minorHAnsi" w:hAnsiTheme="minorHAnsi" w:cstheme="minorHAnsi"/>
                  <w:i/>
                  <w:sz w:val="20"/>
                  <w:szCs w:val="20"/>
                </w:rPr>
                <w:t>http://www.missingkids.com/ourwork/training/ncmecuniversity</w:t>
              </w:r>
            </w:hyperlink>
            <w:r>
              <w:rPr>
                <w:rFonts w:asciiTheme="minorHAnsi" w:hAnsiTheme="minorHAnsi" w:cstheme="minorHAnsi"/>
                <w:i/>
                <w:sz w:val="20"/>
                <w:szCs w:val="20"/>
              </w:rPr>
              <w:t xml:space="preserve"> </w:t>
            </w:r>
          </w:p>
          <w:p w14:paraId="7AF28B1D"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p>
          <w:p w14:paraId="45CFC861"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b/>
                <w:i/>
                <w:sz w:val="20"/>
                <w:szCs w:val="20"/>
              </w:rPr>
              <w:t xml:space="preserve">Building Resilience: The Importance of Privacy and Confidentiality in Wellness Programs </w:t>
            </w:r>
            <w:r w:rsidRPr="00591289">
              <w:rPr>
                <w:rFonts w:asciiTheme="minorHAnsi" w:hAnsiTheme="minorHAnsi" w:cstheme="minorHAnsi"/>
                <w:i/>
                <w:sz w:val="20"/>
                <w:szCs w:val="20"/>
              </w:rPr>
              <w:t>– by OJJDP National Training and Technical Assistance Center</w:t>
            </w:r>
          </w:p>
          <w:p w14:paraId="4F46F9FE"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 xml:space="preserve">Recorded webinar designed to help law enforcement professionals and their support systems develop wellness practices to promote resilience and address the negative effects of exposure to trauma and stress in their work. </w:t>
            </w:r>
            <w:r>
              <w:rPr>
                <w:rFonts w:asciiTheme="minorHAnsi" w:hAnsiTheme="minorHAnsi" w:cstheme="minorHAnsi"/>
                <w:sz w:val="20"/>
                <w:szCs w:val="20"/>
              </w:rPr>
              <w:t xml:space="preserve"> </w:t>
            </w:r>
            <w:r w:rsidRPr="00591289">
              <w:rPr>
                <w:rFonts w:asciiTheme="minorHAnsi" w:hAnsiTheme="minorHAnsi" w:cstheme="minorHAnsi"/>
                <w:sz w:val="20"/>
                <w:szCs w:val="20"/>
              </w:rPr>
              <w:t xml:space="preserve">Explores mental health consultation and support, how to identify and address trauma from working within the field of child sexual exploitation, and when to refer for mental health treatment or counseling. </w:t>
            </w:r>
          </w:p>
          <w:p w14:paraId="70F16D6C"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Source: </w:t>
            </w:r>
            <w:hyperlink r:id="rId96" w:tooltip="Building Resilience: The Importance of Privacy and Confidentiality in Wellness Programs – by OJJDP National Training and Technical Assistance Center " w:history="1">
              <w:r w:rsidRPr="00591289">
                <w:rPr>
                  <w:rStyle w:val="Hyperlink"/>
                  <w:rFonts w:asciiTheme="minorHAnsi" w:hAnsiTheme="minorHAnsi" w:cstheme="minorHAnsi"/>
                  <w:i/>
                  <w:sz w:val="20"/>
                  <w:szCs w:val="20"/>
                </w:rPr>
                <w:t>https://youtu.be/syWHgNuGkt4</w:t>
              </w:r>
            </w:hyperlink>
            <w:r w:rsidRPr="00591289">
              <w:rPr>
                <w:rFonts w:asciiTheme="minorHAnsi" w:hAnsiTheme="minorHAnsi" w:cstheme="minorHAnsi"/>
                <w:i/>
                <w:sz w:val="20"/>
                <w:szCs w:val="20"/>
              </w:rPr>
              <w:t xml:space="preserve"> </w:t>
            </w:r>
          </w:p>
          <w:p w14:paraId="78FFB481"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For handouts and documents for this video, contact the OJJDP NTTAC Help Desk at </w:t>
            </w:r>
            <w:hyperlink r:id="rId97" w:history="1">
              <w:r w:rsidRPr="00591289">
                <w:rPr>
                  <w:rStyle w:val="Hyperlink"/>
                  <w:rFonts w:asciiTheme="minorHAnsi" w:hAnsiTheme="minorHAnsi" w:cstheme="minorHAnsi"/>
                  <w:i/>
                  <w:sz w:val="20"/>
                  <w:szCs w:val="20"/>
                </w:rPr>
                <w:t>ojjdptta@usdoj.gov</w:t>
              </w:r>
            </w:hyperlink>
            <w:r w:rsidRPr="00591289">
              <w:rPr>
                <w:rFonts w:asciiTheme="minorHAnsi" w:hAnsiTheme="minorHAnsi" w:cstheme="minorHAnsi"/>
                <w:i/>
                <w:sz w:val="20"/>
                <w:szCs w:val="20"/>
              </w:rPr>
              <w:t xml:space="preserve"> or phone at 1-833-647-0513.</w:t>
            </w:r>
          </w:p>
          <w:p w14:paraId="04BCA4D7"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p>
          <w:p w14:paraId="540C75D7" w14:textId="77777777" w:rsidR="002160B4" w:rsidRPr="006811D3" w:rsidRDefault="002160B4" w:rsidP="002160B4">
            <w:pPr>
              <w:pStyle w:val="NormalWeb"/>
              <w:spacing w:before="0" w:beforeAutospacing="0" w:after="0" w:afterAutospacing="0"/>
              <w:rPr>
                <w:rFonts w:asciiTheme="minorHAnsi" w:hAnsiTheme="minorHAnsi" w:cstheme="minorHAnsi"/>
                <w:b/>
                <w:i/>
                <w:sz w:val="20"/>
                <w:szCs w:val="20"/>
              </w:rPr>
            </w:pPr>
            <w:r w:rsidRPr="006811D3">
              <w:rPr>
                <w:rFonts w:asciiTheme="minorHAnsi" w:hAnsiTheme="minorHAnsi" w:cstheme="minorHAnsi"/>
                <w:b/>
                <w:i/>
                <w:sz w:val="20"/>
                <w:szCs w:val="20"/>
              </w:rPr>
              <w:t xml:space="preserve">Well-Being Toolkit for Lawyers and Legal Employers </w:t>
            </w:r>
            <w:r w:rsidRPr="006811D3">
              <w:rPr>
                <w:rFonts w:asciiTheme="minorHAnsi" w:hAnsiTheme="minorHAnsi" w:cstheme="minorHAnsi"/>
                <w:i/>
                <w:sz w:val="20"/>
                <w:szCs w:val="20"/>
              </w:rPr>
              <w:t xml:space="preserve">– Created by Anne M. </w:t>
            </w:r>
            <w:proofErr w:type="spellStart"/>
            <w:r w:rsidRPr="006811D3">
              <w:rPr>
                <w:rFonts w:asciiTheme="minorHAnsi" w:hAnsiTheme="minorHAnsi" w:cstheme="minorHAnsi"/>
                <w:i/>
                <w:sz w:val="20"/>
                <w:szCs w:val="20"/>
              </w:rPr>
              <w:t>Brafford</w:t>
            </w:r>
            <w:proofErr w:type="spellEnd"/>
            <w:r w:rsidRPr="006811D3">
              <w:rPr>
                <w:rFonts w:asciiTheme="minorHAnsi" w:hAnsiTheme="minorHAnsi" w:cstheme="minorHAnsi"/>
                <w:i/>
                <w:sz w:val="20"/>
                <w:szCs w:val="20"/>
              </w:rPr>
              <w:t xml:space="preserve"> for use by the American Bar Association; facilitated by the ABA Presidential Working Group to Advance Well-Being in the Legal Profession</w:t>
            </w:r>
          </w:p>
          <w:p w14:paraId="7D11999C" w14:textId="77777777" w:rsidR="002160B4" w:rsidRPr="006811D3" w:rsidRDefault="002160B4" w:rsidP="002160B4">
            <w:pPr>
              <w:pStyle w:val="NormalWeb"/>
              <w:spacing w:before="0" w:beforeAutospacing="0" w:after="0" w:afterAutospacing="0"/>
              <w:rPr>
                <w:rFonts w:asciiTheme="minorHAnsi" w:hAnsiTheme="minorHAnsi" w:cstheme="minorHAnsi"/>
                <w:sz w:val="20"/>
                <w:szCs w:val="20"/>
              </w:rPr>
            </w:pPr>
            <w:r w:rsidRPr="006811D3">
              <w:rPr>
                <w:rFonts w:asciiTheme="minorHAnsi" w:hAnsiTheme="minorHAnsi" w:cstheme="minorHAnsi"/>
                <w:sz w:val="20"/>
                <w:szCs w:val="20"/>
              </w:rPr>
              <w:t>Tools and practical guidance (e.g., design prototype) for legal employers who want to launch organizational well-being initiatives.  Includes reasons to care about well-being, healthy workplace factors, dimensions of lawyer well-being, action plan for launching a well-being program, ideas for well-being activities and events, topic ideas for education and development, well-being activity worksheets and links to online resources.</w:t>
            </w:r>
          </w:p>
          <w:p w14:paraId="273EF414" w14:textId="77777777" w:rsidR="002160B4" w:rsidRPr="006811D3" w:rsidRDefault="002160B4" w:rsidP="002160B4">
            <w:pPr>
              <w:pStyle w:val="NormalWeb"/>
              <w:spacing w:before="0" w:beforeAutospacing="0" w:after="0" w:afterAutospacing="0"/>
              <w:rPr>
                <w:rFonts w:asciiTheme="minorHAnsi" w:hAnsiTheme="minorHAnsi" w:cstheme="minorHAnsi"/>
                <w:i/>
                <w:sz w:val="20"/>
                <w:szCs w:val="20"/>
              </w:rPr>
            </w:pPr>
            <w:r w:rsidRPr="006811D3">
              <w:rPr>
                <w:rFonts w:asciiTheme="minorHAnsi" w:hAnsiTheme="minorHAnsi" w:cstheme="minorHAnsi"/>
                <w:i/>
                <w:sz w:val="20"/>
                <w:szCs w:val="20"/>
              </w:rPr>
              <w:t xml:space="preserve">Toolkit:  </w:t>
            </w:r>
            <w:hyperlink r:id="rId98" w:tooltip="Well-Being Toolkit for Lawyers and Legal Employers – Created by Anne M. Brafford for use by the American Bar Association; facilitated by the ABA Presidential Working Group to Advance Well-Being in the Legal Profession. Toolkit." w:history="1">
              <w:r w:rsidRPr="006811D3">
                <w:rPr>
                  <w:rStyle w:val="Hyperlink"/>
                  <w:rFonts w:asciiTheme="minorHAnsi" w:hAnsiTheme="minorHAnsi" w:cstheme="minorHAnsi"/>
                  <w:i/>
                  <w:sz w:val="20"/>
                  <w:szCs w:val="20"/>
                </w:rPr>
                <w:t>https://www.americanbar.org/content/dam/aba/administrative/lawyer_assistance/ls_colap_well-being_toolkit_for_lawyers_legal_employers.pdf</w:t>
              </w:r>
            </w:hyperlink>
            <w:r w:rsidRPr="006811D3">
              <w:rPr>
                <w:rFonts w:asciiTheme="minorHAnsi" w:hAnsiTheme="minorHAnsi" w:cstheme="minorHAnsi"/>
                <w:i/>
                <w:sz w:val="20"/>
                <w:szCs w:val="20"/>
              </w:rPr>
              <w:t xml:space="preserve"> </w:t>
            </w:r>
          </w:p>
          <w:p w14:paraId="3526673A" w14:textId="77777777" w:rsidR="002160B4" w:rsidRPr="006811D3" w:rsidRDefault="002160B4" w:rsidP="002160B4">
            <w:pPr>
              <w:pStyle w:val="NormalWeb"/>
              <w:spacing w:before="0" w:beforeAutospacing="0" w:after="0" w:afterAutospacing="0"/>
              <w:rPr>
                <w:rFonts w:asciiTheme="minorHAnsi" w:hAnsiTheme="minorHAnsi" w:cstheme="minorHAnsi"/>
                <w:b/>
                <w:i/>
                <w:sz w:val="20"/>
                <w:szCs w:val="20"/>
              </w:rPr>
            </w:pPr>
            <w:r w:rsidRPr="006811D3">
              <w:rPr>
                <w:rFonts w:asciiTheme="minorHAnsi" w:hAnsiTheme="minorHAnsi" w:cstheme="minorHAnsi"/>
                <w:i/>
                <w:sz w:val="20"/>
                <w:szCs w:val="20"/>
              </w:rPr>
              <w:t xml:space="preserve">Well-being Toolkit Nutshell:  80 Tips for Lawyer Thriving:  </w:t>
            </w:r>
            <w:hyperlink r:id="rId99" w:tooltip="Well-Being Toolkit for Lawyers and Legal Employers – Created by Anne M. Brafford for use by the American Bar Association; facilitated by the ABA Presidential Working Group to Advance Well-Being in the Legal Profession. Well-being toolkit nutshell: 80 tips" w:history="1">
              <w:r w:rsidRPr="006811D3">
                <w:rPr>
                  <w:rStyle w:val="Hyperlink"/>
                  <w:rFonts w:asciiTheme="minorHAnsi" w:hAnsiTheme="minorHAnsi" w:cstheme="minorHAnsi"/>
                  <w:i/>
                  <w:sz w:val="20"/>
                  <w:szCs w:val="20"/>
                </w:rPr>
                <w:t>https://www.americanbar.org/content/dam/aba/administrative/lawyer_assistance/ls_colap_Well-Being_Toolkit_Flier_Nutshell.pdf</w:t>
              </w:r>
            </w:hyperlink>
            <w:r w:rsidRPr="006811D3">
              <w:rPr>
                <w:rFonts w:asciiTheme="minorHAnsi" w:hAnsiTheme="minorHAnsi" w:cstheme="minorHAnsi"/>
                <w:i/>
                <w:sz w:val="20"/>
                <w:szCs w:val="20"/>
              </w:rPr>
              <w:t xml:space="preserve"> </w:t>
            </w:r>
          </w:p>
          <w:p w14:paraId="1D52EC3F" w14:textId="77777777" w:rsidR="002160B4" w:rsidRPr="006811D3" w:rsidRDefault="002160B4" w:rsidP="002160B4">
            <w:pPr>
              <w:pStyle w:val="NormalWeb"/>
              <w:spacing w:before="0" w:beforeAutospacing="0" w:after="0" w:afterAutospacing="0"/>
              <w:rPr>
                <w:rFonts w:asciiTheme="minorHAnsi" w:hAnsiTheme="minorHAnsi" w:cstheme="minorHAnsi"/>
                <w:b/>
                <w:i/>
                <w:sz w:val="20"/>
                <w:szCs w:val="20"/>
              </w:rPr>
            </w:pPr>
          </w:p>
          <w:p w14:paraId="113DEE01"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6811D3">
              <w:rPr>
                <w:rFonts w:asciiTheme="minorHAnsi" w:hAnsiTheme="minorHAnsi" w:cstheme="minorHAnsi"/>
                <w:b/>
                <w:i/>
                <w:sz w:val="20"/>
                <w:szCs w:val="20"/>
              </w:rPr>
              <w:t xml:space="preserve">Academy Hour Online Courses </w:t>
            </w:r>
            <w:r w:rsidRPr="006811D3">
              <w:rPr>
                <w:rFonts w:asciiTheme="minorHAnsi" w:hAnsiTheme="minorHAnsi" w:cstheme="minorHAnsi"/>
                <w:i/>
                <w:sz w:val="20"/>
                <w:szCs w:val="20"/>
              </w:rPr>
              <w:t>(Small fee)</w:t>
            </w:r>
          </w:p>
          <w:p w14:paraId="0FE049EC"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 xml:space="preserve">Training provider offering mental health &amp; leadership courses to law enforcement, first response teams and public safety personnel, including: </w:t>
            </w:r>
          </w:p>
          <w:p w14:paraId="2A80A6FF"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Staying Strong in a Challenging Environment (2 hours)</w:t>
            </w:r>
          </w:p>
          <w:p w14:paraId="24934A52"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Burnout – Staying Out of the Red Zone (2 hours)</w:t>
            </w:r>
          </w:p>
          <w:p w14:paraId="419702C8"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Minimizing Trauma in Emergency Response/Medicine (2 hours)</w:t>
            </w:r>
          </w:p>
          <w:p w14:paraId="59528813"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Un-Therapy:  mental Health for the Skeptic (mini-sessions totaling 12 hours)</w:t>
            </w:r>
          </w:p>
          <w:p w14:paraId="4E3B1D70"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Ethics and Well-being (1 hour)</w:t>
            </w:r>
          </w:p>
          <w:p w14:paraId="4CE5380A"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Source:  </w:t>
            </w:r>
            <w:hyperlink r:id="rId100" w:tooltip="Academy Hour Online Courses (Small fee) Training provider offering mental health &amp; leadership courses to law enforcement, first response teams and public safety personnel." w:history="1">
              <w:r w:rsidRPr="00591289">
                <w:rPr>
                  <w:rStyle w:val="Hyperlink"/>
                  <w:rFonts w:asciiTheme="minorHAnsi" w:hAnsiTheme="minorHAnsi" w:cstheme="minorHAnsi"/>
                  <w:i/>
                  <w:sz w:val="20"/>
                  <w:szCs w:val="20"/>
                </w:rPr>
                <w:t>https://www.academyhour.com/</w:t>
              </w:r>
            </w:hyperlink>
            <w:r w:rsidRPr="00591289">
              <w:rPr>
                <w:rFonts w:asciiTheme="minorHAnsi" w:hAnsiTheme="minorHAnsi" w:cstheme="minorHAnsi"/>
                <w:i/>
                <w:sz w:val="20"/>
                <w:szCs w:val="20"/>
              </w:rPr>
              <w:t xml:space="preserve"> </w:t>
            </w:r>
          </w:p>
          <w:p w14:paraId="10A3B61F"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p>
          <w:p w14:paraId="738E789C"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CC20C5">
              <w:rPr>
                <w:rFonts w:asciiTheme="minorHAnsi" w:hAnsiTheme="minorHAnsi" w:cstheme="minorHAnsi"/>
                <w:b/>
                <w:i/>
                <w:sz w:val="20"/>
                <w:szCs w:val="20"/>
              </w:rPr>
              <w:t xml:space="preserve">Justice Clearinghouse Webinars </w:t>
            </w:r>
            <w:r w:rsidRPr="00CC20C5">
              <w:rPr>
                <w:rFonts w:asciiTheme="minorHAnsi" w:hAnsiTheme="minorHAnsi" w:cstheme="minorHAnsi"/>
                <w:i/>
                <w:sz w:val="20"/>
                <w:szCs w:val="20"/>
              </w:rPr>
              <w:t>(Some free or individual/organizational subscriptions)</w:t>
            </w:r>
          </w:p>
          <w:p w14:paraId="3BB5DF19"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 xml:space="preserve">Interdisciplinary online training for justice and public safety officials.  Recorded webinars include: </w:t>
            </w:r>
          </w:p>
          <w:p w14:paraId="4B3CA79C"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 xml:space="preserve">Staying Strong in a Challenging Environment </w:t>
            </w:r>
          </w:p>
          <w:p w14:paraId="70F6EA3B"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 xml:space="preserve">Creating an Organizational Culture of Wellness </w:t>
            </w:r>
          </w:p>
          <w:p w14:paraId="4B84BC1D"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 xml:space="preserve">From Website to Arrest:  Providing Wellness Support for Online Child Exploitation Personnel </w:t>
            </w:r>
          </w:p>
          <w:p w14:paraId="3E3186EB"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 xml:space="preserve">Mass Casualty Response Resilience / Post Action Strategic Debriefing </w:t>
            </w:r>
          </w:p>
          <w:p w14:paraId="0D11ABCF"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Source:  https://justiceclearinghouse.com/</w:t>
            </w:r>
          </w:p>
          <w:p w14:paraId="79F8CDC8"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p>
          <w:p w14:paraId="58FB6A97"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b/>
                <w:i/>
                <w:sz w:val="20"/>
                <w:szCs w:val="20"/>
              </w:rPr>
              <w:t>The NCMEC Safeguard Program:  A Model for Developing Your Resiliency Program</w:t>
            </w:r>
          </w:p>
          <w:p w14:paraId="4035034A"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Presenter: NCJTC</w:t>
            </w:r>
          </w:p>
          <w:p w14:paraId="4CCBFEF4"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sz w:val="20"/>
                <w:szCs w:val="20"/>
              </w:rPr>
              <w:t>Webinar that addresses steps to support a healthy staff environment throughout the course of employment.  Includes research and case examples.</w:t>
            </w:r>
          </w:p>
          <w:p w14:paraId="4900C503"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Source:  </w:t>
            </w:r>
            <w:hyperlink r:id="rId101" w:tooltip="The NCMEC Safeguard Program:  A Model for Developing Your Resiliency Program Presenter: NCJTC " w:history="1">
              <w:r w:rsidRPr="00591289">
                <w:rPr>
                  <w:rStyle w:val="Hyperlink"/>
                  <w:rFonts w:asciiTheme="minorHAnsi" w:hAnsiTheme="minorHAnsi" w:cstheme="minorHAnsi"/>
                  <w:i/>
                  <w:sz w:val="20"/>
                  <w:szCs w:val="20"/>
                </w:rPr>
                <w:t>https://ncjtc.fvtc.edu/training/details/TR00005061/TRI0005062/the-ncmec-safeguard-program-a-model-for-developing-your-resiliency-program</w:t>
              </w:r>
            </w:hyperlink>
            <w:r w:rsidRPr="00591289">
              <w:rPr>
                <w:rFonts w:asciiTheme="minorHAnsi" w:hAnsiTheme="minorHAnsi" w:cstheme="minorHAnsi"/>
                <w:i/>
                <w:sz w:val="20"/>
                <w:szCs w:val="20"/>
              </w:rPr>
              <w:t xml:space="preserve"> </w:t>
            </w:r>
          </w:p>
          <w:p w14:paraId="3D92CCEC"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Description of program:  </w:t>
            </w:r>
            <w:hyperlink r:id="rId102" w:tooltip="The NCMEC Safeguard Program:  A Model for Developing Your Resiliency Program Presenter: NCJTC. Description of program." w:history="1">
              <w:r w:rsidRPr="00591289">
                <w:rPr>
                  <w:rStyle w:val="Hyperlink"/>
                  <w:rFonts w:asciiTheme="minorHAnsi" w:hAnsiTheme="minorHAnsi" w:cstheme="minorHAnsi"/>
                  <w:i/>
                  <w:sz w:val="20"/>
                  <w:szCs w:val="20"/>
                </w:rPr>
                <w:t>https://vtt.ovc.ojp.gov/ojpasset/Documents/IMP_NCMEC_Safeguard_Program-508.pdf</w:t>
              </w:r>
            </w:hyperlink>
            <w:r w:rsidRPr="00591289">
              <w:rPr>
                <w:rFonts w:asciiTheme="minorHAnsi" w:hAnsiTheme="minorHAnsi" w:cstheme="minorHAnsi"/>
                <w:i/>
                <w:sz w:val="20"/>
                <w:szCs w:val="20"/>
              </w:rPr>
              <w:t xml:space="preserve"> </w:t>
            </w:r>
          </w:p>
          <w:p w14:paraId="43CC427D"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p>
          <w:p w14:paraId="0E1F9D90"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proofErr w:type="spellStart"/>
            <w:r w:rsidRPr="00591289">
              <w:rPr>
                <w:rFonts w:asciiTheme="minorHAnsi" w:hAnsiTheme="minorHAnsi" w:cstheme="minorHAnsi"/>
                <w:b/>
                <w:i/>
                <w:sz w:val="20"/>
                <w:szCs w:val="20"/>
              </w:rPr>
              <w:t>Tend</w:t>
            </w:r>
            <w:proofErr w:type="spellEnd"/>
            <w:r w:rsidRPr="00591289">
              <w:rPr>
                <w:rFonts w:asciiTheme="minorHAnsi" w:hAnsiTheme="minorHAnsi" w:cstheme="minorHAnsi"/>
                <w:b/>
                <w:i/>
                <w:sz w:val="20"/>
                <w:szCs w:val="20"/>
              </w:rPr>
              <w:t xml:space="preserve"> Online Courses </w:t>
            </w:r>
            <w:r w:rsidRPr="00591289">
              <w:rPr>
                <w:rFonts w:asciiTheme="minorHAnsi" w:hAnsiTheme="minorHAnsi" w:cstheme="minorHAnsi"/>
                <w:i/>
                <w:sz w:val="20"/>
                <w:szCs w:val="20"/>
              </w:rPr>
              <w:t>(Fee in CAD)</w:t>
            </w:r>
          </w:p>
          <w:p w14:paraId="6DEC6338"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 xml:space="preserve">Training to address the complex needs of high stress, trauma-exposed workplaces, including front line workers, supervisors and managers and support staff. </w:t>
            </w:r>
            <w:r>
              <w:rPr>
                <w:rFonts w:asciiTheme="minorHAnsi" w:hAnsiTheme="minorHAnsi" w:cstheme="minorHAnsi"/>
                <w:sz w:val="20"/>
                <w:szCs w:val="20"/>
              </w:rPr>
              <w:t xml:space="preserve"> </w:t>
            </w:r>
            <w:r w:rsidRPr="00591289">
              <w:rPr>
                <w:rFonts w:asciiTheme="minorHAnsi" w:hAnsiTheme="minorHAnsi" w:cstheme="minorHAnsi"/>
                <w:sz w:val="20"/>
                <w:szCs w:val="20"/>
              </w:rPr>
              <w:t xml:space="preserve">Online courses include: </w:t>
            </w:r>
          </w:p>
          <w:p w14:paraId="20A7473E"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Compassion Fatigue 101: Online Course</w:t>
            </w:r>
          </w:p>
          <w:p w14:paraId="4C64DE94"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Organizational Health in Trauma-Exposed Environments Online Course: Essentials</w:t>
            </w:r>
          </w:p>
          <w:p w14:paraId="54BBB16D" w14:textId="77777777" w:rsidR="002160B4" w:rsidRPr="00591289" w:rsidRDefault="002160B4" w:rsidP="00073C73">
            <w:pPr>
              <w:pStyle w:val="NormalWeb"/>
              <w:numPr>
                <w:ilvl w:val="0"/>
                <w:numId w:val="46"/>
              </w:numPr>
              <w:spacing w:before="0" w:beforeAutospacing="0" w:after="0" w:afterAutospacing="0"/>
              <w:ind w:left="162" w:hanging="162"/>
              <w:rPr>
                <w:rFonts w:asciiTheme="minorHAnsi" w:hAnsiTheme="minorHAnsi" w:cstheme="minorHAnsi"/>
                <w:sz w:val="20"/>
                <w:szCs w:val="20"/>
              </w:rPr>
            </w:pPr>
            <w:r w:rsidRPr="00591289">
              <w:rPr>
                <w:rFonts w:asciiTheme="minorHAnsi" w:hAnsiTheme="minorHAnsi" w:cstheme="minorHAnsi"/>
                <w:sz w:val="20"/>
                <w:szCs w:val="20"/>
              </w:rPr>
              <w:t>Resilience in Trauma-Exposed work Online Course</w:t>
            </w:r>
          </w:p>
          <w:p w14:paraId="3F927E63"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For 20% group discount for 6+ participants, contact </w:t>
            </w:r>
            <w:hyperlink r:id="rId103" w:history="1">
              <w:r w:rsidRPr="00591289">
                <w:rPr>
                  <w:rStyle w:val="Hyperlink"/>
                  <w:rFonts w:asciiTheme="minorHAnsi" w:hAnsiTheme="minorHAnsi" w:cstheme="minorHAnsi"/>
                  <w:i/>
                  <w:sz w:val="20"/>
                  <w:szCs w:val="20"/>
                </w:rPr>
                <w:t>info@tendacademy.ca</w:t>
              </w:r>
            </w:hyperlink>
            <w:r w:rsidRPr="00591289">
              <w:rPr>
                <w:rFonts w:asciiTheme="minorHAnsi" w:hAnsiTheme="minorHAnsi" w:cstheme="minorHAnsi"/>
                <w:i/>
                <w:sz w:val="20"/>
                <w:szCs w:val="20"/>
              </w:rPr>
              <w:t xml:space="preserve">. </w:t>
            </w:r>
          </w:p>
          <w:p w14:paraId="720762FE"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Online courses: </w:t>
            </w:r>
            <w:hyperlink r:id="rId104" w:history="1">
              <w:r w:rsidRPr="00591289">
                <w:rPr>
                  <w:rStyle w:val="Hyperlink"/>
                  <w:rFonts w:asciiTheme="minorHAnsi" w:hAnsiTheme="minorHAnsi" w:cstheme="minorHAnsi"/>
                  <w:i/>
                  <w:sz w:val="20"/>
                  <w:szCs w:val="20"/>
                </w:rPr>
                <w:t>www.tendacademy.ca/courses-2/</w:t>
              </w:r>
            </w:hyperlink>
            <w:r w:rsidRPr="00591289">
              <w:rPr>
                <w:rFonts w:asciiTheme="minorHAnsi" w:hAnsiTheme="minorHAnsi" w:cstheme="minorHAnsi"/>
                <w:i/>
                <w:sz w:val="20"/>
                <w:szCs w:val="20"/>
              </w:rPr>
              <w:t xml:space="preserve"> </w:t>
            </w:r>
          </w:p>
          <w:p w14:paraId="206DB1F9" w14:textId="77777777" w:rsidR="002160B4" w:rsidRDefault="002160B4" w:rsidP="002160B4">
            <w:pPr>
              <w:pStyle w:val="NormalWeb"/>
              <w:spacing w:before="0" w:beforeAutospacing="0" w:after="0" w:afterAutospacing="0"/>
              <w:rPr>
                <w:rFonts w:asciiTheme="minorHAnsi" w:hAnsiTheme="minorHAnsi" w:cstheme="minorHAnsi"/>
                <w:b/>
                <w:i/>
                <w:sz w:val="20"/>
                <w:szCs w:val="20"/>
              </w:rPr>
            </w:pPr>
          </w:p>
          <w:p w14:paraId="2B514F23"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b/>
                <w:i/>
                <w:sz w:val="20"/>
                <w:szCs w:val="20"/>
              </w:rPr>
              <w:t xml:space="preserve">Professional Resilience Training &amp; Accelerated Recovery for Compassion Fatigue </w:t>
            </w:r>
            <w:r w:rsidRPr="00591289">
              <w:rPr>
                <w:rFonts w:asciiTheme="minorHAnsi" w:hAnsiTheme="minorHAnsi" w:cstheme="minorHAnsi"/>
                <w:i/>
                <w:sz w:val="20"/>
                <w:szCs w:val="20"/>
              </w:rPr>
              <w:t>(Fee)</w:t>
            </w:r>
          </w:p>
          <w:p w14:paraId="6955B599"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Presenter: J. Eric Gentry</w:t>
            </w:r>
          </w:p>
          <w:p w14:paraId="18249E27"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 xml:space="preserve">Intensive two-day experiential training for professional helpers to prevent and lessen compassion fatigue and other work-related stress disorders. </w:t>
            </w:r>
            <w:r>
              <w:rPr>
                <w:rFonts w:asciiTheme="minorHAnsi" w:hAnsiTheme="minorHAnsi" w:cstheme="minorHAnsi"/>
                <w:sz w:val="20"/>
                <w:szCs w:val="20"/>
              </w:rPr>
              <w:t xml:space="preserve"> </w:t>
            </w:r>
            <w:r w:rsidRPr="00591289">
              <w:rPr>
                <w:rFonts w:asciiTheme="minorHAnsi" w:hAnsiTheme="minorHAnsi" w:cstheme="minorHAnsi"/>
                <w:sz w:val="20"/>
                <w:szCs w:val="20"/>
              </w:rPr>
              <w:t xml:space="preserve">An inoculation or vaccination against the potentially painful effects to caregivers working with troubled and traumatized populations.  Training is also intended to produce an ameliorative effect upon the current compassion fatigue symptoms that participants may be experiencing.  This </w:t>
            </w:r>
            <w:r w:rsidRPr="00591289">
              <w:rPr>
                <w:rFonts w:asciiTheme="minorHAnsi" w:hAnsiTheme="minorHAnsi" w:cstheme="minorHAnsi"/>
                <w:b/>
                <w:bCs/>
                <w:iCs/>
                <w:sz w:val="20"/>
                <w:szCs w:val="20"/>
              </w:rPr>
              <w:t>training-as-treatment</w:t>
            </w:r>
            <w:r w:rsidRPr="00591289">
              <w:rPr>
                <w:rFonts w:asciiTheme="minorHAnsi" w:hAnsiTheme="minorHAnsi" w:cstheme="minorHAnsi"/>
                <w:sz w:val="20"/>
                <w:szCs w:val="20"/>
              </w:rPr>
              <w:t xml:space="preserve"> effect </w:t>
            </w:r>
            <w:r>
              <w:rPr>
                <w:rFonts w:asciiTheme="minorHAnsi" w:hAnsiTheme="minorHAnsi" w:cstheme="minorHAnsi"/>
                <w:sz w:val="20"/>
                <w:szCs w:val="20"/>
              </w:rPr>
              <w:t xml:space="preserve">is </w:t>
            </w:r>
            <w:r w:rsidRPr="00591289">
              <w:rPr>
                <w:rFonts w:asciiTheme="minorHAnsi" w:hAnsiTheme="minorHAnsi" w:cstheme="minorHAnsi"/>
                <w:sz w:val="20"/>
                <w:szCs w:val="20"/>
              </w:rPr>
              <w:t>recognized as an effective treatment for the symptoms of compassion fatigue. </w:t>
            </w:r>
          </w:p>
          <w:p w14:paraId="4FD40367"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CAC of Virginia sample agenda: </w:t>
            </w:r>
            <w:hyperlink r:id="rId105" w:tooltip="Professional Resilience Training &amp; Accelerated Recovery for Compassion Fatigue (Fee) Presenter: J. Eric Gentry " w:history="1">
              <w:r w:rsidRPr="00591289">
                <w:rPr>
                  <w:rStyle w:val="Hyperlink"/>
                  <w:rFonts w:asciiTheme="minorHAnsi" w:hAnsiTheme="minorHAnsi" w:cstheme="minorHAnsi"/>
                  <w:i/>
                  <w:sz w:val="20"/>
                  <w:szCs w:val="20"/>
                </w:rPr>
                <w:t>http://events.r20.constantcontact.com/register/event?oeidk=a07ef5jdgnu75b0c4d1&amp;llr=6unawefab</w:t>
              </w:r>
            </w:hyperlink>
          </w:p>
          <w:p w14:paraId="139359F7"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p>
          <w:p w14:paraId="16EF2084"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b/>
                <w:i/>
                <w:sz w:val="20"/>
                <w:szCs w:val="20"/>
              </w:rPr>
              <w:t xml:space="preserve">PESI: Compassion Fatigue CE Trainings </w:t>
            </w:r>
            <w:r w:rsidRPr="00591289">
              <w:rPr>
                <w:rFonts w:asciiTheme="minorHAnsi" w:hAnsiTheme="minorHAnsi" w:cstheme="minorHAnsi"/>
                <w:i/>
                <w:sz w:val="20"/>
                <w:szCs w:val="20"/>
              </w:rPr>
              <w:t>(Fee)</w:t>
            </w:r>
          </w:p>
          <w:p w14:paraId="6EBF1BE0"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Presenter: J. Eric Gentry</w:t>
            </w:r>
          </w:p>
          <w:p w14:paraId="349D5BDC" w14:textId="77777777" w:rsidR="002160B4" w:rsidRDefault="002160B4" w:rsidP="002160B4">
            <w:pPr>
              <w:pStyle w:val="NormalWeb"/>
              <w:spacing w:before="0" w:beforeAutospacing="0" w:after="0" w:afterAutospacing="0"/>
              <w:rPr>
                <w:rFonts w:asciiTheme="minorHAnsi" w:hAnsiTheme="minorHAnsi" w:cstheme="minorHAnsi"/>
                <w:sz w:val="20"/>
                <w:szCs w:val="20"/>
              </w:rPr>
            </w:pPr>
          </w:p>
          <w:p w14:paraId="13D9C797" w14:textId="77777777" w:rsidR="002160B4" w:rsidRPr="00721D46" w:rsidRDefault="002160B4" w:rsidP="002160B4">
            <w:pPr>
              <w:pStyle w:val="NormalWeb"/>
              <w:spacing w:before="0" w:beforeAutospacing="0" w:after="0" w:afterAutospacing="0"/>
              <w:rPr>
                <w:rFonts w:asciiTheme="minorHAnsi" w:hAnsiTheme="minorHAnsi" w:cstheme="minorHAnsi"/>
                <w:i/>
                <w:sz w:val="20"/>
                <w:szCs w:val="20"/>
              </w:rPr>
            </w:pPr>
            <w:r w:rsidRPr="00721D46">
              <w:rPr>
                <w:rFonts w:asciiTheme="minorHAnsi" w:hAnsiTheme="minorHAnsi" w:cstheme="minorHAnsi"/>
                <w:i/>
                <w:sz w:val="20"/>
                <w:szCs w:val="20"/>
              </w:rPr>
              <w:t>Compassion Fatigue Prevention &amp; Resiliency: Fitness for the Frontline (1.5 CE)</w:t>
            </w:r>
          </w:p>
          <w:p w14:paraId="24CA95F8"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Source: </w:t>
            </w:r>
            <w:hyperlink r:id="rId106" w:tooltip="PESI: Compassion Fatigue CE Trainings (Fee) Presenter: J. Eric Gentry. Compassion Fatigue Prevention &amp; Resiliency: Fitness for the Frontline " w:history="1">
              <w:r w:rsidRPr="00591289">
                <w:rPr>
                  <w:rStyle w:val="Hyperlink"/>
                  <w:rFonts w:asciiTheme="minorHAnsi" w:hAnsiTheme="minorHAnsi" w:cstheme="minorHAnsi"/>
                  <w:i/>
                  <w:sz w:val="20"/>
                  <w:szCs w:val="20"/>
                </w:rPr>
                <w:t>https://catalog.pesi.com/item/compassion-fatigue-prevention-resiliency-fitness-frontline-5778</w:t>
              </w:r>
            </w:hyperlink>
            <w:r w:rsidRPr="00591289">
              <w:rPr>
                <w:rFonts w:asciiTheme="minorHAnsi" w:hAnsiTheme="minorHAnsi" w:cstheme="minorHAnsi"/>
                <w:i/>
                <w:sz w:val="20"/>
                <w:szCs w:val="20"/>
              </w:rPr>
              <w:t xml:space="preserve"> </w:t>
            </w:r>
          </w:p>
          <w:p w14:paraId="0AE801B8" w14:textId="77777777" w:rsidR="002160B4" w:rsidRDefault="002160B4" w:rsidP="002160B4">
            <w:pPr>
              <w:pStyle w:val="NormalWeb"/>
              <w:spacing w:before="0" w:beforeAutospacing="0" w:after="0" w:afterAutospacing="0"/>
              <w:rPr>
                <w:rFonts w:asciiTheme="minorHAnsi" w:hAnsiTheme="minorHAnsi" w:cstheme="minorHAnsi"/>
                <w:sz w:val="20"/>
                <w:szCs w:val="20"/>
              </w:rPr>
            </w:pPr>
          </w:p>
          <w:p w14:paraId="0196B349" w14:textId="77777777" w:rsidR="002160B4" w:rsidRPr="00721D46" w:rsidRDefault="002160B4" w:rsidP="002160B4">
            <w:pPr>
              <w:pStyle w:val="NormalWeb"/>
              <w:spacing w:before="0" w:beforeAutospacing="0" w:after="0" w:afterAutospacing="0"/>
              <w:rPr>
                <w:rFonts w:asciiTheme="minorHAnsi" w:hAnsiTheme="minorHAnsi" w:cstheme="minorHAnsi"/>
                <w:i/>
                <w:sz w:val="20"/>
                <w:szCs w:val="20"/>
              </w:rPr>
            </w:pPr>
            <w:r w:rsidRPr="00721D46">
              <w:rPr>
                <w:rFonts w:asciiTheme="minorHAnsi" w:hAnsiTheme="minorHAnsi" w:cstheme="minorHAnsi"/>
                <w:i/>
                <w:sz w:val="20"/>
                <w:szCs w:val="20"/>
              </w:rPr>
              <w:t>Compassion Fatigue: Purpose, Passion and Power (2.0 CE)</w:t>
            </w:r>
          </w:p>
          <w:p w14:paraId="0D6896EB"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Source: </w:t>
            </w:r>
            <w:hyperlink r:id="rId107" w:tooltip="PESI: Compassion Fatigue CE Trainings (Fee) Presenter: J. Eric Gentry. Compassion Fatigue: Purpose, Passion and Power." w:history="1">
              <w:r w:rsidRPr="00591289">
                <w:rPr>
                  <w:rStyle w:val="Hyperlink"/>
                  <w:rFonts w:asciiTheme="minorHAnsi" w:hAnsiTheme="minorHAnsi" w:cstheme="minorHAnsi"/>
                  <w:i/>
                  <w:sz w:val="20"/>
                  <w:szCs w:val="20"/>
                </w:rPr>
                <w:t>https://catalog.pesi.com/item/compassion-fatigue-purpose-passion-power-12121</w:t>
              </w:r>
            </w:hyperlink>
            <w:r w:rsidRPr="00591289">
              <w:rPr>
                <w:rFonts w:asciiTheme="minorHAnsi" w:hAnsiTheme="minorHAnsi" w:cstheme="minorHAnsi"/>
                <w:i/>
                <w:sz w:val="20"/>
                <w:szCs w:val="20"/>
              </w:rPr>
              <w:t xml:space="preserve"> </w:t>
            </w:r>
          </w:p>
          <w:p w14:paraId="00726CF9"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p>
          <w:p w14:paraId="40CB42E5" w14:textId="77777777" w:rsidR="002160B4" w:rsidRPr="00591289" w:rsidRDefault="002160B4" w:rsidP="002160B4">
            <w:pPr>
              <w:pStyle w:val="NormalWeb"/>
              <w:spacing w:before="0" w:beforeAutospacing="0" w:after="0" w:afterAutospacing="0"/>
              <w:rPr>
                <w:rFonts w:asciiTheme="minorHAnsi" w:hAnsiTheme="minorHAnsi" w:cstheme="minorHAnsi"/>
                <w:b/>
                <w:i/>
                <w:sz w:val="20"/>
                <w:szCs w:val="20"/>
              </w:rPr>
            </w:pPr>
            <w:r w:rsidRPr="00591289">
              <w:rPr>
                <w:rFonts w:asciiTheme="minorHAnsi" w:hAnsiTheme="minorHAnsi" w:cstheme="minorHAnsi"/>
                <w:b/>
                <w:i/>
                <w:sz w:val="20"/>
                <w:szCs w:val="20"/>
              </w:rPr>
              <w:t>APA Online Education</w:t>
            </w:r>
          </w:p>
          <w:p w14:paraId="50D21063" w14:textId="77777777" w:rsidR="002160B4" w:rsidRPr="00591289" w:rsidRDefault="002160B4" w:rsidP="002160B4">
            <w:pPr>
              <w:pStyle w:val="NormalWeb"/>
              <w:spacing w:before="0" w:beforeAutospacing="0" w:after="0" w:afterAutospacing="0"/>
              <w:rPr>
                <w:rFonts w:asciiTheme="minorHAnsi" w:hAnsiTheme="minorHAnsi" w:cstheme="minorHAnsi"/>
                <w:sz w:val="20"/>
                <w:szCs w:val="20"/>
              </w:rPr>
            </w:pPr>
            <w:r w:rsidRPr="00591289">
              <w:rPr>
                <w:rFonts w:asciiTheme="minorHAnsi" w:hAnsiTheme="minorHAnsi" w:cstheme="minorHAnsi"/>
                <w:sz w:val="20"/>
                <w:szCs w:val="20"/>
              </w:rPr>
              <w:t>Online courses/Videos on demand; cost.</w:t>
            </w:r>
          </w:p>
          <w:p w14:paraId="25CB94B6"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p>
          <w:p w14:paraId="0E14CF6E"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Coping with Vicarious Trauma, Building Resilience and the Ethics of Self-Care (3 CE)</w:t>
            </w:r>
          </w:p>
          <w:p w14:paraId="4F66631C"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 xml:space="preserve">Source: </w:t>
            </w:r>
            <w:hyperlink r:id="rId108" w:history="1">
              <w:r w:rsidRPr="00591289">
                <w:rPr>
                  <w:rStyle w:val="Hyperlink"/>
                  <w:rFonts w:asciiTheme="minorHAnsi" w:hAnsiTheme="minorHAnsi" w:cstheme="minorHAnsi"/>
                  <w:i/>
                  <w:sz w:val="20"/>
                  <w:szCs w:val="20"/>
                </w:rPr>
                <w:t>www.apa.org/education/ce/ccw0008.aspx</w:t>
              </w:r>
            </w:hyperlink>
            <w:r w:rsidRPr="00591289">
              <w:rPr>
                <w:rFonts w:asciiTheme="minorHAnsi" w:hAnsiTheme="minorHAnsi" w:cstheme="minorHAnsi"/>
                <w:i/>
                <w:sz w:val="20"/>
                <w:szCs w:val="20"/>
              </w:rPr>
              <w:t xml:space="preserve"> </w:t>
            </w:r>
          </w:p>
          <w:p w14:paraId="25F51333"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p>
          <w:p w14:paraId="45EE3FD4" w14:textId="77777777" w:rsidR="002160B4" w:rsidRPr="00591289" w:rsidRDefault="002160B4" w:rsidP="002160B4">
            <w:pPr>
              <w:pStyle w:val="NormalWeb"/>
              <w:spacing w:before="0" w:beforeAutospacing="0" w:after="0" w:afterAutospacing="0"/>
              <w:rPr>
                <w:rFonts w:asciiTheme="minorHAnsi" w:hAnsiTheme="minorHAnsi" w:cstheme="minorHAnsi"/>
                <w:i/>
                <w:sz w:val="20"/>
                <w:szCs w:val="20"/>
              </w:rPr>
            </w:pPr>
            <w:r w:rsidRPr="00591289">
              <w:rPr>
                <w:rFonts w:asciiTheme="minorHAnsi" w:hAnsiTheme="minorHAnsi" w:cstheme="minorHAnsi"/>
                <w:i/>
                <w:sz w:val="20"/>
                <w:szCs w:val="20"/>
              </w:rPr>
              <w:t>Ethics and Self-Care: Balanc</w:t>
            </w:r>
            <w:r>
              <w:rPr>
                <w:rFonts w:asciiTheme="minorHAnsi" w:hAnsiTheme="minorHAnsi" w:cstheme="minorHAnsi"/>
                <w:i/>
                <w:sz w:val="20"/>
                <w:szCs w:val="20"/>
              </w:rPr>
              <w:t>ing our Lives and Reducing Risk</w:t>
            </w:r>
            <w:r w:rsidRPr="00591289">
              <w:rPr>
                <w:rFonts w:asciiTheme="minorHAnsi" w:hAnsiTheme="minorHAnsi" w:cstheme="minorHAnsi"/>
                <w:i/>
                <w:sz w:val="20"/>
                <w:szCs w:val="20"/>
              </w:rPr>
              <w:t xml:space="preserve"> (3 CE)</w:t>
            </w:r>
          </w:p>
          <w:p w14:paraId="6013799C" w14:textId="77777777" w:rsidR="002160B4" w:rsidRDefault="008555A8" w:rsidP="002160B4">
            <w:hyperlink r:id="rId109" w:history="1">
              <w:r w:rsidR="002160B4" w:rsidRPr="00591289">
                <w:rPr>
                  <w:rStyle w:val="Hyperlink"/>
                  <w:rFonts w:cstheme="minorHAnsi"/>
                  <w:i/>
                  <w:sz w:val="20"/>
                </w:rPr>
                <w:t>www.apa.org/education/ce/ccw0012.aspx</w:t>
              </w:r>
            </w:hyperlink>
          </w:p>
        </w:tc>
        <w:tc>
          <w:tcPr>
            <w:tcW w:w="2160" w:type="dxa"/>
          </w:tcPr>
          <w:p w14:paraId="662D4E74" w14:textId="77777777" w:rsidR="002160B4" w:rsidRDefault="002160B4" w:rsidP="002160B4">
            <w:r w:rsidRPr="00591289">
              <w:rPr>
                <w:rFonts w:cstheme="minorHAnsi"/>
                <w:sz w:val="20"/>
              </w:rPr>
              <w:t>All who serve/interact with CSEC</w:t>
            </w:r>
          </w:p>
        </w:tc>
      </w:tr>
      <w:tr w:rsidR="002160B4" w14:paraId="197B467C" w14:textId="77777777" w:rsidTr="002160B4">
        <w:tc>
          <w:tcPr>
            <w:tcW w:w="2160" w:type="dxa"/>
            <w:tcBorders>
              <w:bottom w:val="single" w:sz="4" w:space="0" w:color="auto"/>
            </w:tcBorders>
            <w:shd w:val="clear" w:color="auto" w:fill="FFFFCC"/>
          </w:tcPr>
          <w:p w14:paraId="54B86692" w14:textId="77777777" w:rsidR="002160B4" w:rsidRPr="00721D46" w:rsidRDefault="002160B4" w:rsidP="002160B4">
            <w:pPr>
              <w:spacing w:after="0" w:line="240" w:lineRule="auto"/>
              <w:rPr>
                <w:rFonts w:cstheme="minorHAnsi"/>
                <w:b/>
                <w:sz w:val="20"/>
              </w:rPr>
            </w:pPr>
            <w:r w:rsidRPr="00721D46">
              <w:rPr>
                <w:rFonts w:cstheme="minorHAnsi"/>
                <w:b/>
                <w:sz w:val="20"/>
              </w:rPr>
              <w:t>CSEC 200 series:</w:t>
            </w:r>
          </w:p>
          <w:p w14:paraId="4143E50D" w14:textId="77777777" w:rsidR="002160B4" w:rsidRDefault="002160B4" w:rsidP="002160B4">
            <w:pPr>
              <w:spacing w:after="0" w:line="240" w:lineRule="auto"/>
              <w:rPr>
                <w:rFonts w:cstheme="minorHAnsi"/>
                <w:b/>
                <w:sz w:val="20"/>
              </w:rPr>
            </w:pPr>
          </w:p>
          <w:p w14:paraId="64B700C8" w14:textId="77777777" w:rsidR="002160B4" w:rsidRPr="00721D46" w:rsidRDefault="002160B4" w:rsidP="002160B4">
            <w:pPr>
              <w:spacing w:after="0" w:line="240" w:lineRule="auto"/>
              <w:rPr>
                <w:rFonts w:cstheme="minorHAnsi"/>
                <w:b/>
                <w:sz w:val="20"/>
              </w:rPr>
            </w:pPr>
            <w:r w:rsidRPr="00721D46">
              <w:rPr>
                <w:rFonts w:cstheme="minorHAnsi"/>
                <w:b/>
                <w:sz w:val="20"/>
              </w:rPr>
              <w:t>Promising Practices in Treatment for CSEC</w:t>
            </w:r>
          </w:p>
          <w:p w14:paraId="5BA5E96C" w14:textId="77777777" w:rsidR="002160B4" w:rsidRDefault="002160B4" w:rsidP="002160B4"/>
        </w:tc>
        <w:tc>
          <w:tcPr>
            <w:tcW w:w="2160" w:type="dxa"/>
          </w:tcPr>
          <w:p w14:paraId="06F8BC3D" w14:textId="77777777" w:rsidR="002160B4" w:rsidRPr="00721D46" w:rsidRDefault="002160B4" w:rsidP="002160B4">
            <w:pPr>
              <w:spacing w:after="0" w:line="240" w:lineRule="auto"/>
              <w:rPr>
                <w:rFonts w:cstheme="minorHAnsi"/>
                <w:i/>
                <w:sz w:val="20"/>
              </w:rPr>
            </w:pPr>
            <w:r w:rsidRPr="00721D46">
              <w:rPr>
                <w:rFonts w:cstheme="minorHAnsi"/>
                <w:i/>
                <w:sz w:val="20"/>
              </w:rPr>
              <w:t>Builds on CSEC 102</w:t>
            </w:r>
          </w:p>
          <w:p w14:paraId="0F5A2823" w14:textId="77777777" w:rsidR="002160B4" w:rsidRDefault="002160B4" w:rsidP="002160B4">
            <w:pPr>
              <w:spacing w:after="0" w:line="240" w:lineRule="auto"/>
              <w:rPr>
                <w:rFonts w:cstheme="minorHAnsi"/>
                <w:sz w:val="20"/>
              </w:rPr>
            </w:pPr>
          </w:p>
          <w:p w14:paraId="10C26E21" w14:textId="77777777" w:rsidR="002160B4" w:rsidRDefault="002160B4" w:rsidP="002160B4">
            <w:r w:rsidRPr="00721D46">
              <w:rPr>
                <w:rFonts w:cstheme="minorHAnsi"/>
                <w:sz w:val="20"/>
              </w:rPr>
              <w:t>Advanced training specific to the therapeutic role – i.e., knowledge and skill development for treatment for CSEC</w:t>
            </w:r>
          </w:p>
        </w:tc>
        <w:tc>
          <w:tcPr>
            <w:tcW w:w="7920" w:type="dxa"/>
          </w:tcPr>
          <w:p w14:paraId="0E07B04C" w14:textId="77777777" w:rsidR="002160B4" w:rsidRPr="00721D46" w:rsidRDefault="002160B4" w:rsidP="002160B4">
            <w:pPr>
              <w:spacing w:after="0" w:line="240" w:lineRule="auto"/>
              <w:rPr>
                <w:rFonts w:cstheme="minorHAnsi"/>
                <w:b/>
                <w:i/>
                <w:sz w:val="20"/>
              </w:rPr>
            </w:pPr>
            <w:r w:rsidRPr="00721D46">
              <w:rPr>
                <w:rFonts w:cstheme="minorHAnsi"/>
                <w:b/>
                <w:i/>
                <w:sz w:val="20"/>
              </w:rPr>
              <w:t xml:space="preserve">Trauma-Focused Cognitive Behavioral Therapy </w:t>
            </w:r>
            <w:r w:rsidRPr="00721D46">
              <w:rPr>
                <w:rFonts w:cstheme="minorHAnsi"/>
                <w:i/>
                <w:sz w:val="20"/>
              </w:rPr>
              <w:t>(TF-CBT)</w:t>
            </w:r>
          </w:p>
          <w:p w14:paraId="580311F3" w14:textId="77777777" w:rsidR="002160B4" w:rsidRPr="00721D46" w:rsidRDefault="002160B4" w:rsidP="002160B4">
            <w:pPr>
              <w:spacing w:after="0" w:line="240" w:lineRule="auto"/>
              <w:rPr>
                <w:rFonts w:cstheme="minorHAnsi"/>
                <w:sz w:val="20"/>
              </w:rPr>
            </w:pPr>
            <w:r w:rsidRPr="00721D46">
              <w:rPr>
                <w:rFonts w:cstheme="minorHAnsi"/>
                <w:sz w:val="20"/>
              </w:rPr>
              <w:t xml:space="preserve">Possible presenter: CARES Institute – scroll down: </w:t>
            </w:r>
            <w:hyperlink r:id="rId110" w:tooltip="Trauma-Focused Cognitive Behavioral Therapy (TF-CBT)" w:history="1">
              <w:r w:rsidRPr="00721D46">
                <w:rPr>
                  <w:rStyle w:val="Hyperlink"/>
                  <w:rFonts w:cstheme="minorHAnsi"/>
                  <w:sz w:val="20"/>
                </w:rPr>
                <w:t>http://caresinstitute.org/services_trauma.php</w:t>
              </w:r>
            </w:hyperlink>
            <w:r w:rsidRPr="00721D46">
              <w:rPr>
                <w:rFonts w:cstheme="minorHAnsi"/>
                <w:sz w:val="20"/>
              </w:rPr>
              <w:t xml:space="preserve"> or </w:t>
            </w:r>
            <w:hyperlink r:id="rId111" w:history="1">
              <w:r w:rsidRPr="00721D46">
                <w:rPr>
                  <w:rStyle w:val="Hyperlink"/>
                  <w:rFonts w:cstheme="minorHAnsi"/>
                  <w:sz w:val="20"/>
                </w:rPr>
                <w:t>carestraining@rowan.edu</w:t>
              </w:r>
            </w:hyperlink>
          </w:p>
          <w:p w14:paraId="08D475EA" w14:textId="77777777" w:rsidR="002160B4" w:rsidRPr="00721D46" w:rsidRDefault="002160B4" w:rsidP="002160B4">
            <w:pPr>
              <w:spacing w:after="0" w:line="240" w:lineRule="auto"/>
              <w:rPr>
                <w:rFonts w:cstheme="minorHAnsi"/>
                <w:sz w:val="20"/>
              </w:rPr>
            </w:pPr>
            <w:r w:rsidRPr="00721D46">
              <w:rPr>
                <w:rFonts w:cstheme="minorHAnsi"/>
                <w:sz w:val="20"/>
              </w:rPr>
              <w:t xml:space="preserve">Empirically-supported model adapted for use with children who have suffered a variety of traumatic experiences.  Goals include: Teaching children and their non-offending caregivers adaptive coping skills, assisting children to emotionally and cognitively process their traumatic experiences, reducing the emotional and behavioral reactions exhibited by children, facilitating children's adjustment to placement when needed, assisting non-offending caregivers in responding to their child's reactions as well as helping them cope with their own feelings related to the trauma(s), working with caregivers and children in joint sessions to improve interaction, enhance communication and practice personal safety skills to help reduce the risk of future victimization. </w:t>
            </w:r>
            <w:r>
              <w:rPr>
                <w:rFonts w:cstheme="minorHAnsi"/>
                <w:sz w:val="20"/>
              </w:rPr>
              <w:t xml:space="preserve"> </w:t>
            </w:r>
            <w:r w:rsidRPr="00721D46">
              <w:rPr>
                <w:rFonts w:cstheme="minorHAnsi"/>
                <w:sz w:val="20"/>
              </w:rPr>
              <w:t>Effectively helps children and adolescents overcome PTSD, depression and feelings of shame as well as other behavioral and emotional difficulties.</w:t>
            </w:r>
          </w:p>
          <w:p w14:paraId="59BC554B" w14:textId="77777777" w:rsidR="002160B4" w:rsidRPr="00721D46" w:rsidRDefault="002160B4" w:rsidP="002160B4">
            <w:pPr>
              <w:spacing w:after="0" w:line="240" w:lineRule="auto"/>
              <w:rPr>
                <w:rFonts w:cstheme="minorHAnsi"/>
                <w:sz w:val="20"/>
              </w:rPr>
            </w:pPr>
            <w:r w:rsidRPr="00721D46">
              <w:rPr>
                <w:rFonts w:cstheme="minorHAnsi"/>
                <w:sz w:val="20"/>
              </w:rPr>
              <w:t xml:space="preserve">Description: </w:t>
            </w:r>
            <w:hyperlink r:id="rId112" w:tooltip="Trauma-Focused Cognitive Behavioral Therapy (TF-CBT)" w:history="1">
              <w:r w:rsidRPr="00721D46">
                <w:rPr>
                  <w:rStyle w:val="Hyperlink"/>
                  <w:rFonts w:cstheme="minorHAnsi"/>
                  <w:sz w:val="20"/>
                </w:rPr>
                <w:t>http://caresinstitute.org/services_trauma.php</w:t>
              </w:r>
            </w:hyperlink>
            <w:r w:rsidRPr="00721D46">
              <w:rPr>
                <w:rFonts w:cstheme="minorHAnsi"/>
                <w:sz w:val="20"/>
              </w:rPr>
              <w:t xml:space="preserve"> </w:t>
            </w:r>
          </w:p>
          <w:p w14:paraId="2920FC6F" w14:textId="77777777" w:rsidR="002160B4" w:rsidRPr="00721D46" w:rsidRDefault="002160B4" w:rsidP="002160B4">
            <w:pPr>
              <w:spacing w:after="0" w:line="240" w:lineRule="auto"/>
              <w:rPr>
                <w:rFonts w:cstheme="minorHAnsi"/>
                <w:sz w:val="20"/>
              </w:rPr>
            </w:pPr>
          </w:p>
          <w:p w14:paraId="7180EE29" w14:textId="77777777" w:rsidR="002160B4" w:rsidRPr="00CC20C5" w:rsidRDefault="002160B4" w:rsidP="002160B4">
            <w:pPr>
              <w:spacing w:after="0" w:line="240" w:lineRule="auto"/>
              <w:rPr>
                <w:rFonts w:cstheme="minorHAnsi"/>
                <w:i/>
                <w:sz w:val="20"/>
              </w:rPr>
            </w:pPr>
            <w:r w:rsidRPr="00CC20C5">
              <w:rPr>
                <w:rFonts w:cstheme="minorHAnsi"/>
                <w:b/>
                <w:i/>
                <w:sz w:val="20"/>
              </w:rPr>
              <w:t xml:space="preserve">TF-CBT </w:t>
            </w:r>
            <w:r w:rsidRPr="00CC20C5">
              <w:rPr>
                <w:rFonts w:cstheme="minorHAnsi"/>
                <w:i/>
                <w:sz w:val="20"/>
              </w:rPr>
              <w:t>– by Project Intersect, Georgia</w:t>
            </w:r>
          </w:p>
          <w:p w14:paraId="7A3D91CD" w14:textId="77777777" w:rsidR="002160B4" w:rsidRPr="00721D46" w:rsidRDefault="002160B4" w:rsidP="002160B4">
            <w:pPr>
              <w:spacing w:after="0" w:line="240" w:lineRule="auto"/>
              <w:rPr>
                <w:rFonts w:cstheme="minorHAnsi"/>
                <w:sz w:val="20"/>
              </w:rPr>
            </w:pPr>
            <w:r w:rsidRPr="00CC20C5">
              <w:rPr>
                <w:rFonts w:cstheme="minorHAnsi"/>
                <w:sz w:val="20"/>
              </w:rPr>
              <w:t>Fo</w:t>
            </w:r>
            <w:r w:rsidRPr="00721D46">
              <w:rPr>
                <w:rFonts w:cstheme="minorHAnsi"/>
                <w:sz w:val="20"/>
              </w:rPr>
              <w:t xml:space="preserve">undations and Keystones (CSEC-specific):  </w:t>
            </w:r>
            <w:hyperlink r:id="rId113" w:tooltip="TF-CBT – by Project Intersect, Georgia " w:history="1">
              <w:r w:rsidRPr="00721D46">
                <w:rPr>
                  <w:rStyle w:val="Hyperlink"/>
                  <w:rFonts w:cstheme="minorHAnsi"/>
                  <w:sz w:val="20"/>
                </w:rPr>
                <w:t>https://project-intersect.org/</w:t>
              </w:r>
            </w:hyperlink>
            <w:r w:rsidRPr="00721D46">
              <w:rPr>
                <w:rFonts w:cstheme="minorHAnsi"/>
                <w:sz w:val="20"/>
              </w:rPr>
              <w:t xml:space="preserve"> </w:t>
            </w:r>
          </w:p>
          <w:p w14:paraId="270F6FDE" w14:textId="77777777" w:rsidR="002160B4" w:rsidRDefault="002160B4" w:rsidP="002160B4">
            <w:pPr>
              <w:keepNext/>
              <w:spacing w:after="0" w:line="240" w:lineRule="auto"/>
              <w:rPr>
                <w:rFonts w:cstheme="minorHAnsi"/>
                <w:i/>
                <w:sz w:val="20"/>
              </w:rPr>
            </w:pPr>
          </w:p>
          <w:p w14:paraId="16435E02" w14:textId="77777777" w:rsidR="002160B4" w:rsidRPr="00721D46" w:rsidRDefault="002160B4" w:rsidP="002160B4">
            <w:pPr>
              <w:keepNext/>
              <w:spacing w:after="0" w:line="240" w:lineRule="auto"/>
              <w:rPr>
                <w:rFonts w:cstheme="minorHAnsi"/>
                <w:i/>
                <w:sz w:val="20"/>
              </w:rPr>
            </w:pPr>
            <w:r w:rsidRPr="00721D46">
              <w:rPr>
                <w:rFonts w:cstheme="minorHAnsi"/>
                <w:i/>
                <w:sz w:val="20"/>
              </w:rPr>
              <w:t xml:space="preserve">TF-CBTWeb2.0 </w:t>
            </w:r>
          </w:p>
          <w:p w14:paraId="317A3BB5" w14:textId="77777777" w:rsidR="002160B4" w:rsidRPr="00721D46" w:rsidRDefault="002160B4" w:rsidP="002160B4">
            <w:pPr>
              <w:keepNext/>
              <w:spacing w:after="0" w:line="240" w:lineRule="auto"/>
              <w:rPr>
                <w:rFonts w:cstheme="minorHAnsi"/>
                <w:sz w:val="20"/>
              </w:rPr>
            </w:pPr>
            <w:r w:rsidRPr="00721D46">
              <w:rPr>
                <w:rFonts w:cstheme="minorHAnsi"/>
                <w:sz w:val="20"/>
              </w:rPr>
              <w:t xml:space="preserve">Free web-based TF-CBT training course. </w:t>
            </w:r>
            <w:r>
              <w:rPr>
                <w:rFonts w:cstheme="minorHAnsi"/>
                <w:sz w:val="20"/>
              </w:rPr>
              <w:t xml:space="preserve"> </w:t>
            </w:r>
            <w:r w:rsidRPr="00721D46">
              <w:rPr>
                <w:rFonts w:cstheme="minorHAnsi"/>
                <w:sz w:val="20"/>
              </w:rPr>
              <w:t xml:space="preserve">Covers procedures of TF-CBT and includes streaming video demonstrations. </w:t>
            </w:r>
            <w:r>
              <w:rPr>
                <w:rFonts w:cstheme="minorHAnsi"/>
                <w:sz w:val="20"/>
              </w:rPr>
              <w:t xml:space="preserve"> </w:t>
            </w:r>
            <w:r w:rsidRPr="00721D46">
              <w:rPr>
                <w:rFonts w:cstheme="minorHAnsi"/>
                <w:sz w:val="20"/>
              </w:rPr>
              <w:t xml:space="preserve">Small fee. </w:t>
            </w:r>
            <w:r>
              <w:rPr>
                <w:rFonts w:cstheme="minorHAnsi"/>
                <w:sz w:val="20"/>
              </w:rPr>
              <w:t xml:space="preserve"> </w:t>
            </w:r>
            <w:r w:rsidRPr="00721D46">
              <w:rPr>
                <w:rFonts w:cstheme="minorHAnsi"/>
                <w:sz w:val="20"/>
              </w:rPr>
              <w:t>CEUs may be available.</w:t>
            </w:r>
          </w:p>
          <w:p w14:paraId="39516572" w14:textId="77777777" w:rsidR="002160B4" w:rsidRPr="00721D46" w:rsidRDefault="002160B4" w:rsidP="002160B4">
            <w:pPr>
              <w:spacing w:after="0" w:line="240" w:lineRule="auto"/>
              <w:rPr>
                <w:rFonts w:cstheme="minorHAnsi"/>
                <w:i/>
                <w:sz w:val="20"/>
              </w:rPr>
            </w:pPr>
            <w:r w:rsidRPr="00721D46">
              <w:rPr>
                <w:rFonts w:cstheme="minorHAnsi"/>
                <w:i/>
                <w:sz w:val="20"/>
              </w:rPr>
              <w:t xml:space="preserve">Source: </w:t>
            </w:r>
            <w:hyperlink r:id="rId114" w:tooltip="TF-CBTWeb2.0  Free web-based TF-CBT training course.  Covers procedures of TF-CBT and includes streaming video demonstrations.  Small fee.  CEUs may be available. " w:history="1">
              <w:r w:rsidRPr="00721D46">
                <w:rPr>
                  <w:rStyle w:val="Hyperlink"/>
                  <w:rFonts w:cstheme="minorHAnsi"/>
                  <w:i/>
                  <w:sz w:val="20"/>
                </w:rPr>
                <w:t>https://www.nctsn.org/resources/tf-cbt-web</w:t>
              </w:r>
            </w:hyperlink>
            <w:r w:rsidRPr="00721D46">
              <w:rPr>
                <w:rFonts w:cstheme="minorHAnsi"/>
                <w:i/>
                <w:sz w:val="20"/>
              </w:rPr>
              <w:t xml:space="preserve">  or </w:t>
            </w:r>
            <w:hyperlink r:id="rId115" w:tooltip="TF-CBTWeb2.0  Free web-based TF-CBT training course.  Covers procedures of TF-CBT and includes streaming video demonstrations.  Small fee.  CEUs may be available. " w:history="1">
              <w:r w:rsidRPr="00721D46">
                <w:rPr>
                  <w:rStyle w:val="Hyperlink"/>
                  <w:rFonts w:cstheme="minorHAnsi"/>
                  <w:i/>
                  <w:sz w:val="20"/>
                </w:rPr>
                <w:t>https://tfcbt2.musc.edu/</w:t>
              </w:r>
            </w:hyperlink>
            <w:r w:rsidRPr="00721D46">
              <w:rPr>
                <w:rFonts w:cstheme="minorHAnsi"/>
                <w:i/>
                <w:sz w:val="20"/>
              </w:rPr>
              <w:t xml:space="preserve"> </w:t>
            </w:r>
          </w:p>
          <w:p w14:paraId="02ADA654" w14:textId="77777777" w:rsidR="002160B4" w:rsidRPr="00721D46" w:rsidRDefault="002160B4" w:rsidP="002160B4">
            <w:pPr>
              <w:spacing w:after="0" w:line="240" w:lineRule="auto"/>
              <w:rPr>
                <w:rFonts w:cstheme="minorHAnsi"/>
                <w:i/>
                <w:sz w:val="20"/>
              </w:rPr>
            </w:pPr>
          </w:p>
          <w:p w14:paraId="5AD284CF" w14:textId="77777777" w:rsidR="002160B4" w:rsidRPr="00721D46" w:rsidRDefault="002160B4" w:rsidP="002160B4">
            <w:pPr>
              <w:spacing w:after="0" w:line="240" w:lineRule="auto"/>
              <w:rPr>
                <w:rFonts w:cstheme="minorHAnsi"/>
                <w:i/>
                <w:sz w:val="20"/>
              </w:rPr>
            </w:pPr>
            <w:r w:rsidRPr="00721D46">
              <w:rPr>
                <w:rFonts w:cstheme="minorHAnsi"/>
                <w:i/>
                <w:sz w:val="20"/>
              </w:rPr>
              <w:t>TF-CBT with CSEC – Kristi House C-START (Children’s Sexual-Related Trauma Advocacy, Response and Treatment Center)</w:t>
            </w:r>
          </w:p>
          <w:p w14:paraId="593DDE0E" w14:textId="77777777" w:rsidR="002160B4" w:rsidRPr="00721D46" w:rsidRDefault="002160B4" w:rsidP="002160B4">
            <w:pPr>
              <w:spacing w:after="0" w:line="240" w:lineRule="auto"/>
              <w:rPr>
                <w:rFonts w:cstheme="minorHAnsi"/>
                <w:i/>
                <w:sz w:val="20"/>
              </w:rPr>
            </w:pPr>
            <w:r w:rsidRPr="00721D46">
              <w:rPr>
                <w:rFonts w:cstheme="minorHAnsi"/>
                <w:i/>
                <w:sz w:val="20"/>
              </w:rPr>
              <w:t xml:space="preserve">Resource: </w:t>
            </w:r>
            <w:hyperlink r:id="rId116" w:tooltip="TF-CBT with CSEC – Kristi House C-START (Children’s Sexual-Related Trauma Advocacy, Response and Treatment Center) " w:history="1">
              <w:r w:rsidRPr="00721D46">
                <w:rPr>
                  <w:rStyle w:val="Hyperlink"/>
                  <w:rFonts w:cstheme="minorHAnsi"/>
                  <w:i/>
                  <w:sz w:val="20"/>
                </w:rPr>
                <w:t>https://www.nctsn.org/about-us/network-members?state=FL&amp;field_organization_type_value_2=3&amp;field_person_type_value_2=All</w:t>
              </w:r>
            </w:hyperlink>
            <w:r w:rsidRPr="00721D46">
              <w:rPr>
                <w:rFonts w:cstheme="minorHAnsi"/>
                <w:i/>
                <w:sz w:val="20"/>
              </w:rPr>
              <w:t xml:space="preserve"> </w:t>
            </w:r>
          </w:p>
          <w:p w14:paraId="357C9C4C" w14:textId="77777777" w:rsidR="002160B4" w:rsidRPr="00721D46" w:rsidRDefault="002160B4" w:rsidP="002160B4">
            <w:pPr>
              <w:spacing w:after="0" w:line="240" w:lineRule="auto"/>
              <w:rPr>
                <w:rFonts w:cstheme="minorHAnsi"/>
                <w:i/>
                <w:sz w:val="20"/>
              </w:rPr>
            </w:pPr>
          </w:p>
          <w:p w14:paraId="0884E7F4" w14:textId="77777777" w:rsidR="002160B4" w:rsidRPr="00721D46" w:rsidRDefault="002160B4" w:rsidP="002160B4">
            <w:pPr>
              <w:spacing w:after="0" w:line="240" w:lineRule="auto"/>
              <w:rPr>
                <w:rFonts w:cstheme="minorHAnsi"/>
                <w:i/>
                <w:sz w:val="20"/>
              </w:rPr>
            </w:pPr>
            <w:r w:rsidRPr="00721D46">
              <w:rPr>
                <w:rFonts w:cstheme="minorHAnsi"/>
                <w:i/>
                <w:sz w:val="20"/>
              </w:rPr>
              <w:t xml:space="preserve">Trauma-Focused Cognitive Behavioral Therapy for Children Affected by Sexual Abuse or Trauma </w:t>
            </w:r>
          </w:p>
          <w:p w14:paraId="6DC33509" w14:textId="77777777" w:rsidR="002160B4" w:rsidRPr="00721D46" w:rsidRDefault="002160B4" w:rsidP="002160B4">
            <w:pPr>
              <w:spacing w:after="0" w:line="240" w:lineRule="auto"/>
              <w:rPr>
                <w:rFonts w:cstheme="minorHAnsi"/>
                <w:i/>
                <w:sz w:val="20"/>
              </w:rPr>
            </w:pPr>
            <w:r w:rsidRPr="00721D46">
              <w:rPr>
                <w:rFonts w:cstheme="minorHAnsi"/>
                <w:i/>
                <w:sz w:val="20"/>
              </w:rPr>
              <w:t xml:space="preserve">Resource – scroll to end for online resources and training contacts: </w:t>
            </w:r>
            <w:hyperlink r:id="rId117" w:tooltip="Trauma-Focused Cognitive Behavioral Therapy for Children Affected by Sexual Abuse or Trauma " w:history="1">
              <w:r w:rsidRPr="00721D46">
                <w:rPr>
                  <w:rStyle w:val="Hyperlink"/>
                  <w:rFonts w:cstheme="minorHAnsi"/>
                  <w:i/>
                  <w:sz w:val="20"/>
                </w:rPr>
                <w:t>https://www.childwelfare.gov/pubPDFs/trauma.pdf</w:t>
              </w:r>
            </w:hyperlink>
            <w:r w:rsidRPr="00721D46">
              <w:rPr>
                <w:rFonts w:cstheme="minorHAnsi"/>
                <w:i/>
                <w:sz w:val="20"/>
              </w:rPr>
              <w:t xml:space="preserve"> </w:t>
            </w:r>
          </w:p>
          <w:p w14:paraId="74D6795A" w14:textId="77777777" w:rsidR="002160B4" w:rsidRPr="00721D46" w:rsidRDefault="002160B4" w:rsidP="002160B4">
            <w:pPr>
              <w:spacing w:after="0" w:line="240" w:lineRule="auto"/>
              <w:rPr>
                <w:rFonts w:cstheme="minorHAnsi"/>
                <w:b/>
                <w:i/>
                <w:sz w:val="20"/>
              </w:rPr>
            </w:pPr>
          </w:p>
          <w:p w14:paraId="62FA5EDD" w14:textId="77777777" w:rsidR="002160B4" w:rsidRPr="00721D46" w:rsidRDefault="002160B4" w:rsidP="002160B4">
            <w:pPr>
              <w:spacing w:after="0" w:line="240" w:lineRule="auto"/>
              <w:rPr>
                <w:rFonts w:cstheme="minorHAnsi"/>
                <w:sz w:val="20"/>
              </w:rPr>
            </w:pPr>
            <w:r w:rsidRPr="00721D46">
              <w:rPr>
                <w:rFonts w:cstheme="minorHAnsi"/>
                <w:b/>
                <w:i/>
                <w:sz w:val="20"/>
              </w:rPr>
              <w:t>Risk Reduction Family Therapy with CSEC</w:t>
            </w:r>
          </w:p>
          <w:p w14:paraId="3A163727" w14:textId="77777777" w:rsidR="002160B4" w:rsidRPr="00721D46" w:rsidRDefault="002160B4" w:rsidP="002160B4">
            <w:pPr>
              <w:spacing w:after="0" w:line="240" w:lineRule="auto"/>
              <w:rPr>
                <w:rFonts w:cstheme="minorHAnsi"/>
                <w:i/>
                <w:sz w:val="20"/>
              </w:rPr>
            </w:pPr>
            <w:r w:rsidRPr="00721D46">
              <w:rPr>
                <w:rFonts w:cstheme="minorHAnsi"/>
                <w:i/>
                <w:sz w:val="20"/>
              </w:rPr>
              <w:t>Possible presenter: Kristi House C-START Project (Children’s Sexual-Related Trauma Advocacy, Response &amp; Treatment Center)</w:t>
            </w:r>
          </w:p>
          <w:p w14:paraId="014E981B" w14:textId="77777777" w:rsidR="002160B4" w:rsidRPr="00721D46" w:rsidRDefault="002160B4" w:rsidP="002160B4">
            <w:pPr>
              <w:spacing w:after="0" w:line="240" w:lineRule="auto"/>
              <w:rPr>
                <w:rFonts w:cstheme="minorHAnsi"/>
                <w:sz w:val="20"/>
              </w:rPr>
            </w:pPr>
            <w:r w:rsidRPr="00721D46">
              <w:rPr>
                <w:rFonts w:cstheme="minorHAnsi"/>
                <w:sz w:val="20"/>
              </w:rPr>
              <w:t>I</w:t>
            </w:r>
            <w:r w:rsidRPr="00721D46">
              <w:rPr>
                <w:rFonts w:cstheme="minorHAnsi"/>
                <w:bCs/>
                <w:sz w:val="20"/>
              </w:rPr>
              <w:t>ntegrative, ecologically informed</w:t>
            </w:r>
            <w:r w:rsidRPr="00721D46">
              <w:rPr>
                <w:rFonts w:cstheme="minorHAnsi"/>
                <w:sz w:val="20"/>
              </w:rPr>
              <w:t xml:space="preserve"> approach to addressing co-occurring symptoms of PTSD, substance use, depression, and other health risk behaviors often experienced by trauma-exposed adolescents.</w:t>
            </w:r>
            <w:r>
              <w:rPr>
                <w:rFonts w:cstheme="minorHAnsi"/>
                <w:sz w:val="20"/>
              </w:rPr>
              <w:t xml:space="preserve"> </w:t>
            </w:r>
            <w:r w:rsidRPr="00721D46">
              <w:rPr>
                <w:rFonts w:cstheme="minorHAnsi"/>
                <w:sz w:val="20"/>
              </w:rPr>
              <w:t xml:space="preserve"> It incorporates TF-CBT, substance abuse and caregiver engagement. Promising practice.</w:t>
            </w:r>
          </w:p>
          <w:p w14:paraId="3F2DFB7B" w14:textId="77777777" w:rsidR="002160B4" w:rsidRPr="00721D46" w:rsidRDefault="002160B4" w:rsidP="002160B4">
            <w:pPr>
              <w:spacing w:after="0" w:line="240" w:lineRule="auto"/>
              <w:rPr>
                <w:rFonts w:cstheme="minorHAnsi"/>
                <w:i/>
                <w:sz w:val="20"/>
              </w:rPr>
            </w:pPr>
            <w:r w:rsidRPr="00721D46">
              <w:rPr>
                <w:rFonts w:cstheme="minorHAnsi"/>
                <w:i/>
                <w:sz w:val="20"/>
              </w:rPr>
              <w:t xml:space="preserve">Training resource: </w:t>
            </w:r>
            <w:hyperlink r:id="rId118" w:history="1">
              <w:r w:rsidRPr="00721D46">
                <w:rPr>
                  <w:rStyle w:val="Hyperlink"/>
                  <w:rFonts w:cstheme="minorHAnsi"/>
                  <w:i/>
                  <w:sz w:val="20"/>
                </w:rPr>
                <w:t>www.kristihouse.org/miami-c-start</w:t>
              </w:r>
            </w:hyperlink>
            <w:r w:rsidRPr="00721D46">
              <w:rPr>
                <w:rFonts w:cstheme="minorHAnsi"/>
                <w:i/>
                <w:sz w:val="20"/>
              </w:rPr>
              <w:t xml:space="preserve"> </w:t>
            </w:r>
          </w:p>
          <w:p w14:paraId="621575F3" w14:textId="77777777" w:rsidR="002160B4" w:rsidRPr="00721D46" w:rsidRDefault="002160B4" w:rsidP="002160B4">
            <w:pPr>
              <w:spacing w:after="0" w:line="240" w:lineRule="auto"/>
              <w:rPr>
                <w:rFonts w:cstheme="minorHAnsi"/>
                <w:i/>
                <w:sz w:val="20"/>
              </w:rPr>
            </w:pPr>
            <w:r w:rsidRPr="00721D46">
              <w:rPr>
                <w:rFonts w:cstheme="minorHAnsi"/>
                <w:i/>
                <w:sz w:val="20"/>
              </w:rPr>
              <w:t xml:space="preserve">Description: </w:t>
            </w:r>
            <w:hyperlink r:id="rId119" w:history="1">
              <w:r w:rsidRPr="00721D46">
                <w:rPr>
                  <w:rStyle w:val="Hyperlink"/>
                  <w:rFonts w:cstheme="minorHAnsi"/>
                  <w:i/>
                  <w:sz w:val="20"/>
                </w:rPr>
                <w:t>www.kristihouse.org/rrft</w:t>
              </w:r>
            </w:hyperlink>
            <w:r w:rsidRPr="00721D46">
              <w:rPr>
                <w:rFonts w:cstheme="minorHAnsi"/>
                <w:i/>
                <w:sz w:val="20"/>
              </w:rPr>
              <w:t xml:space="preserve"> </w:t>
            </w:r>
          </w:p>
          <w:p w14:paraId="6C5ACF87" w14:textId="77777777" w:rsidR="002160B4" w:rsidRPr="00721D46" w:rsidRDefault="002160B4" w:rsidP="002160B4">
            <w:pPr>
              <w:spacing w:after="0" w:line="240" w:lineRule="auto"/>
              <w:rPr>
                <w:rFonts w:cstheme="minorHAnsi"/>
                <w:sz w:val="20"/>
              </w:rPr>
            </w:pPr>
          </w:p>
          <w:p w14:paraId="72D86F97" w14:textId="77777777" w:rsidR="002160B4" w:rsidRPr="00721D46" w:rsidRDefault="002160B4" w:rsidP="002160B4">
            <w:pPr>
              <w:spacing w:after="0" w:line="240" w:lineRule="auto"/>
              <w:rPr>
                <w:rFonts w:cstheme="minorHAnsi"/>
                <w:sz w:val="20"/>
              </w:rPr>
            </w:pPr>
            <w:r w:rsidRPr="00721D46">
              <w:rPr>
                <w:rFonts w:cstheme="minorHAnsi"/>
                <w:b/>
                <w:i/>
                <w:sz w:val="20"/>
              </w:rPr>
              <w:t>Seeking Safety with Adolescents</w:t>
            </w:r>
          </w:p>
          <w:p w14:paraId="743DF64E" w14:textId="77777777" w:rsidR="002160B4" w:rsidRPr="00721D46" w:rsidRDefault="002160B4" w:rsidP="002160B4">
            <w:pPr>
              <w:spacing w:after="0" w:line="240" w:lineRule="auto"/>
              <w:rPr>
                <w:rFonts w:cstheme="minorHAnsi"/>
                <w:sz w:val="20"/>
              </w:rPr>
            </w:pPr>
            <w:r w:rsidRPr="00721D46">
              <w:rPr>
                <w:rFonts w:cstheme="minorHAnsi"/>
                <w:i/>
                <w:sz w:val="20"/>
              </w:rPr>
              <w:t xml:space="preserve">Possible presenters: Lisa </w:t>
            </w:r>
            <w:proofErr w:type="spellStart"/>
            <w:r w:rsidRPr="00721D46">
              <w:rPr>
                <w:rFonts w:cstheme="minorHAnsi"/>
                <w:i/>
                <w:sz w:val="20"/>
              </w:rPr>
              <w:t>Najavits</w:t>
            </w:r>
            <w:proofErr w:type="spellEnd"/>
            <w:r w:rsidRPr="00721D46">
              <w:rPr>
                <w:rFonts w:cstheme="minorHAnsi"/>
                <w:i/>
                <w:sz w:val="20"/>
              </w:rPr>
              <w:t xml:space="preserve"> and/or Summer Krause – Info@seekingsafety.org</w:t>
            </w:r>
          </w:p>
          <w:p w14:paraId="081EF152" w14:textId="77777777" w:rsidR="002160B4" w:rsidRPr="00721D46" w:rsidRDefault="002160B4" w:rsidP="002160B4">
            <w:pPr>
              <w:spacing w:after="0" w:line="240" w:lineRule="auto"/>
              <w:rPr>
                <w:sz w:val="20"/>
              </w:rPr>
            </w:pPr>
            <w:r w:rsidRPr="00721D46">
              <w:rPr>
                <w:rFonts w:cstheme="minorHAnsi"/>
                <w:sz w:val="20"/>
              </w:rPr>
              <w:t>1 - 2 day in-person training: E</w:t>
            </w:r>
            <w:r w:rsidRPr="00721D46">
              <w:rPr>
                <w:sz w:val="20"/>
              </w:rPr>
              <w:t xml:space="preserve">vidence-based, present-focused counseling model designed to promote safety and recovery for individuals with PTSD and substance abuse, and for individuals who have trauma histories but who do not meet clinical criteria for PTSD. </w:t>
            </w:r>
            <w:r>
              <w:rPr>
                <w:sz w:val="20"/>
              </w:rPr>
              <w:t xml:space="preserve"> </w:t>
            </w:r>
            <w:r w:rsidRPr="00721D46">
              <w:rPr>
                <w:sz w:val="20"/>
              </w:rPr>
              <w:t xml:space="preserve">Key principles: Safety; integrated treatment (trauma and substance abuse); focus on ideals; four content areas – cognitive, behavioral, interpersonal, case management; and attention to clinician processes. </w:t>
            </w:r>
            <w:r>
              <w:rPr>
                <w:sz w:val="20"/>
              </w:rPr>
              <w:t xml:space="preserve"> </w:t>
            </w:r>
            <w:r w:rsidRPr="00721D46">
              <w:rPr>
                <w:sz w:val="20"/>
              </w:rPr>
              <w:t>Treatment manual with 25 topics; includes client handouts and clinician guidelines.</w:t>
            </w:r>
          </w:p>
          <w:p w14:paraId="261C8852" w14:textId="77777777" w:rsidR="002160B4" w:rsidRPr="00721D46" w:rsidRDefault="002160B4" w:rsidP="002160B4">
            <w:pPr>
              <w:spacing w:after="0" w:line="240" w:lineRule="auto"/>
              <w:rPr>
                <w:rFonts w:cstheme="minorHAnsi"/>
                <w:i/>
                <w:sz w:val="20"/>
              </w:rPr>
            </w:pPr>
            <w:r w:rsidRPr="00721D46">
              <w:rPr>
                <w:rFonts w:cstheme="minorHAnsi"/>
                <w:i/>
                <w:sz w:val="20"/>
              </w:rPr>
              <w:t xml:space="preserve">Description: </w:t>
            </w:r>
            <w:hyperlink r:id="rId120" w:tooltip="Seeking Safety with Adolescents Possible presenters: Lisa Najavits and/or Summer Krause – Info@seekingsafety.org. Description." w:history="1">
              <w:r w:rsidRPr="00721D46">
                <w:rPr>
                  <w:rStyle w:val="Hyperlink"/>
                  <w:rFonts w:cstheme="minorHAnsi"/>
                  <w:i/>
                  <w:sz w:val="20"/>
                </w:rPr>
                <w:t>https://www.treatment-innovations.org/ss-description.html</w:t>
              </w:r>
            </w:hyperlink>
            <w:r w:rsidRPr="00721D46">
              <w:rPr>
                <w:rFonts w:cstheme="minorHAnsi"/>
                <w:i/>
                <w:sz w:val="20"/>
              </w:rPr>
              <w:t xml:space="preserve"> </w:t>
            </w:r>
          </w:p>
          <w:p w14:paraId="2FA667BD" w14:textId="77777777" w:rsidR="002160B4" w:rsidRPr="00721D46" w:rsidRDefault="002160B4" w:rsidP="002160B4">
            <w:pPr>
              <w:spacing w:after="0" w:line="240" w:lineRule="auto"/>
              <w:rPr>
                <w:rFonts w:cstheme="minorHAnsi"/>
                <w:i/>
                <w:sz w:val="20"/>
              </w:rPr>
            </w:pPr>
            <w:r w:rsidRPr="00721D46">
              <w:rPr>
                <w:rFonts w:cstheme="minorHAnsi"/>
                <w:i/>
                <w:sz w:val="20"/>
              </w:rPr>
              <w:t xml:space="preserve">Seeking safety for adolescents: </w:t>
            </w:r>
            <w:hyperlink r:id="rId121" w:tooltip="Seeking Safety with Adolescents Possible presenters: Lisa Najavits and/or Summer Krause – Info@seekingsafety.org. Seeking safety for adolescents." w:history="1">
              <w:r w:rsidRPr="00721D46">
                <w:rPr>
                  <w:rStyle w:val="Hyperlink"/>
                  <w:rFonts w:cstheme="minorHAnsi"/>
                  <w:i/>
                  <w:sz w:val="20"/>
                </w:rPr>
                <w:t>https://www.treatment-innovations.org/ss_adol.html</w:t>
              </w:r>
            </w:hyperlink>
          </w:p>
          <w:p w14:paraId="1DE68F1C" w14:textId="77777777" w:rsidR="002160B4" w:rsidRPr="00721D46" w:rsidRDefault="002160B4" w:rsidP="002160B4">
            <w:pPr>
              <w:spacing w:after="0" w:line="240" w:lineRule="auto"/>
              <w:rPr>
                <w:rFonts w:cstheme="minorHAnsi"/>
                <w:i/>
                <w:sz w:val="20"/>
              </w:rPr>
            </w:pPr>
            <w:r w:rsidRPr="00721D46">
              <w:rPr>
                <w:rFonts w:cstheme="minorHAnsi"/>
                <w:i/>
                <w:sz w:val="20"/>
              </w:rPr>
              <w:t xml:space="preserve">Training options: </w:t>
            </w:r>
            <w:hyperlink r:id="rId122" w:tooltip="Seeking Safety with Adolescents Possible presenters: Lisa Najavits and/or Summer Krause – Info@seekingsafety.org. Training options." w:history="1">
              <w:r w:rsidRPr="00721D46">
                <w:rPr>
                  <w:rStyle w:val="Hyperlink"/>
                  <w:rFonts w:cstheme="minorHAnsi"/>
                  <w:i/>
                  <w:sz w:val="20"/>
                </w:rPr>
                <w:t>https://www.treatment-innovations.org/training.html</w:t>
              </w:r>
            </w:hyperlink>
            <w:r w:rsidRPr="00721D46">
              <w:rPr>
                <w:rFonts w:cstheme="minorHAnsi"/>
                <w:i/>
                <w:sz w:val="20"/>
              </w:rPr>
              <w:t xml:space="preserve"> </w:t>
            </w:r>
          </w:p>
          <w:p w14:paraId="310CE9A8" w14:textId="77777777" w:rsidR="002160B4" w:rsidRDefault="002160B4" w:rsidP="002160B4">
            <w:pPr>
              <w:spacing w:after="0" w:line="240" w:lineRule="auto"/>
              <w:rPr>
                <w:rFonts w:eastAsia="Times New Roman" w:cstheme="minorHAnsi"/>
                <w:b/>
                <w:sz w:val="20"/>
              </w:rPr>
            </w:pPr>
          </w:p>
          <w:p w14:paraId="576CAC9E" w14:textId="77777777" w:rsidR="002160B4" w:rsidRPr="00721D46" w:rsidRDefault="002160B4" w:rsidP="002160B4">
            <w:pPr>
              <w:spacing w:after="0" w:line="240" w:lineRule="auto"/>
              <w:rPr>
                <w:rFonts w:cstheme="minorHAnsi"/>
                <w:i/>
                <w:sz w:val="20"/>
              </w:rPr>
            </w:pPr>
            <w:r w:rsidRPr="00721D46">
              <w:rPr>
                <w:rFonts w:eastAsia="Times New Roman" w:cstheme="minorHAnsi"/>
                <w:b/>
                <w:sz w:val="20"/>
              </w:rPr>
              <w:t>Ending the Game: An Intervention Curriculum for Survivors of Commercial Sexual Exploitation</w:t>
            </w:r>
            <w:r w:rsidRPr="00721D46">
              <w:rPr>
                <w:rFonts w:eastAsia="Times New Roman" w:cstheme="minorHAnsi"/>
                <w:sz w:val="20"/>
              </w:rPr>
              <w:t xml:space="preserve"> </w:t>
            </w:r>
          </w:p>
          <w:p w14:paraId="7F271A63" w14:textId="77777777" w:rsidR="002160B4" w:rsidRPr="00721D46" w:rsidRDefault="002160B4" w:rsidP="002160B4">
            <w:pPr>
              <w:keepNext/>
              <w:spacing w:after="0" w:line="240" w:lineRule="auto"/>
              <w:rPr>
                <w:rFonts w:eastAsia="Times New Roman" w:cstheme="minorHAnsi"/>
                <w:i/>
                <w:sz w:val="20"/>
              </w:rPr>
            </w:pPr>
            <w:r w:rsidRPr="00721D46">
              <w:rPr>
                <w:rFonts w:eastAsia="Times New Roman" w:cstheme="minorHAnsi"/>
                <w:i/>
                <w:sz w:val="20"/>
              </w:rPr>
              <w:t>Possible presenters: ETG Trainers</w:t>
            </w:r>
          </w:p>
          <w:p w14:paraId="1A2C44DF" w14:textId="77777777" w:rsidR="002160B4" w:rsidRPr="00721D46" w:rsidRDefault="002160B4" w:rsidP="002160B4">
            <w:pPr>
              <w:spacing w:after="0" w:line="240" w:lineRule="auto"/>
              <w:rPr>
                <w:rFonts w:cstheme="minorHAnsi"/>
                <w:sz w:val="20"/>
              </w:rPr>
            </w:pPr>
            <w:r w:rsidRPr="00721D46">
              <w:rPr>
                <w:rFonts w:cstheme="minorHAnsi"/>
                <w:bCs/>
                <w:sz w:val="20"/>
              </w:rPr>
              <w:t xml:space="preserve">ETG Facilitator Training. </w:t>
            </w:r>
            <w:r>
              <w:rPr>
                <w:rFonts w:cstheme="minorHAnsi"/>
                <w:bCs/>
                <w:sz w:val="20"/>
              </w:rPr>
              <w:t xml:space="preserve"> A “coercion resiliency” 10-</w:t>
            </w:r>
            <w:r w:rsidRPr="00721D46">
              <w:rPr>
                <w:rFonts w:cstheme="minorHAnsi"/>
                <w:bCs/>
                <w:sz w:val="20"/>
              </w:rPr>
              <w:t>core lesson curriculum</w:t>
            </w:r>
            <w:r w:rsidRPr="00721D46">
              <w:rPr>
                <w:rFonts w:cstheme="minorHAnsi"/>
                <w:sz w:val="20"/>
              </w:rPr>
              <w:t xml:space="preserve"> to reduce feelings of attachment to traffickers and/or a lifestyle characterized by commercial sexual exploitation, thereby reducing the rate of recidivism among sex trafficking survivors. </w:t>
            </w:r>
            <w:r>
              <w:rPr>
                <w:rFonts w:cstheme="minorHAnsi"/>
                <w:sz w:val="20"/>
              </w:rPr>
              <w:t xml:space="preserve"> </w:t>
            </w:r>
            <w:r w:rsidRPr="00721D46">
              <w:rPr>
                <w:rFonts w:cstheme="minorHAnsi"/>
                <w:sz w:val="20"/>
              </w:rPr>
              <w:t xml:space="preserve">Available in 3 formats: 2-hour group class; 1-hour group class; flexible 1-on-1 session. </w:t>
            </w:r>
            <w:r>
              <w:rPr>
                <w:rFonts w:cstheme="minorHAnsi"/>
                <w:sz w:val="20"/>
              </w:rPr>
              <w:t xml:space="preserve"> </w:t>
            </w:r>
            <w:r w:rsidRPr="00721D46">
              <w:rPr>
                <w:rFonts w:cstheme="minorHAnsi"/>
                <w:sz w:val="20"/>
              </w:rPr>
              <w:t xml:space="preserve">Survivor-created and survivor-informed. </w:t>
            </w:r>
            <w:r>
              <w:rPr>
                <w:rFonts w:cstheme="minorHAnsi"/>
                <w:sz w:val="20"/>
              </w:rPr>
              <w:t xml:space="preserve"> </w:t>
            </w:r>
            <w:r w:rsidRPr="00721D46">
              <w:rPr>
                <w:rFonts w:cstheme="minorHAnsi"/>
                <w:sz w:val="20"/>
              </w:rPr>
              <w:t xml:space="preserve">Facilitates experiential learning through activities, guided reflection and meaningful homework assignments. Research-based as promising practice. </w:t>
            </w:r>
          </w:p>
          <w:p w14:paraId="2F5AF10F" w14:textId="77777777" w:rsidR="002160B4" w:rsidRPr="00721D46" w:rsidRDefault="002160B4" w:rsidP="002160B4">
            <w:pPr>
              <w:spacing w:after="0" w:line="240" w:lineRule="auto"/>
              <w:rPr>
                <w:rStyle w:val="Hyperlink"/>
                <w:rFonts w:eastAsia="Times New Roman" w:cstheme="minorHAnsi"/>
                <w:i/>
                <w:sz w:val="20"/>
              </w:rPr>
            </w:pPr>
            <w:r w:rsidRPr="00721D46">
              <w:rPr>
                <w:rFonts w:cstheme="minorHAnsi"/>
                <w:i/>
                <w:sz w:val="20"/>
              </w:rPr>
              <w:t xml:space="preserve">Source: </w:t>
            </w:r>
            <w:hyperlink r:id="rId123" w:tooltip="Ending the Game: An Intervention Curriculum for Survivors of Commercial Sexual Exploitation  " w:history="1">
              <w:r>
                <w:rPr>
                  <w:rStyle w:val="Hyperlink"/>
                  <w:rFonts w:eastAsia="Times New Roman" w:cstheme="minorHAnsi"/>
                  <w:i/>
                  <w:sz w:val="20"/>
                </w:rPr>
                <w:t>https://endingthegame.com/</w:t>
              </w:r>
            </w:hyperlink>
          </w:p>
          <w:p w14:paraId="4EDEA251" w14:textId="77777777" w:rsidR="002160B4" w:rsidRDefault="002160B4" w:rsidP="002160B4">
            <w:pPr>
              <w:spacing w:after="0" w:line="240" w:lineRule="auto"/>
              <w:rPr>
                <w:rFonts w:eastAsia="Times New Roman" w:cstheme="minorHAnsi"/>
                <w:b/>
                <w:i/>
                <w:sz w:val="20"/>
              </w:rPr>
            </w:pPr>
          </w:p>
          <w:p w14:paraId="4E05DD69" w14:textId="77777777" w:rsidR="002160B4" w:rsidRPr="00721D46" w:rsidRDefault="002160B4" w:rsidP="002160B4">
            <w:pPr>
              <w:spacing w:after="0" w:line="240" w:lineRule="auto"/>
              <w:rPr>
                <w:rFonts w:eastAsia="Times New Roman" w:cstheme="minorHAnsi"/>
                <w:b/>
                <w:i/>
                <w:sz w:val="20"/>
              </w:rPr>
            </w:pPr>
            <w:r w:rsidRPr="00721D46">
              <w:rPr>
                <w:rFonts w:eastAsia="Times New Roman" w:cstheme="minorHAnsi"/>
                <w:b/>
                <w:i/>
                <w:sz w:val="20"/>
              </w:rPr>
              <w:t xml:space="preserve">Dialectical Behavior Therapy </w:t>
            </w:r>
          </w:p>
          <w:p w14:paraId="520BD2C5" w14:textId="77777777" w:rsidR="002160B4" w:rsidRPr="00721D46" w:rsidRDefault="002160B4" w:rsidP="002160B4">
            <w:pPr>
              <w:spacing w:after="0" w:line="240" w:lineRule="auto"/>
              <w:rPr>
                <w:rFonts w:eastAsia="Times New Roman" w:cstheme="minorHAnsi"/>
                <w:i/>
                <w:sz w:val="20"/>
              </w:rPr>
            </w:pPr>
            <w:r w:rsidRPr="00721D46">
              <w:rPr>
                <w:rFonts w:eastAsia="Times New Roman" w:cstheme="minorHAnsi"/>
                <w:i/>
                <w:sz w:val="20"/>
              </w:rPr>
              <w:t>Possible presenters: Behavioral Tech (A Linehan Institute Training Company)</w:t>
            </w:r>
          </w:p>
          <w:p w14:paraId="2AA1B04D" w14:textId="77777777" w:rsidR="002160B4" w:rsidRPr="00721D46" w:rsidRDefault="002160B4" w:rsidP="002160B4">
            <w:pPr>
              <w:spacing w:after="0" w:line="240" w:lineRule="auto"/>
              <w:rPr>
                <w:rFonts w:eastAsia="Times New Roman" w:cstheme="minorHAnsi"/>
                <w:sz w:val="20"/>
              </w:rPr>
            </w:pPr>
            <w:r w:rsidRPr="00721D46">
              <w:rPr>
                <w:rFonts w:eastAsia="Times New Roman" w:cstheme="minorHAnsi"/>
                <w:sz w:val="20"/>
              </w:rPr>
              <w:t xml:space="preserve">Cognitive behavioral treatment. </w:t>
            </w:r>
            <w:r>
              <w:rPr>
                <w:rFonts w:eastAsia="Times New Roman" w:cstheme="minorHAnsi"/>
                <w:sz w:val="20"/>
              </w:rPr>
              <w:t xml:space="preserve"> </w:t>
            </w:r>
            <w:r w:rsidRPr="00721D46">
              <w:rPr>
                <w:rFonts w:eastAsia="Times New Roman" w:cstheme="minorHAnsi"/>
                <w:sz w:val="20"/>
              </w:rPr>
              <w:t xml:space="preserve">Emphasizes individual psychotherapy and group skills training classes to help people learn and use new skills and strategies to develop a life that they experience as worth living. </w:t>
            </w:r>
            <w:r>
              <w:rPr>
                <w:rFonts w:eastAsia="Times New Roman" w:cstheme="minorHAnsi"/>
                <w:sz w:val="20"/>
              </w:rPr>
              <w:t xml:space="preserve"> </w:t>
            </w:r>
            <w:r w:rsidRPr="00721D46">
              <w:rPr>
                <w:rFonts w:eastAsia="Times New Roman" w:cstheme="minorHAnsi"/>
                <w:sz w:val="20"/>
              </w:rPr>
              <w:t xml:space="preserve">DBT skills include skills for mindfulness, emotion regulation, distress tolerance, and interpersonal effectiveness.  </w:t>
            </w:r>
          </w:p>
          <w:p w14:paraId="17F5408F" w14:textId="77777777" w:rsidR="002160B4" w:rsidRPr="00721D46" w:rsidRDefault="002160B4" w:rsidP="002160B4">
            <w:pPr>
              <w:spacing w:after="0" w:line="240" w:lineRule="auto"/>
              <w:rPr>
                <w:rFonts w:eastAsia="Times New Roman" w:cstheme="minorHAnsi"/>
                <w:i/>
                <w:sz w:val="20"/>
              </w:rPr>
            </w:pPr>
            <w:r w:rsidRPr="00721D46">
              <w:rPr>
                <w:rFonts w:eastAsia="Times New Roman" w:cstheme="minorHAnsi"/>
                <w:i/>
                <w:sz w:val="20"/>
              </w:rPr>
              <w:t xml:space="preserve">Source – Behavioral Tech (A Linehan Institute Training Company): </w:t>
            </w:r>
            <w:hyperlink r:id="rId124" w:tooltip="Dialectical Behavior Therapy  Possible presenters: Behavioral Tech (A Linehan Institute Training Company) " w:history="1">
              <w:r w:rsidRPr="00721D46">
                <w:rPr>
                  <w:rStyle w:val="Hyperlink"/>
                  <w:rFonts w:eastAsia="Times New Roman" w:cstheme="minorHAnsi"/>
                  <w:i/>
                  <w:sz w:val="20"/>
                </w:rPr>
                <w:t>https://behavioraltech.org/training</w:t>
              </w:r>
            </w:hyperlink>
            <w:r w:rsidRPr="00721D46">
              <w:rPr>
                <w:rFonts w:eastAsia="Times New Roman" w:cstheme="minorHAnsi"/>
                <w:i/>
                <w:sz w:val="20"/>
              </w:rPr>
              <w:t xml:space="preserve"> </w:t>
            </w:r>
          </w:p>
          <w:p w14:paraId="36BA6579" w14:textId="77777777" w:rsidR="002160B4" w:rsidRPr="00721D46" w:rsidRDefault="002160B4" w:rsidP="002160B4">
            <w:pPr>
              <w:spacing w:after="0" w:line="240" w:lineRule="auto"/>
              <w:rPr>
                <w:rFonts w:eastAsia="Times New Roman" w:cstheme="minorHAnsi"/>
                <w:i/>
                <w:sz w:val="20"/>
              </w:rPr>
            </w:pPr>
            <w:r w:rsidRPr="00721D46">
              <w:rPr>
                <w:rFonts w:eastAsia="Times New Roman" w:cstheme="minorHAnsi"/>
                <w:i/>
                <w:sz w:val="20"/>
              </w:rPr>
              <w:t xml:space="preserve">Behavioral Tech Online Training: </w:t>
            </w:r>
            <w:hyperlink r:id="rId125" w:tooltip="Dialectical Behavior Therapy  Possible presenters: Behavioral Tech (A Linehan Institute Training Company). Online training." w:history="1">
              <w:r w:rsidRPr="00721D46">
                <w:rPr>
                  <w:rStyle w:val="Hyperlink"/>
                  <w:rFonts w:eastAsia="Times New Roman" w:cstheme="minorHAnsi"/>
                  <w:i/>
                  <w:sz w:val="20"/>
                </w:rPr>
                <w:t>https://behavioraltech.org/training/online-training-courses</w:t>
              </w:r>
            </w:hyperlink>
            <w:r w:rsidRPr="00721D46">
              <w:rPr>
                <w:rFonts w:eastAsia="Times New Roman" w:cstheme="minorHAnsi"/>
                <w:i/>
                <w:sz w:val="20"/>
              </w:rPr>
              <w:t xml:space="preserve"> and </w:t>
            </w:r>
            <w:hyperlink r:id="rId126" w:tooltip="Dialectical Behavior Therapy  Possible presenters: Behavioral Tech (A Linehan Institute Training Company). Online training." w:history="1">
              <w:r w:rsidRPr="00721D46">
                <w:rPr>
                  <w:rStyle w:val="Hyperlink"/>
                  <w:rFonts w:eastAsia="Times New Roman" w:cstheme="minorHAnsi"/>
                  <w:i/>
                  <w:sz w:val="20"/>
                </w:rPr>
                <w:t>http://www.btechresearch.com/products</w:t>
              </w:r>
            </w:hyperlink>
            <w:r w:rsidRPr="00721D46">
              <w:rPr>
                <w:rFonts w:eastAsia="Times New Roman" w:cstheme="minorHAnsi"/>
                <w:i/>
                <w:sz w:val="20"/>
              </w:rPr>
              <w:t xml:space="preserve"> </w:t>
            </w:r>
          </w:p>
          <w:p w14:paraId="27D39D4A" w14:textId="77777777" w:rsidR="002160B4" w:rsidRPr="00721D46" w:rsidRDefault="002160B4" w:rsidP="002160B4">
            <w:pPr>
              <w:spacing w:after="0" w:line="240" w:lineRule="auto"/>
              <w:rPr>
                <w:rFonts w:eastAsia="Times New Roman" w:cstheme="minorHAnsi"/>
                <w:i/>
                <w:sz w:val="20"/>
              </w:rPr>
            </w:pPr>
            <w:r w:rsidRPr="00721D46">
              <w:rPr>
                <w:rFonts w:eastAsia="Times New Roman" w:cstheme="minorHAnsi"/>
                <w:i/>
                <w:sz w:val="20"/>
              </w:rPr>
              <w:t xml:space="preserve">DBT-Linehan board of Certification: </w:t>
            </w:r>
            <w:hyperlink r:id="rId127" w:tooltip="DBT-Linehan board of Certification" w:history="1">
              <w:r>
                <w:rPr>
                  <w:rStyle w:val="Hyperlink"/>
                  <w:rFonts w:eastAsia="Times New Roman" w:cstheme="minorHAnsi"/>
                  <w:i/>
                  <w:sz w:val="20"/>
                </w:rPr>
                <w:t>http://dbt-lbc.org/</w:t>
              </w:r>
            </w:hyperlink>
            <w:r w:rsidRPr="00721D46">
              <w:rPr>
                <w:rFonts w:eastAsia="Times New Roman" w:cstheme="minorHAnsi"/>
                <w:i/>
                <w:sz w:val="20"/>
              </w:rPr>
              <w:t xml:space="preserve"> </w:t>
            </w:r>
          </w:p>
          <w:p w14:paraId="7C45DA8C" w14:textId="77777777" w:rsidR="002160B4" w:rsidRPr="00721D46" w:rsidRDefault="002160B4" w:rsidP="002160B4">
            <w:pPr>
              <w:spacing w:after="0" w:line="240" w:lineRule="auto"/>
              <w:rPr>
                <w:rFonts w:eastAsia="Times New Roman" w:cstheme="minorHAnsi"/>
                <w:sz w:val="20"/>
              </w:rPr>
            </w:pPr>
          </w:p>
          <w:p w14:paraId="1EDE35AE" w14:textId="77777777" w:rsidR="002160B4" w:rsidRPr="00721D46" w:rsidRDefault="002160B4" w:rsidP="002160B4">
            <w:pPr>
              <w:spacing w:after="0" w:line="240" w:lineRule="auto"/>
              <w:rPr>
                <w:rFonts w:eastAsia="Times New Roman" w:cstheme="minorHAnsi"/>
                <w:sz w:val="20"/>
              </w:rPr>
            </w:pPr>
            <w:r w:rsidRPr="00721D46">
              <w:rPr>
                <w:rFonts w:eastAsia="Times New Roman" w:cstheme="minorHAnsi"/>
                <w:sz w:val="20"/>
              </w:rPr>
              <w:t xml:space="preserve">The </w:t>
            </w:r>
            <w:r w:rsidRPr="00721D46">
              <w:rPr>
                <w:rFonts w:eastAsia="Times New Roman" w:cstheme="minorHAnsi"/>
                <w:i/>
                <w:sz w:val="20"/>
              </w:rPr>
              <w:t>UCSF DBT Program for Adolescents and Young Adults</w:t>
            </w:r>
            <w:r w:rsidRPr="00721D46">
              <w:rPr>
                <w:rFonts w:eastAsia="Times New Roman" w:cstheme="minorHAnsi"/>
                <w:sz w:val="20"/>
              </w:rPr>
              <w:t xml:space="preserve"> created a fun, easy-to-understand overview of Dialectical Behavior Therapy.  Targets 5 areas: Confusion about self, impulsivity, emotional instability, interpersonal problems, parent-teen problems.</w:t>
            </w:r>
          </w:p>
          <w:p w14:paraId="4DBE21C3" w14:textId="77777777" w:rsidR="002160B4" w:rsidRPr="00721D46" w:rsidRDefault="002160B4" w:rsidP="002160B4">
            <w:pPr>
              <w:spacing w:after="0" w:line="240" w:lineRule="auto"/>
              <w:rPr>
                <w:rFonts w:eastAsia="Times New Roman" w:cstheme="minorHAnsi"/>
                <w:i/>
                <w:sz w:val="20"/>
              </w:rPr>
            </w:pPr>
            <w:r w:rsidRPr="00721D46">
              <w:rPr>
                <w:rFonts w:eastAsia="Times New Roman" w:cstheme="minorHAnsi"/>
                <w:i/>
                <w:sz w:val="20"/>
              </w:rPr>
              <w:t xml:space="preserve">Resource: UCSF DBT Program for Adolescents and Young Adults: </w:t>
            </w:r>
            <w:hyperlink r:id="rId128" w:tooltip="UCSF DBT Program for Adolescents and Young Adult" w:history="1">
              <w:r w:rsidRPr="00721D46">
                <w:rPr>
                  <w:rStyle w:val="Hyperlink"/>
                  <w:rFonts w:eastAsia="Times New Roman" w:cstheme="minorHAnsi"/>
                  <w:i/>
                  <w:sz w:val="20"/>
                </w:rPr>
                <w:t>http://psych.ucsf.edu/DBTprogram</w:t>
              </w:r>
            </w:hyperlink>
          </w:p>
          <w:p w14:paraId="12220F9B" w14:textId="77777777" w:rsidR="002160B4" w:rsidRPr="00721D46" w:rsidRDefault="002160B4" w:rsidP="002160B4">
            <w:pPr>
              <w:spacing w:after="0" w:line="240" w:lineRule="auto"/>
              <w:rPr>
                <w:rFonts w:eastAsia="Times New Roman" w:cstheme="minorHAnsi"/>
                <w:i/>
                <w:sz w:val="20"/>
              </w:rPr>
            </w:pPr>
            <w:r w:rsidRPr="00721D46">
              <w:rPr>
                <w:rFonts w:eastAsia="Times New Roman" w:cstheme="minorHAnsi"/>
                <w:sz w:val="20"/>
              </w:rPr>
              <w:br/>
            </w:r>
            <w:r w:rsidRPr="00721D46">
              <w:rPr>
                <w:rFonts w:eastAsia="Times New Roman" w:cstheme="minorHAnsi"/>
                <w:i/>
                <w:sz w:val="20"/>
              </w:rPr>
              <w:t>DBT Skills Training as a Treatment Strategy for Female Survivors of Human Trafficking (Adults)</w:t>
            </w:r>
          </w:p>
          <w:p w14:paraId="3FBD7803" w14:textId="77777777" w:rsidR="002160B4" w:rsidRPr="00721D46" w:rsidRDefault="002160B4" w:rsidP="002160B4">
            <w:pPr>
              <w:spacing w:after="0" w:line="240" w:lineRule="auto"/>
              <w:rPr>
                <w:rFonts w:eastAsia="Times New Roman" w:cstheme="minorHAnsi"/>
                <w:i/>
                <w:sz w:val="20"/>
              </w:rPr>
            </w:pPr>
            <w:r w:rsidRPr="00721D46">
              <w:rPr>
                <w:rFonts w:eastAsia="Times New Roman" w:cstheme="minorHAnsi"/>
                <w:i/>
                <w:sz w:val="20"/>
              </w:rPr>
              <w:t xml:space="preserve">Resource: </w:t>
            </w:r>
            <w:hyperlink r:id="rId129" w:history="1">
              <w:r w:rsidRPr="00721D46">
                <w:rPr>
                  <w:rStyle w:val="Hyperlink"/>
                  <w:rFonts w:eastAsia="Times New Roman" w:cstheme="minorHAnsi"/>
                  <w:i/>
                  <w:sz w:val="20"/>
                </w:rPr>
                <w:t>www.academia.edu/34279354/DBT_Skills_Training_as_a_Treatment_Strategy_for_Female_Survivors_of_Human_Trafficking</w:t>
              </w:r>
            </w:hyperlink>
            <w:r w:rsidRPr="00721D46">
              <w:rPr>
                <w:rFonts w:eastAsia="Times New Roman" w:cstheme="minorHAnsi"/>
                <w:i/>
                <w:sz w:val="20"/>
              </w:rPr>
              <w:t xml:space="preserve"> </w:t>
            </w:r>
          </w:p>
          <w:p w14:paraId="62B1E899" w14:textId="77777777" w:rsidR="002160B4" w:rsidRPr="00721D46" w:rsidRDefault="002160B4" w:rsidP="002160B4">
            <w:pPr>
              <w:spacing w:after="0" w:line="240" w:lineRule="auto"/>
              <w:rPr>
                <w:rFonts w:cstheme="minorHAnsi"/>
                <w:b/>
                <w:bCs/>
                <w:i/>
                <w:sz w:val="20"/>
              </w:rPr>
            </w:pPr>
          </w:p>
          <w:p w14:paraId="5E3529CB" w14:textId="77777777" w:rsidR="002160B4" w:rsidRPr="00721D46" w:rsidRDefault="002160B4" w:rsidP="002160B4">
            <w:pPr>
              <w:spacing w:after="0" w:line="240" w:lineRule="auto"/>
              <w:rPr>
                <w:rFonts w:cstheme="minorHAnsi"/>
                <w:b/>
                <w:bCs/>
                <w:i/>
                <w:sz w:val="20"/>
              </w:rPr>
            </w:pPr>
            <w:r w:rsidRPr="00721D46">
              <w:rPr>
                <w:rFonts w:cstheme="minorHAnsi"/>
                <w:b/>
                <w:bCs/>
                <w:i/>
                <w:sz w:val="20"/>
              </w:rPr>
              <w:t>The 12 Core Concepts for Understanding Traumatic Stress Responses in Children and Families</w:t>
            </w:r>
          </w:p>
          <w:p w14:paraId="38914662" w14:textId="77777777" w:rsidR="002160B4" w:rsidRPr="00721D46" w:rsidRDefault="002160B4" w:rsidP="002160B4">
            <w:pPr>
              <w:spacing w:after="0" w:line="240" w:lineRule="auto"/>
              <w:rPr>
                <w:rFonts w:cstheme="minorHAnsi"/>
                <w:sz w:val="20"/>
              </w:rPr>
            </w:pPr>
            <w:r w:rsidRPr="00721D46">
              <w:rPr>
                <w:rFonts w:cstheme="minorHAnsi"/>
                <w:iCs/>
                <w:sz w:val="20"/>
              </w:rPr>
              <w:t>P</w:t>
            </w:r>
            <w:r w:rsidRPr="00721D46">
              <w:rPr>
                <w:rFonts w:cstheme="minorHAnsi"/>
                <w:sz w:val="20"/>
              </w:rPr>
              <w:t xml:space="preserve">rovide practitioners with a shared vocabulary for conceptualizing and talking about traumatic events. </w:t>
            </w:r>
            <w:r>
              <w:rPr>
                <w:rFonts w:cstheme="minorHAnsi"/>
                <w:sz w:val="20"/>
              </w:rPr>
              <w:t xml:space="preserve"> </w:t>
            </w:r>
            <w:r w:rsidRPr="00721D46">
              <w:rPr>
                <w:rFonts w:cstheme="minorHAnsi"/>
                <w:sz w:val="20"/>
              </w:rPr>
              <w:t>This course contains interactive online lessons.</w:t>
            </w:r>
          </w:p>
          <w:p w14:paraId="3845FE2F" w14:textId="77777777" w:rsidR="002160B4" w:rsidRPr="00721D46" w:rsidRDefault="002160B4" w:rsidP="002160B4">
            <w:pPr>
              <w:spacing w:after="0" w:line="240" w:lineRule="auto"/>
              <w:rPr>
                <w:rFonts w:cstheme="minorHAnsi"/>
                <w:i/>
                <w:sz w:val="20"/>
              </w:rPr>
            </w:pPr>
            <w:r w:rsidRPr="00721D46">
              <w:rPr>
                <w:rFonts w:cstheme="minorHAnsi"/>
                <w:i/>
                <w:sz w:val="20"/>
              </w:rPr>
              <w:t xml:space="preserve">Source: </w:t>
            </w:r>
            <w:hyperlink r:id="rId130" w:tooltip="The 12 Core Concepts for Understanding Traumatic Stress Responses in Children and Families" w:history="1">
              <w:r w:rsidRPr="00721D46">
                <w:rPr>
                  <w:rStyle w:val="Hyperlink"/>
                  <w:rFonts w:cstheme="minorHAnsi"/>
                  <w:i/>
                  <w:sz w:val="20"/>
                </w:rPr>
                <w:t>https://learn.nctsn.org/course/view.php?id=94</w:t>
              </w:r>
            </w:hyperlink>
            <w:r w:rsidRPr="00721D46">
              <w:rPr>
                <w:rFonts w:cstheme="minorHAnsi"/>
                <w:i/>
                <w:sz w:val="20"/>
              </w:rPr>
              <w:t xml:space="preserve"> </w:t>
            </w:r>
          </w:p>
          <w:p w14:paraId="70353015" w14:textId="77777777" w:rsidR="002160B4" w:rsidRPr="00721D46" w:rsidRDefault="002160B4" w:rsidP="002160B4">
            <w:pPr>
              <w:spacing w:after="0" w:line="240" w:lineRule="auto"/>
              <w:rPr>
                <w:rFonts w:cstheme="minorHAnsi"/>
                <w:i/>
                <w:sz w:val="20"/>
              </w:rPr>
            </w:pPr>
            <w:r w:rsidRPr="00721D46">
              <w:rPr>
                <w:rFonts w:cstheme="minorHAnsi"/>
                <w:i/>
                <w:sz w:val="20"/>
              </w:rPr>
              <w:t xml:space="preserve">Adapted for youth who are trafficked: </w:t>
            </w:r>
            <w:hyperlink r:id="rId131" w:tooltip="The 12 Core Concepts for Understanding Traumatic Stress Responses in Children and Families. Adapted for youth who are trafficked." w:history="1">
              <w:r w:rsidRPr="00721D46">
                <w:rPr>
                  <w:rStyle w:val="Hyperlink"/>
                  <w:rFonts w:cstheme="minorHAnsi"/>
                  <w:i/>
                  <w:sz w:val="20"/>
                </w:rPr>
                <w:t>https://www.nctsn.org/resources/12-core-concepts-understanding-traumatic-stress-responses-children-and-families-adapted</w:t>
              </w:r>
            </w:hyperlink>
            <w:r w:rsidRPr="00721D46">
              <w:rPr>
                <w:rFonts w:cstheme="minorHAnsi"/>
                <w:i/>
                <w:sz w:val="20"/>
              </w:rPr>
              <w:t xml:space="preserve"> </w:t>
            </w:r>
          </w:p>
          <w:p w14:paraId="43827BC2" w14:textId="77777777" w:rsidR="002160B4" w:rsidRPr="00721D46" w:rsidRDefault="002160B4" w:rsidP="002160B4">
            <w:pPr>
              <w:spacing w:after="0" w:line="240" w:lineRule="auto"/>
              <w:rPr>
                <w:rFonts w:cstheme="minorHAnsi"/>
                <w:b/>
                <w:i/>
                <w:sz w:val="20"/>
              </w:rPr>
            </w:pPr>
          </w:p>
          <w:p w14:paraId="7FD28B21" w14:textId="77777777" w:rsidR="002160B4" w:rsidRPr="00721D46" w:rsidRDefault="002160B4" w:rsidP="002160B4">
            <w:pPr>
              <w:spacing w:after="0" w:line="240" w:lineRule="auto"/>
              <w:rPr>
                <w:rFonts w:cstheme="minorHAnsi"/>
                <w:b/>
                <w:i/>
                <w:sz w:val="20"/>
              </w:rPr>
            </w:pPr>
            <w:r w:rsidRPr="00CC20C5">
              <w:rPr>
                <w:rFonts w:cstheme="minorHAnsi"/>
                <w:b/>
                <w:i/>
                <w:sz w:val="20"/>
              </w:rPr>
              <w:t>Psychotherapy for Commercially Sexually Exploited Children: A Guide for Community-Based</w:t>
            </w:r>
            <w:r w:rsidRPr="00721D46">
              <w:rPr>
                <w:rFonts w:cstheme="minorHAnsi"/>
                <w:b/>
                <w:i/>
                <w:sz w:val="20"/>
              </w:rPr>
              <w:t xml:space="preserve"> Behavioral Health Practitioners and Agencies</w:t>
            </w:r>
            <w:r w:rsidRPr="00721D46">
              <w:rPr>
                <w:rFonts w:cstheme="minorHAnsi"/>
                <w:sz w:val="20"/>
              </w:rPr>
              <w:t xml:space="preserve"> </w:t>
            </w:r>
            <w:r w:rsidRPr="00721D46">
              <w:rPr>
                <w:rFonts w:cstheme="minorHAnsi"/>
                <w:b/>
                <w:i/>
                <w:sz w:val="20"/>
              </w:rPr>
              <w:t>(2018)</w:t>
            </w:r>
          </w:p>
          <w:p w14:paraId="4B306008" w14:textId="77777777" w:rsidR="002160B4" w:rsidRPr="00721D46" w:rsidRDefault="002160B4" w:rsidP="002160B4">
            <w:pPr>
              <w:spacing w:after="0" w:line="240" w:lineRule="auto"/>
              <w:rPr>
                <w:rFonts w:cstheme="minorHAnsi"/>
                <w:sz w:val="20"/>
              </w:rPr>
            </w:pPr>
            <w:r w:rsidRPr="00721D46">
              <w:rPr>
                <w:rFonts w:cstheme="minorHAnsi"/>
                <w:sz w:val="20"/>
              </w:rPr>
              <w:t xml:space="preserve">Provides an overview of key issues in mental health treatment for exploited children, describes current therapeutic approaches, and sets forth an integrative treatment framework as a guide for practitioners.  Based on practices developed by C-Change, a specialized program at </w:t>
            </w:r>
            <w:proofErr w:type="spellStart"/>
            <w:r w:rsidRPr="00721D46">
              <w:rPr>
                <w:rFonts w:cstheme="minorHAnsi"/>
                <w:sz w:val="20"/>
              </w:rPr>
              <w:t>WestCoast</w:t>
            </w:r>
            <w:proofErr w:type="spellEnd"/>
            <w:r w:rsidRPr="00721D46">
              <w:rPr>
                <w:rFonts w:cstheme="minorHAnsi"/>
                <w:sz w:val="20"/>
              </w:rPr>
              <w:t xml:space="preserve"> Children’s Clinic.  (Not a manual for treatment or a substitute for in-depth training.)</w:t>
            </w:r>
          </w:p>
          <w:p w14:paraId="19E0F43E" w14:textId="77777777" w:rsidR="002160B4" w:rsidRPr="00721D46" w:rsidRDefault="002160B4" w:rsidP="002160B4">
            <w:pPr>
              <w:spacing w:after="0" w:line="240" w:lineRule="auto"/>
              <w:rPr>
                <w:rFonts w:cstheme="minorHAnsi"/>
                <w:sz w:val="20"/>
              </w:rPr>
            </w:pPr>
            <w:proofErr w:type="spellStart"/>
            <w:r w:rsidRPr="00721D46">
              <w:rPr>
                <w:rFonts w:cstheme="minorHAnsi"/>
                <w:i/>
                <w:sz w:val="20"/>
              </w:rPr>
              <w:t>WestCoast</w:t>
            </w:r>
            <w:proofErr w:type="spellEnd"/>
            <w:r w:rsidRPr="00721D46">
              <w:rPr>
                <w:rFonts w:cstheme="minorHAnsi"/>
                <w:i/>
                <w:sz w:val="20"/>
              </w:rPr>
              <w:t xml:space="preserve"> Children’s Clinic; Authors:  </w:t>
            </w:r>
            <w:proofErr w:type="spellStart"/>
            <w:r w:rsidRPr="00721D46">
              <w:rPr>
                <w:rFonts w:cstheme="minorHAnsi"/>
                <w:i/>
                <w:sz w:val="20"/>
              </w:rPr>
              <w:t>Basson</w:t>
            </w:r>
            <w:proofErr w:type="spellEnd"/>
            <w:r w:rsidRPr="00721D46">
              <w:rPr>
                <w:rFonts w:cstheme="minorHAnsi"/>
                <w:i/>
                <w:sz w:val="20"/>
              </w:rPr>
              <w:t xml:space="preserve">, D., </w:t>
            </w:r>
            <w:proofErr w:type="spellStart"/>
            <w:r w:rsidRPr="00721D46">
              <w:rPr>
                <w:rFonts w:cstheme="minorHAnsi"/>
                <w:i/>
                <w:sz w:val="20"/>
              </w:rPr>
              <w:t>Langs</w:t>
            </w:r>
            <w:proofErr w:type="spellEnd"/>
            <w:r w:rsidRPr="00721D46">
              <w:rPr>
                <w:rFonts w:cstheme="minorHAnsi"/>
                <w:i/>
                <w:sz w:val="20"/>
              </w:rPr>
              <w:t xml:space="preserve">, J., Acker, K., Katz, S., Desai, N., &amp; Ford, J.:  </w:t>
            </w:r>
            <w:hyperlink r:id="rId132" w:tooltip="Psychotherapy for Commercially Sexually Exploited Children: A Guide for Community-Based Behavioral Health Practitioners and Agencies (2018) " w:history="1">
              <w:r w:rsidRPr="00721D46">
                <w:rPr>
                  <w:rStyle w:val="Hyperlink"/>
                  <w:rFonts w:cstheme="minorHAnsi"/>
                  <w:i/>
                  <w:sz w:val="20"/>
                </w:rPr>
                <w:t>http://www.westcoastcc.org/wp-content/uploads/2018/10/MH_Treatment_Guide_CSEC.pdf</w:t>
              </w:r>
            </w:hyperlink>
            <w:r w:rsidRPr="00721D46">
              <w:rPr>
                <w:rFonts w:cstheme="minorHAnsi"/>
                <w:i/>
                <w:sz w:val="20"/>
              </w:rPr>
              <w:t xml:space="preserve"> </w:t>
            </w:r>
          </w:p>
          <w:p w14:paraId="6606A020" w14:textId="77777777" w:rsidR="002160B4" w:rsidRPr="00721D46" w:rsidRDefault="002160B4" w:rsidP="002160B4">
            <w:pPr>
              <w:spacing w:after="0" w:line="240" w:lineRule="auto"/>
              <w:rPr>
                <w:rFonts w:cstheme="minorHAnsi"/>
                <w:sz w:val="20"/>
              </w:rPr>
            </w:pPr>
          </w:p>
          <w:p w14:paraId="2739CEE8" w14:textId="77777777" w:rsidR="002160B4" w:rsidRPr="00721D46" w:rsidRDefault="002160B4" w:rsidP="002160B4">
            <w:pPr>
              <w:spacing w:after="0" w:line="240" w:lineRule="auto"/>
              <w:rPr>
                <w:rFonts w:cstheme="minorHAnsi"/>
                <w:b/>
                <w:i/>
                <w:sz w:val="20"/>
              </w:rPr>
            </w:pPr>
            <w:r w:rsidRPr="00721D46">
              <w:rPr>
                <w:rFonts w:cstheme="minorHAnsi"/>
                <w:b/>
                <w:i/>
                <w:sz w:val="20"/>
              </w:rPr>
              <w:t>Other treatment models/resources for CSEC</w:t>
            </w:r>
          </w:p>
          <w:p w14:paraId="6FC3679B" w14:textId="77777777" w:rsidR="002160B4" w:rsidRPr="00D57E7C" w:rsidRDefault="002160B4" w:rsidP="002160B4">
            <w:pPr>
              <w:spacing w:after="0" w:line="240" w:lineRule="auto"/>
              <w:rPr>
                <w:rFonts w:cstheme="minorHAnsi"/>
                <w:i/>
                <w:sz w:val="20"/>
              </w:rPr>
            </w:pPr>
          </w:p>
          <w:p w14:paraId="366A9088" w14:textId="77777777" w:rsidR="002160B4" w:rsidRPr="00D57E7C" w:rsidRDefault="002160B4" w:rsidP="002160B4">
            <w:pPr>
              <w:spacing w:after="0" w:line="240" w:lineRule="auto"/>
              <w:rPr>
                <w:rFonts w:cstheme="minorHAnsi"/>
                <w:i/>
                <w:sz w:val="20"/>
              </w:rPr>
            </w:pPr>
            <w:r w:rsidRPr="00D57E7C">
              <w:rPr>
                <w:rFonts w:cstheme="minorHAnsi"/>
                <w:i/>
                <w:sz w:val="20"/>
              </w:rPr>
              <w:t>The Sanctuary Model</w:t>
            </w:r>
          </w:p>
          <w:p w14:paraId="3137888D" w14:textId="77777777" w:rsidR="002160B4" w:rsidRPr="00D57E7C" w:rsidRDefault="008555A8" w:rsidP="002160B4">
            <w:pPr>
              <w:spacing w:after="0" w:line="240" w:lineRule="auto"/>
              <w:rPr>
                <w:rFonts w:cstheme="minorHAnsi"/>
                <w:i/>
                <w:sz w:val="20"/>
              </w:rPr>
            </w:pPr>
            <w:hyperlink r:id="rId133" w:tooltip="The Sanctuary Model " w:history="1">
              <w:r w:rsidR="002160B4" w:rsidRPr="00D57E7C">
                <w:rPr>
                  <w:rStyle w:val="Hyperlink"/>
                  <w:rFonts w:cstheme="minorHAnsi"/>
                  <w:i/>
                  <w:sz w:val="20"/>
                </w:rPr>
                <w:t>http://www.sanctuaryweb.com/TheSanctuaryModel.aspx</w:t>
              </w:r>
            </w:hyperlink>
            <w:r w:rsidR="002160B4" w:rsidRPr="00D57E7C">
              <w:rPr>
                <w:rFonts w:cstheme="minorHAnsi"/>
                <w:i/>
                <w:sz w:val="20"/>
              </w:rPr>
              <w:t xml:space="preserve"> </w:t>
            </w:r>
          </w:p>
          <w:p w14:paraId="3A7E4637" w14:textId="77777777" w:rsidR="002160B4" w:rsidRPr="00D57E7C" w:rsidRDefault="002160B4" w:rsidP="002160B4">
            <w:pPr>
              <w:spacing w:after="0" w:line="240" w:lineRule="auto"/>
              <w:rPr>
                <w:rFonts w:cstheme="minorHAnsi"/>
                <w:i/>
                <w:sz w:val="20"/>
              </w:rPr>
            </w:pPr>
          </w:p>
          <w:p w14:paraId="19588047" w14:textId="77777777" w:rsidR="002160B4" w:rsidRPr="00D57E7C" w:rsidRDefault="002160B4" w:rsidP="002160B4">
            <w:pPr>
              <w:spacing w:after="0" w:line="240" w:lineRule="auto"/>
              <w:rPr>
                <w:rFonts w:cstheme="minorHAnsi"/>
                <w:i/>
                <w:sz w:val="20"/>
              </w:rPr>
            </w:pPr>
            <w:r w:rsidRPr="00D57E7C">
              <w:rPr>
                <w:rFonts w:cstheme="minorHAnsi"/>
                <w:i/>
                <w:sz w:val="20"/>
              </w:rPr>
              <w:t>Somatic Experiencing</w:t>
            </w:r>
          </w:p>
          <w:p w14:paraId="733DE487" w14:textId="77777777" w:rsidR="002160B4" w:rsidRPr="00D57E7C" w:rsidRDefault="002160B4" w:rsidP="002160B4">
            <w:pPr>
              <w:spacing w:after="0" w:line="240" w:lineRule="auto"/>
              <w:rPr>
                <w:rFonts w:cstheme="minorHAnsi"/>
                <w:i/>
                <w:sz w:val="20"/>
              </w:rPr>
            </w:pPr>
            <w:r w:rsidRPr="00D57E7C">
              <w:rPr>
                <w:rFonts w:cstheme="minorHAnsi"/>
                <w:i/>
                <w:sz w:val="20"/>
              </w:rPr>
              <w:t xml:space="preserve">Somatic Experiencing Trauma Institute: </w:t>
            </w:r>
            <w:hyperlink r:id="rId134" w:tooltip="Somatic Experiencing " w:history="1">
              <w:r w:rsidRPr="00D57E7C">
                <w:rPr>
                  <w:rStyle w:val="Hyperlink"/>
                  <w:rFonts w:cstheme="minorHAnsi"/>
                  <w:i/>
                  <w:sz w:val="20"/>
                </w:rPr>
                <w:t>https://traumahealing.org/learn-se</w:t>
              </w:r>
            </w:hyperlink>
            <w:r w:rsidRPr="00D57E7C">
              <w:rPr>
                <w:rFonts w:cstheme="minorHAnsi"/>
                <w:i/>
                <w:sz w:val="20"/>
              </w:rPr>
              <w:t xml:space="preserve"> </w:t>
            </w:r>
          </w:p>
          <w:p w14:paraId="28750CD9" w14:textId="77777777" w:rsidR="002160B4" w:rsidRPr="00D57E7C" w:rsidRDefault="002160B4" w:rsidP="002160B4">
            <w:pPr>
              <w:spacing w:after="0" w:line="240" w:lineRule="auto"/>
              <w:rPr>
                <w:rFonts w:cstheme="minorHAnsi"/>
                <w:i/>
                <w:sz w:val="20"/>
              </w:rPr>
            </w:pPr>
          </w:p>
          <w:p w14:paraId="2D7AB9C6" w14:textId="77777777" w:rsidR="002160B4" w:rsidRPr="00D57E7C" w:rsidRDefault="002160B4" w:rsidP="002160B4">
            <w:pPr>
              <w:spacing w:after="0" w:line="240" w:lineRule="auto"/>
              <w:rPr>
                <w:rFonts w:cstheme="minorHAnsi"/>
                <w:i/>
                <w:sz w:val="20"/>
              </w:rPr>
            </w:pPr>
            <w:r w:rsidRPr="00D57E7C">
              <w:rPr>
                <w:rFonts w:cstheme="minorHAnsi"/>
                <w:i/>
                <w:sz w:val="20"/>
              </w:rPr>
              <w:t>Stress Inoculation for PTSD</w:t>
            </w:r>
          </w:p>
          <w:p w14:paraId="5835ABB5" w14:textId="77777777" w:rsidR="002160B4" w:rsidRPr="00D57E7C" w:rsidRDefault="002160B4" w:rsidP="002160B4">
            <w:pPr>
              <w:spacing w:after="0" w:line="240" w:lineRule="auto"/>
              <w:rPr>
                <w:rFonts w:cstheme="minorHAnsi"/>
                <w:i/>
                <w:sz w:val="20"/>
              </w:rPr>
            </w:pPr>
            <w:r w:rsidRPr="00D57E7C">
              <w:rPr>
                <w:rFonts w:cstheme="minorHAnsi"/>
                <w:i/>
                <w:sz w:val="20"/>
              </w:rPr>
              <w:t xml:space="preserve">Society of Clinical Psychology – scroll down for training information: </w:t>
            </w:r>
            <w:hyperlink r:id="rId135" w:tooltip="Stress Inoculation for PTSD. Society of Clinical Psychology. " w:history="1">
              <w:r w:rsidRPr="00D57E7C">
                <w:rPr>
                  <w:rStyle w:val="Hyperlink"/>
                  <w:rFonts w:cstheme="minorHAnsi"/>
                  <w:i/>
                  <w:sz w:val="20"/>
                </w:rPr>
                <w:t>https://www.div12.org/treatment/stress-inoculation-training-for-post-traumatic-stress-disorder</w:t>
              </w:r>
            </w:hyperlink>
            <w:r w:rsidRPr="00D57E7C">
              <w:rPr>
                <w:rFonts w:cstheme="minorHAnsi"/>
                <w:i/>
                <w:sz w:val="20"/>
              </w:rPr>
              <w:t xml:space="preserve"> </w:t>
            </w:r>
          </w:p>
          <w:p w14:paraId="1E09233C" w14:textId="77777777" w:rsidR="002160B4" w:rsidRPr="00D57E7C" w:rsidRDefault="002160B4" w:rsidP="002160B4">
            <w:pPr>
              <w:spacing w:after="0" w:line="240" w:lineRule="auto"/>
              <w:rPr>
                <w:rFonts w:cstheme="minorHAnsi"/>
                <w:i/>
                <w:sz w:val="20"/>
              </w:rPr>
            </w:pPr>
          </w:p>
          <w:p w14:paraId="5F997E86" w14:textId="77777777" w:rsidR="002160B4" w:rsidRPr="00D57E7C" w:rsidRDefault="002160B4" w:rsidP="002160B4">
            <w:pPr>
              <w:spacing w:after="0" w:line="240" w:lineRule="auto"/>
              <w:rPr>
                <w:rFonts w:cstheme="minorHAnsi"/>
                <w:i/>
                <w:sz w:val="20"/>
              </w:rPr>
            </w:pPr>
            <w:r w:rsidRPr="00D57E7C">
              <w:rPr>
                <w:rFonts w:cstheme="minorHAnsi"/>
                <w:i/>
                <w:sz w:val="20"/>
              </w:rPr>
              <w:t>Eye Movement Desensitization and Reprocessing Therapy</w:t>
            </w:r>
          </w:p>
          <w:p w14:paraId="1E97D0B2" w14:textId="77777777" w:rsidR="002160B4" w:rsidRPr="00D57E7C" w:rsidRDefault="002160B4" w:rsidP="002160B4">
            <w:pPr>
              <w:spacing w:after="0" w:line="240" w:lineRule="auto"/>
              <w:rPr>
                <w:rFonts w:cstheme="minorHAnsi"/>
                <w:i/>
                <w:sz w:val="20"/>
              </w:rPr>
            </w:pPr>
            <w:r w:rsidRPr="00D57E7C">
              <w:rPr>
                <w:rFonts w:cstheme="minorHAnsi"/>
                <w:i/>
                <w:sz w:val="20"/>
              </w:rPr>
              <w:t xml:space="preserve">EMDR Institute: </w:t>
            </w:r>
            <w:hyperlink r:id="rId136" w:tooltip="Eye Movement Desensitization and Reprocessing Therapy. EMDR Institute." w:history="1">
              <w:r>
                <w:rPr>
                  <w:rStyle w:val="Hyperlink"/>
                  <w:rFonts w:cstheme="minorHAnsi"/>
                  <w:i/>
                  <w:sz w:val="20"/>
                </w:rPr>
                <w:t>http://www.emdr.com/</w:t>
              </w:r>
            </w:hyperlink>
            <w:r w:rsidRPr="00D57E7C">
              <w:rPr>
                <w:rFonts w:cstheme="minorHAnsi"/>
                <w:i/>
                <w:sz w:val="20"/>
              </w:rPr>
              <w:t xml:space="preserve"> </w:t>
            </w:r>
          </w:p>
          <w:p w14:paraId="412DF35D" w14:textId="77777777" w:rsidR="002160B4" w:rsidRPr="00D57E7C" w:rsidRDefault="002160B4" w:rsidP="002160B4">
            <w:pPr>
              <w:spacing w:after="0" w:line="240" w:lineRule="auto"/>
              <w:rPr>
                <w:rFonts w:eastAsia="Times New Roman" w:cstheme="minorHAnsi"/>
                <w:i/>
                <w:sz w:val="20"/>
              </w:rPr>
            </w:pPr>
          </w:p>
          <w:p w14:paraId="1ADE0131" w14:textId="77777777" w:rsidR="002160B4" w:rsidRPr="00D57E7C" w:rsidRDefault="002160B4" w:rsidP="002160B4">
            <w:pPr>
              <w:spacing w:after="0" w:line="240" w:lineRule="auto"/>
              <w:rPr>
                <w:rFonts w:eastAsia="Times New Roman" w:cstheme="minorHAnsi"/>
                <w:i/>
                <w:sz w:val="20"/>
              </w:rPr>
            </w:pPr>
            <w:r w:rsidRPr="00D57E7C">
              <w:rPr>
                <w:rFonts w:eastAsia="Times New Roman" w:cstheme="minorHAnsi"/>
                <w:i/>
                <w:sz w:val="20"/>
              </w:rPr>
              <w:t>Trauma-informed therapeutic supports that supplement counseling</w:t>
            </w:r>
          </w:p>
          <w:p w14:paraId="51E07670" w14:textId="77777777" w:rsidR="002160B4" w:rsidRPr="00D57E7C" w:rsidRDefault="002160B4" w:rsidP="002160B4">
            <w:pPr>
              <w:spacing w:after="0" w:line="240" w:lineRule="auto"/>
              <w:rPr>
                <w:rFonts w:eastAsia="Times New Roman" w:cstheme="minorHAnsi"/>
                <w:i/>
                <w:sz w:val="20"/>
              </w:rPr>
            </w:pPr>
            <w:r w:rsidRPr="00D57E7C">
              <w:rPr>
                <w:rFonts w:eastAsia="Times New Roman" w:cstheme="minorHAnsi"/>
                <w:i/>
                <w:sz w:val="20"/>
              </w:rPr>
              <w:t xml:space="preserve">Information: </w:t>
            </w:r>
            <w:hyperlink r:id="rId137" w:tooltip="Trauma-informed therapeutic supports that supplement counseling." w:history="1">
              <w:r w:rsidRPr="00D57E7C">
                <w:rPr>
                  <w:rStyle w:val="Hyperlink"/>
                  <w:rFonts w:eastAsia="Times New Roman" w:cstheme="minorHAnsi"/>
                  <w:i/>
                  <w:sz w:val="20"/>
                </w:rPr>
                <w:t>http://www.sanar-institute.org/traumainformed-resources</w:t>
              </w:r>
            </w:hyperlink>
            <w:r w:rsidRPr="00D57E7C">
              <w:rPr>
                <w:rFonts w:eastAsia="Times New Roman" w:cstheme="minorHAnsi"/>
                <w:i/>
                <w:sz w:val="20"/>
              </w:rPr>
              <w:t xml:space="preserve"> </w:t>
            </w:r>
          </w:p>
          <w:p w14:paraId="2B2C8506" w14:textId="77777777" w:rsidR="002160B4" w:rsidRPr="00D57E7C" w:rsidRDefault="002160B4" w:rsidP="002160B4">
            <w:pPr>
              <w:spacing w:after="0" w:line="240" w:lineRule="auto"/>
              <w:rPr>
                <w:rFonts w:eastAsia="Times New Roman" w:cstheme="minorHAnsi"/>
                <w:i/>
                <w:sz w:val="20"/>
              </w:rPr>
            </w:pPr>
          </w:p>
          <w:p w14:paraId="65F804F4" w14:textId="77777777" w:rsidR="002160B4" w:rsidRPr="00D57E7C" w:rsidRDefault="002160B4" w:rsidP="002160B4">
            <w:pPr>
              <w:spacing w:after="0" w:line="240" w:lineRule="auto"/>
              <w:rPr>
                <w:rFonts w:eastAsia="Times New Roman" w:cstheme="minorHAnsi"/>
                <w:i/>
                <w:sz w:val="20"/>
              </w:rPr>
            </w:pPr>
            <w:r w:rsidRPr="00D57E7C">
              <w:rPr>
                <w:rFonts w:eastAsia="Times New Roman" w:cstheme="minorHAnsi"/>
                <w:i/>
                <w:sz w:val="20"/>
              </w:rPr>
              <w:t>Adolescent Trauma and Substance Abuse Online</w:t>
            </w:r>
          </w:p>
          <w:p w14:paraId="76E2F34F" w14:textId="77777777" w:rsidR="002160B4" w:rsidRPr="00D57E7C" w:rsidRDefault="002160B4" w:rsidP="002160B4">
            <w:pPr>
              <w:spacing w:after="0" w:line="240" w:lineRule="auto"/>
              <w:rPr>
                <w:rFonts w:eastAsia="Times New Roman" w:cstheme="minorHAnsi"/>
                <w:i/>
                <w:sz w:val="20"/>
              </w:rPr>
            </w:pPr>
            <w:r w:rsidRPr="00D57E7C">
              <w:rPr>
                <w:rFonts w:eastAsia="Times New Roman" w:cstheme="minorHAnsi"/>
                <w:i/>
                <w:sz w:val="20"/>
              </w:rPr>
              <w:t xml:space="preserve">NCTSN </w:t>
            </w:r>
            <w:r w:rsidRPr="00D57E7C">
              <w:rPr>
                <w:rFonts w:cstheme="minorHAnsi"/>
                <w:i/>
                <w:sz w:val="20"/>
              </w:rPr>
              <w:t>– register for access</w:t>
            </w:r>
            <w:r w:rsidRPr="00D57E7C">
              <w:rPr>
                <w:rFonts w:eastAsia="Times New Roman" w:cstheme="minorHAnsi"/>
                <w:i/>
                <w:sz w:val="20"/>
              </w:rPr>
              <w:t xml:space="preserve">: </w:t>
            </w:r>
            <w:hyperlink r:id="rId138" w:tooltip="Adolescent Trauma and Substance Abuse Online." w:history="1">
              <w:r w:rsidRPr="00D57E7C">
                <w:rPr>
                  <w:rStyle w:val="Hyperlink"/>
                  <w:rFonts w:eastAsia="Times New Roman" w:cstheme="minorHAnsi"/>
                  <w:i/>
                  <w:sz w:val="20"/>
                </w:rPr>
                <w:t>https://learn.nctsn.org/enrol/index.php?id=59</w:t>
              </w:r>
            </w:hyperlink>
            <w:r w:rsidRPr="00D57E7C">
              <w:rPr>
                <w:rFonts w:eastAsia="Times New Roman" w:cstheme="minorHAnsi"/>
                <w:i/>
                <w:sz w:val="20"/>
              </w:rPr>
              <w:t xml:space="preserve"> </w:t>
            </w:r>
          </w:p>
          <w:p w14:paraId="7B9D0266" w14:textId="77777777" w:rsidR="002160B4" w:rsidRPr="00D57E7C" w:rsidRDefault="002160B4" w:rsidP="002160B4">
            <w:pPr>
              <w:spacing w:after="0" w:line="240" w:lineRule="auto"/>
              <w:rPr>
                <w:rFonts w:cstheme="minorHAnsi"/>
                <w:i/>
                <w:sz w:val="20"/>
              </w:rPr>
            </w:pPr>
          </w:p>
          <w:p w14:paraId="5172080D" w14:textId="77777777" w:rsidR="002160B4" w:rsidRPr="00D57E7C" w:rsidRDefault="002160B4" w:rsidP="002160B4">
            <w:pPr>
              <w:spacing w:after="0" w:line="240" w:lineRule="auto"/>
              <w:rPr>
                <w:rFonts w:cstheme="minorHAnsi"/>
                <w:i/>
                <w:sz w:val="20"/>
              </w:rPr>
            </w:pPr>
            <w:r w:rsidRPr="00D57E7C">
              <w:rPr>
                <w:rFonts w:cstheme="minorHAnsi"/>
                <w:i/>
                <w:sz w:val="20"/>
              </w:rPr>
              <w:t>Webinar: Mental Health Interventions for Commercially Sexually Exploited Youth</w:t>
            </w:r>
          </w:p>
          <w:p w14:paraId="1EABC473" w14:textId="77777777" w:rsidR="002160B4" w:rsidRPr="00D57E7C" w:rsidRDefault="002160B4" w:rsidP="002160B4">
            <w:pPr>
              <w:spacing w:after="0" w:line="240" w:lineRule="auto"/>
              <w:rPr>
                <w:rFonts w:cstheme="minorHAnsi"/>
                <w:i/>
                <w:sz w:val="20"/>
              </w:rPr>
            </w:pPr>
            <w:r w:rsidRPr="00D57E7C">
              <w:rPr>
                <w:rFonts w:cstheme="minorHAnsi"/>
                <w:i/>
                <w:sz w:val="20"/>
              </w:rPr>
              <w:t xml:space="preserve">NCTSN – register for access: </w:t>
            </w:r>
            <w:hyperlink r:id="rId139" w:tooltip="Webinar: Mental Health Interventions for Commercially Sexually Exploited Youth." w:history="1">
              <w:r w:rsidRPr="00D57E7C">
                <w:rPr>
                  <w:rStyle w:val="Hyperlink"/>
                  <w:rFonts w:cstheme="minorHAnsi"/>
                  <w:i/>
                  <w:sz w:val="20"/>
                </w:rPr>
                <w:t>https://learn.nctsn.org/course/view.php?id=388</w:t>
              </w:r>
            </w:hyperlink>
            <w:r w:rsidRPr="00D57E7C">
              <w:rPr>
                <w:rFonts w:cstheme="minorHAnsi"/>
                <w:i/>
                <w:sz w:val="20"/>
              </w:rPr>
              <w:t xml:space="preserve"> </w:t>
            </w:r>
          </w:p>
          <w:p w14:paraId="3E9C2E91" w14:textId="77777777" w:rsidR="002160B4" w:rsidRPr="00D57E7C" w:rsidRDefault="002160B4" w:rsidP="002160B4">
            <w:pPr>
              <w:spacing w:after="0" w:line="240" w:lineRule="auto"/>
              <w:rPr>
                <w:rFonts w:cstheme="minorHAnsi"/>
                <w:i/>
                <w:sz w:val="20"/>
              </w:rPr>
            </w:pPr>
          </w:p>
          <w:p w14:paraId="08B352C3" w14:textId="77777777" w:rsidR="002160B4" w:rsidRPr="00D57E7C" w:rsidRDefault="002160B4" w:rsidP="002160B4">
            <w:pPr>
              <w:spacing w:after="0" w:line="240" w:lineRule="auto"/>
              <w:rPr>
                <w:rFonts w:cstheme="minorHAnsi"/>
                <w:i/>
                <w:sz w:val="20"/>
              </w:rPr>
            </w:pPr>
            <w:r w:rsidRPr="00D57E7C">
              <w:rPr>
                <w:rFonts w:cstheme="minorHAnsi"/>
                <w:i/>
                <w:sz w:val="20"/>
              </w:rPr>
              <w:t xml:space="preserve">Webinar: Impact of </w:t>
            </w:r>
            <w:proofErr w:type="spellStart"/>
            <w:r w:rsidRPr="00D57E7C">
              <w:rPr>
                <w:rFonts w:cstheme="minorHAnsi"/>
                <w:i/>
                <w:sz w:val="20"/>
              </w:rPr>
              <w:t>Polyvictimization</w:t>
            </w:r>
            <w:proofErr w:type="spellEnd"/>
            <w:r w:rsidRPr="00D57E7C">
              <w:rPr>
                <w:rFonts w:cstheme="minorHAnsi"/>
                <w:i/>
                <w:sz w:val="20"/>
              </w:rPr>
              <w:t xml:space="preserve"> in Victims of Human Sex Trafficking</w:t>
            </w:r>
          </w:p>
          <w:p w14:paraId="627AAD66" w14:textId="77777777" w:rsidR="002160B4" w:rsidRDefault="002160B4" w:rsidP="002160B4">
            <w:r w:rsidRPr="00D57E7C">
              <w:rPr>
                <w:rFonts w:cstheme="minorHAnsi"/>
                <w:i/>
                <w:sz w:val="20"/>
              </w:rPr>
              <w:t xml:space="preserve">NCTSN – register for access: </w:t>
            </w:r>
            <w:hyperlink r:id="rId140" w:tooltip="Webinar: Impact of Polyvictimization in Victims of Human Sex Trafficking." w:history="1">
              <w:r w:rsidRPr="00D57E7C">
                <w:rPr>
                  <w:rStyle w:val="Hyperlink"/>
                  <w:rFonts w:cstheme="minorHAnsi"/>
                  <w:i/>
                  <w:sz w:val="20"/>
                </w:rPr>
                <w:t>https://learn.nctsn.org/course/view.php?id=210</w:t>
              </w:r>
            </w:hyperlink>
          </w:p>
        </w:tc>
        <w:tc>
          <w:tcPr>
            <w:tcW w:w="2160" w:type="dxa"/>
          </w:tcPr>
          <w:p w14:paraId="175B027D" w14:textId="77777777" w:rsidR="002160B4" w:rsidRDefault="002160B4" w:rsidP="002160B4">
            <w:r w:rsidRPr="00721D46">
              <w:rPr>
                <w:rFonts w:cstheme="minorHAnsi"/>
                <w:sz w:val="20"/>
              </w:rPr>
              <w:t>CSEC treatment/mental health providers</w:t>
            </w:r>
          </w:p>
        </w:tc>
      </w:tr>
      <w:tr w:rsidR="002160B4" w14:paraId="3F8F372E" w14:textId="77777777" w:rsidTr="002160B4">
        <w:tc>
          <w:tcPr>
            <w:tcW w:w="2160" w:type="dxa"/>
            <w:tcBorders>
              <w:bottom w:val="single" w:sz="4" w:space="0" w:color="auto"/>
            </w:tcBorders>
            <w:shd w:val="clear" w:color="auto" w:fill="CCECFF"/>
          </w:tcPr>
          <w:p w14:paraId="294BCB0E" w14:textId="77777777" w:rsidR="002160B4" w:rsidRPr="00721D46" w:rsidRDefault="002160B4" w:rsidP="002160B4">
            <w:pPr>
              <w:spacing w:after="0" w:line="240" w:lineRule="auto"/>
              <w:rPr>
                <w:rFonts w:cstheme="minorHAnsi"/>
                <w:b/>
                <w:sz w:val="20"/>
              </w:rPr>
            </w:pPr>
            <w:r w:rsidRPr="00721D46">
              <w:rPr>
                <w:rFonts w:cstheme="minorHAnsi"/>
                <w:b/>
                <w:sz w:val="20"/>
              </w:rPr>
              <w:t>CSEC 300 series:</w:t>
            </w:r>
          </w:p>
          <w:p w14:paraId="5BB9A0EA" w14:textId="77777777" w:rsidR="002160B4" w:rsidRDefault="002160B4" w:rsidP="002160B4">
            <w:pPr>
              <w:spacing w:after="0" w:line="240" w:lineRule="auto"/>
              <w:rPr>
                <w:rFonts w:cstheme="minorHAnsi"/>
                <w:b/>
                <w:sz w:val="20"/>
              </w:rPr>
            </w:pPr>
          </w:p>
          <w:p w14:paraId="7B5F2020" w14:textId="77777777" w:rsidR="002160B4" w:rsidRPr="00721D46" w:rsidRDefault="002160B4" w:rsidP="002160B4">
            <w:pPr>
              <w:spacing w:after="0" w:line="240" w:lineRule="auto"/>
              <w:rPr>
                <w:rFonts w:cstheme="minorHAnsi"/>
                <w:b/>
                <w:sz w:val="20"/>
              </w:rPr>
            </w:pPr>
            <w:r w:rsidRPr="00721D46">
              <w:rPr>
                <w:rFonts w:cstheme="minorHAnsi"/>
                <w:b/>
                <w:sz w:val="20"/>
              </w:rPr>
              <w:t>Continuing Education – CSEC topics</w:t>
            </w:r>
          </w:p>
          <w:p w14:paraId="0B6053C7" w14:textId="77777777" w:rsidR="002160B4" w:rsidRDefault="002160B4" w:rsidP="002160B4"/>
        </w:tc>
        <w:tc>
          <w:tcPr>
            <w:tcW w:w="2160" w:type="dxa"/>
          </w:tcPr>
          <w:p w14:paraId="097ABF5B" w14:textId="77777777" w:rsidR="002160B4" w:rsidRDefault="002160B4" w:rsidP="002160B4">
            <w:pPr>
              <w:spacing w:after="0" w:line="240" w:lineRule="auto"/>
              <w:rPr>
                <w:rFonts w:cstheme="minorHAnsi"/>
                <w:i/>
                <w:sz w:val="20"/>
              </w:rPr>
            </w:pPr>
            <w:r w:rsidRPr="00721D46">
              <w:rPr>
                <w:rFonts w:cstheme="minorHAnsi"/>
                <w:i/>
                <w:sz w:val="20"/>
              </w:rPr>
              <w:t xml:space="preserve">Builds on core training. </w:t>
            </w:r>
          </w:p>
          <w:p w14:paraId="450BB32A" w14:textId="77777777" w:rsidR="002160B4" w:rsidRPr="00721D46" w:rsidRDefault="002160B4" w:rsidP="002160B4">
            <w:pPr>
              <w:spacing w:after="0" w:line="240" w:lineRule="auto"/>
              <w:rPr>
                <w:rFonts w:cstheme="minorHAnsi"/>
                <w:i/>
                <w:sz w:val="20"/>
              </w:rPr>
            </w:pPr>
          </w:p>
          <w:p w14:paraId="6CE5396F" w14:textId="77777777" w:rsidR="002160B4" w:rsidRPr="00721D46" w:rsidRDefault="002160B4" w:rsidP="002160B4">
            <w:pPr>
              <w:spacing w:after="0" w:line="240" w:lineRule="auto"/>
              <w:rPr>
                <w:rFonts w:cstheme="minorHAnsi"/>
                <w:sz w:val="20"/>
              </w:rPr>
            </w:pPr>
            <w:r w:rsidRPr="00721D46">
              <w:rPr>
                <w:rFonts w:cstheme="minorHAnsi"/>
                <w:sz w:val="20"/>
              </w:rPr>
              <w:t xml:space="preserve">Topics determined by agency’s needs and the role of the </w:t>
            </w:r>
            <w:r w:rsidRPr="007063A9">
              <w:rPr>
                <w:rFonts w:cstheme="minorHAnsi"/>
                <w:sz w:val="20"/>
              </w:rPr>
              <w:t>responder/service</w:t>
            </w:r>
            <w:r w:rsidRPr="00721D46">
              <w:rPr>
                <w:rFonts w:cstheme="minorHAnsi"/>
                <w:sz w:val="20"/>
              </w:rPr>
              <w:t xml:space="preserve"> provider</w:t>
            </w:r>
          </w:p>
          <w:p w14:paraId="30D935BC" w14:textId="77777777" w:rsidR="002160B4" w:rsidRDefault="002160B4" w:rsidP="002160B4"/>
        </w:tc>
        <w:tc>
          <w:tcPr>
            <w:tcW w:w="7920" w:type="dxa"/>
          </w:tcPr>
          <w:p w14:paraId="17EF420B" w14:textId="77777777" w:rsidR="002160B4" w:rsidRPr="00721D46" w:rsidRDefault="002160B4" w:rsidP="002160B4">
            <w:pPr>
              <w:spacing w:after="0" w:line="240" w:lineRule="auto"/>
              <w:rPr>
                <w:rFonts w:eastAsia="Times New Roman" w:cstheme="minorHAnsi"/>
                <w:b/>
                <w:i/>
                <w:sz w:val="20"/>
              </w:rPr>
            </w:pPr>
            <w:r w:rsidRPr="00A9179A">
              <w:rPr>
                <w:rFonts w:eastAsia="Times New Roman" w:cstheme="minorHAnsi"/>
                <w:b/>
                <w:bCs/>
                <w:i/>
                <w:sz w:val="20"/>
              </w:rPr>
              <w:t>Topics</w:t>
            </w:r>
            <w:r w:rsidRPr="00721D46">
              <w:rPr>
                <w:rFonts w:eastAsia="Times New Roman" w:cstheme="minorHAnsi"/>
                <w:b/>
                <w:bCs/>
                <w:i/>
                <w:sz w:val="20"/>
              </w:rPr>
              <w:t xml:space="preserve"> may include:</w:t>
            </w:r>
          </w:p>
          <w:p w14:paraId="50C5642E" w14:textId="77777777" w:rsidR="002160B4" w:rsidRDefault="002160B4" w:rsidP="002160B4">
            <w:pPr>
              <w:spacing w:after="0" w:line="240" w:lineRule="auto"/>
              <w:rPr>
                <w:rFonts w:eastAsia="Times New Roman" w:cstheme="minorHAnsi"/>
                <w:sz w:val="20"/>
              </w:rPr>
            </w:pPr>
          </w:p>
          <w:p w14:paraId="3FA11DCA" w14:textId="77777777" w:rsidR="002160B4" w:rsidRPr="00721D46" w:rsidRDefault="002160B4" w:rsidP="002160B4">
            <w:pPr>
              <w:spacing w:after="0" w:line="240" w:lineRule="auto"/>
              <w:rPr>
                <w:rFonts w:eastAsia="Times New Roman" w:cstheme="minorHAnsi"/>
                <w:sz w:val="20"/>
              </w:rPr>
            </w:pPr>
            <w:r w:rsidRPr="00721D46">
              <w:rPr>
                <w:rFonts w:eastAsia="Times New Roman" w:cstheme="minorHAnsi"/>
                <w:sz w:val="20"/>
              </w:rPr>
              <w:t>Refreshers, e.g., CSEC 101 and 102 courses, m</w:t>
            </w:r>
            <w:r w:rsidRPr="00721D46">
              <w:rPr>
                <w:rFonts w:cstheme="minorHAnsi"/>
                <w:sz w:val="20"/>
              </w:rPr>
              <w:t>otivational interviewing, Stages of Change</w:t>
            </w:r>
          </w:p>
          <w:p w14:paraId="2300A97F" w14:textId="77777777" w:rsidR="002160B4" w:rsidRDefault="002160B4" w:rsidP="002160B4">
            <w:pPr>
              <w:spacing w:after="0" w:line="240" w:lineRule="auto"/>
              <w:rPr>
                <w:rFonts w:eastAsia="Times New Roman" w:cstheme="minorHAnsi"/>
                <w:sz w:val="20"/>
              </w:rPr>
            </w:pPr>
          </w:p>
          <w:p w14:paraId="6B73422E" w14:textId="77777777" w:rsidR="002160B4" w:rsidRPr="00721D46" w:rsidRDefault="002160B4" w:rsidP="002160B4">
            <w:pPr>
              <w:spacing w:after="0" w:line="240" w:lineRule="auto"/>
              <w:rPr>
                <w:rFonts w:eastAsia="Times New Roman" w:cstheme="minorHAnsi"/>
                <w:sz w:val="20"/>
              </w:rPr>
            </w:pPr>
            <w:r w:rsidRPr="00721D46">
              <w:rPr>
                <w:rFonts w:eastAsia="Times New Roman" w:cstheme="minorHAnsi"/>
                <w:sz w:val="20"/>
              </w:rPr>
              <w:t>Targeted, in-depth knowledge in an area of need/interest (e.g., see CSEC 200 series)</w:t>
            </w:r>
          </w:p>
          <w:p w14:paraId="3FBEBEC5" w14:textId="77777777" w:rsidR="002160B4" w:rsidRDefault="002160B4" w:rsidP="002160B4">
            <w:pPr>
              <w:spacing w:after="0" w:line="240" w:lineRule="auto"/>
              <w:rPr>
                <w:rFonts w:eastAsia="Times New Roman" w:cstheme="minorHAnsi"/>
                <w:sz w:val="20"/>
              </w:rPr>
            </w:pPr>
          </w:p>
          <w:p w14:paraId="13A96050" w14:textId="77777777" w:rsidR="002160B4" w:rsidRPr="00721D46" w:rsidRDefault="002160B4" w:rsidP="002160B4">
            <w:pPr>
              <w:spacing w:after="0" w:line="240" w:lineRule="auto"/>
              <w:rPr>
                <w:rFonts w:eastAsia="Times New Roman" w:cstheme="minorHAnsi"/>
                <w:sz w:val="20"/>
              </w:rPr>
            </w:pPr>
            <w:r w:rsidRPr="00721D46">
              <w:rPr>
                <w:rFonts w:eastAsia="Times New Roman" w:cstheme="minorHAnsi"/>
                <w:sz w:val="20"/>
              </w:rPr>
              <w:t>Updates that describe best/promising practices across the nation</w:t>
            </w:r>
          </w:p>
          <w:p w14:paraId="63E0A13F" w14:textId="77777777" w:rsidR="002160B4" w:rsidRDefault="002160B4" w:rsidP="002160B4">
            <w:pPr>
              <w:spacing w:after="0" w:line="240" w:lineRule="auto"/>
              <w:rPr>
                <w:rFonts w:eastAsia="Times New Roman" w:cstheme="minorHAnsi"/>
                <w:sz w:val="20"/>
              </w:rPr>
            </w:pPr>
          </w:p>
          <w:p w14:paraId="3B96D2F7" w14:textId="77777777" w:rsidR="002160B4" w:rsidRPr="00721D46" w:rsidRDefault="002160B4" w:rsidP="002160B4">
            <w:pPr>
              <w:spacing w:after="0" w:line="240" w:lineRule="auto"/>
              <w:rPr>
                <w:rFonts w:eastAsia="Times New Roman" w:cstheme="minorHAnsi"/>
                <w:sz w:val="20"/>
              </w:rPr>
            </w:pPr>
            <w:r w:rsidRPr="00721D46">
              <w:rPr>
                <w:rFonts w:eastAsia="Times New Roman" w:cstheme="minorHAnsi"/>
                <w:sz w:val="20"/>
              </w:rPr>
              <w:t>Special populations, e.g., CSEC with disabilities, AI/AN, LGBTQ, immigrants, children and youth, homeless, victims with mental health/substance abuse issues, transgender and gender nonconforming.</w:t>
            </w:r>
          </w:p>
          <w:p w14:paraId="242828D8" w14:textId="77777777" w:rsidR="002160B4" w:rsidRPr="00D57E7C" w:rsidRDefault="008555A8" w:rsidP="002160B4">
            <w:pPr>
              <w:spacing w:after="0" w:line="240" w:lineRule="auto"/>
              <w:rPr>
                <w:rFonts w:eastAsia="Times New Roman" w:cstheme="minorHAnsi"/>
                <w:i/>
                <w:sz w:val="20"/>
              </w:rPr>
            </w:pPr>
            <w:hyperlink r:id="rId141" w:tooltip="Continuing Education -- CSEC topics." w:history="1">
              <w:r w:rsidR="002160B4" w:rsidRPr="00D57E7C">
                <w:rPr>
                  <w:rStyle w:val="Hyperlink"/>
                  <w:rFonts w:eastAsia="Times New Roman" w:cstheme="minorHAnsi"/>
                  <w:i/>
                  <w:sz w:val="20"/>
                </w:rPr>
                <w:t>http://iofa.org/category/disabilities-and-csec</w:t>
              </w:r>
            </w:hyperlink>
            <w:r w:rsidR="002160B4" w:rsidRPr="00D57E7C">
              <w:rPr>
                <w:rFonts w:eastAsia="Times New Roman" w:cstheme="minorHAnsi"/>
                <w:i/>
                <w:sz w:val="20"/>
              </w:rPr>
              <w:t xml:space="preserve"> </w:t>
            </w:r>
          </w:p>
          <w:p w14:paraId="33B3BB83" w14:textId="77777777" w:rsidR="002160B4" w:rsidRPr="00D57E7C" w:rsidRDefault="008555A8" w:rsidP="002160B4">
            <w:pPr>
              <w:spacing w:after="0" w:line="240" w:lineRule="auto"/>
              <w:rPr>
                <w:rFonts w:eastAsia="Times New Roman" w:cstheme="minorHAnsi"/>
                <w:i/>
                <w:sz w:val="20"/>
              </w:rPr>
            </w:pPr>
            <w:hyperlink r:id="rId142" w:anchor="specificconsiderations" w:history="1">
              <w:r w:rsidR="002160B4" w:rsidRPr="00D57E7C">
                <w:rPr>
                  <w:rStyle w:val="Hyperlink"/>
                  <w:rFonts w:eastAsia="Times New Roman" w:cstheme="minorHAnsi"/>
                  <w:i/>
                  <w:sz w:val="20"/>
                </w:rPr>
                <w:t>https://www.ovcttac.gov/views/TrainingMaterials/dspOnline_VATOnline.cfm?tab=1#specificconsiderations</w:t>
              </w:r>
            </w:hyperlink>
            <w:r w:rsidR="002160B4" w:rsidRPr="00D57E7C">
              <w:rPr>
                <w:rFonts w:eastAsia="Times New Roman" w:cstheme="minorHAnsi"/>
                <w:i/>
                <w:sz w:val="20"/>
              </w:rPr>
              <w:t xml:space="preserve"> </w:t>
            </w:r>
          </w:p>
          <w:p w14:paraId="112D70A7" w14:textId="77777777" w:rsidR="002160B4" w:rsidRPr="00D57E7C" w:rsidRDefault="008555A8" w:rsidP="002160B4">
            <w:pPr>
              <w:spacing w:after="0" w:line="240" w:lineRule="auto"/>
              <w:rPr>
                <w:rFonts w:eastAsia="Times New Roman" w:cstheme="minorHAnsi"/>
                <w:i/>
                <w:sz w:val="20"/>
              </w:rPr>
            </w:pPr>
            <w:hyperlink r:id="rId143" w:tooltip="Continuing Education -- CSEC Topics" w:history="1">
              <w:r w:rsidR="002160B4" w:rsidRPr="00D57E7C">
                <w:rPr>
                  <w:rStyle w:val="Hyperlink"/>
                  <w:rFonts w:eastAsia="Times New Roman" w:cstheme="minorHAnsi"/>
                  <w:i/>
                  <w:sz w:val="20"/>
                </w:rPr>
                <w:t>https://www.mrcac.org/?s=transgender+adolescents</w:t>
              </w:r>
            </w:hyperlink>
            <w:r w:rsidR="002160B4" w:rsidRPr="00D57E7C">
              <w:rPr>
                <w:rFonts w:eastAsia="Times New Roman" w:cstheme="minorHAnsi"/>
                <w:i/>
                <w:sz w:val="20"/>
              </w:rPr>
              <w:t xml:space="preserve"> </w:t>
            </w:r>
          </w:p>
          <w:p w14:paraId="174764E7" w14:textId="77777777" w:rsidR="002160B4" w:rsidRPr="00D57E7C" w:rsidRDefault="002160B4" w:rsidP="002160B4">
            <w:pPr>
              <w:spacing w:after="0" w:line="240" w:lineRule="auto"/>
              <w:rPr>
                <w:rFonts w:cstheme="minorHAnsi"/>
                <w:i/>
                <w:sz w:val="20"/>
              </w:rPr>
            </w:pPr>
          </w:p>
          <w:p w14:paraId="28F6A82B" w14:textId="77777777" w:rsidR="002160B4" w:rsidRPr="00D57E7C" w:rsidRDefault="002160B4" w:rsidP="002160B4">
            <w:pPr>
              <w:spacing w:after="0" w:line="240" w:lineRule="auto"/>
              <w:rPr>
                <w:rFonts w:cstheme="minorHAnsi"/>
                <w:i/>
                <w:sz w:val="20"/>
              </w:rPr>
            </w:pPr>
            <w:r w:rsidRPr="00D57E7C">
              <w:rPr>
                <w:rFonts w:cstheme="minorHAnsi"/>
                <w:i/>
                <w:sz w:val="20"/>
              </w:rPr>
              <w:t xml:space="preserve">Gang-involved Sex Trafficking </w:t>
            </w:r>
          </w:p>
          <w:p w14:paraId="199E4095" w14:textId="77777777" w:rsidR="002160B4" w:rsidRPr="00D57E7C" w:rsidRDefault="008555A8" w:rsidP="002160B4">
            <w:pPr>
              <w:spacing w:after="0" w:line="240" w:lineRule="auto"/>
              <w:rPr>
                <w:rFonts w:cstheme="minorHAnsi"/>
                <w:i/>
                <w:sz w:val="20"/>
              </w:rPr>
            </w:pPr>
            <w:hyperlink r:id="rId144" w:tooltip="Continuing Education -- CSEC topics. Gang-involved sex trafficking." w:history="1">
              <w:r w:rsidR="002160B4" w:rsidRPr="00D57E7C">
                <w:rPr>
                  <w:rStyle w:val="Hyperlink"/>
                  <w:rFonts w:cstheme="minorHAnsi"/>
                  <w:i/>
                  <w:sz w:val="20"/>
                </w:rPr>
                <w:t>https://humantraffickinghotline.org/resources/gang-involved-sex-trafficking</w:t>
              </w:r>
            </w:hyperlink>
            <w:r w:rsidR="002160B4" w:rsidRPr="00D57E7C">
              <w:rPr>
                <w:rFonts w:cstheme="minorHAnsi"/>
                <w:i/>
                <w:sz w:val="20"/>
              </w:rPr>
              <w:t xml:space="preserve"> </w:t>
            </w:r>
          </w:p>
          <w:p w14:paraId="67204821" w14:textId="77777777" w:rsidR="002160B4" w:rsidRPr="00D57E7C" w:rsidRDefault="002160B4" w:rsidP="002160B4">
            <w:pPr>
              <w:spacing w:after="0" w:line="240" w:lineRule="auto"/>
              <w:rPr>
                <w:rFonts w:cstheme="minorHAnsi"/>
                <w:i/>
                <w:sz w:val="20"/>
              </w:rPr>
            </w:pPr>
          </w:p>
          <w:p w14:paraId="5C7BF613" w14:textId="77777777" w:rsidR="002160B4" w:rsidRPr="00D57E7C" w:rsidRDefault="002160B4" w:rsidP="002160B4">
            <w:pPr>
              <w:spacing w:after="0" w:line="240" w:lineRule="auto"/>
              <w:rPr>
                <w:rFonts w:cstheme="minorHAnsi"/>
                <w:i/>
                <w:sz w:val="20"/>
              </w:rPr>
            </w:pPr>
            <w:r w:rsidRPr="00D57E7C">
              <w:rPr>
                <w:rFonts w:cstheme="minorHAnsi"/>
                <w:i/>
                <w:sz w:val="20"/>
              </w:rPr>
              <w:t>Medical providers, JJS, CW, cross-system collaboration</w:t>
            </w:r>
          </w:p>
          <w:p w14:paraId="1A9C19CF" w14:textId="77777777" w:rsidR="002160B4" w:rsidRPr="00D57E7C" w:rsidRDefault="008555A8" w:rsidP="002160B4">
            <w:pPr>
              <w:spacing w:after="0" w:line="240" w:lineRule="auto"/>
              <w:rPr>
                <w:rFonts w:cstheme="minorHAnsi"/>
                <w:i/>
                <w:sz w:val="20"/>
              </w:rPr>
            </w:pPr>
            <w:hyperlink r:id="rId145" w:tooltip="Continuing Education -- CSEC Topics. Medical providers, JJS, CW, cross-system collaboration." w:history="1">
              <w:r w:rsidR="002160B4" w:rsidRPr="00D57E7C">
                <w:rPr>
                  <w:rStyle w:val="Hyperlink"/>
                  <w:i/>
                  <w:sz w:val="20"/>
                </w:rPr>
                <w:t>https://learn.nctsn.org/course/index.php?categoryid=69</w:t>
              </w:r>
            </w:hyperlink>
          </w:p>
          <w:p w14:paraId="7196EB0B" w14:textId="77777777" w:rsidR="002160B4" w:rsidRPr="00D57E7C" w:rsidRDefault="002160B4" w:rsidP="002160B4">
            <w:pPr>
              <w:spacing w:after="0" w:line="240" w:lineRule="auto"/>
              <w:rPr>
                <w:rFonts w:cstheme="minorHAnsi"/>
                <w:i/>
                <w:sz w:val="20"/>
              </w:rPr>
            </w:pPr>
          </w:p>
          <w:p w14:paraId="45C404D3" w14:textId="77777777" w:rsidR="002160B4" w:rsidRPr="00D57E7C" w:rsidRDefault="002160B4" w:rsidP="002160B4">
            <w:pPr>
              <w:spacing w:after="0" w:line="240" w:lineRule="auto"/>
              <w:rPr>
                <w:rFonts w:cstheme="minorHAnsi"/>
                <w:i/>
                <w:sz w:val="20"/>
              </w:rPr>
            </w:pPr>
            <w:r w:rsidRPr="00D57E7C">
              <w:rPr>
                <w:rFonts w:cstheme="minorHAnsi"/>
                <w:i/>
                <w:sz w:val="20"/>
              </w:rPr>
              <w:t>Ending the Game Supporter Training</w:t>
            </w:r>
          </w:p>
          <w:p w14:paraId="0BF9E800" w14:textId="77777777" w:rsidR="002160B4" w:rsidRPr="00D57E7C" w:rsidRDefault="008555A8" w:rsidP="002160B4">
            <w:pPr>
              <w:spacing w:after="0" w:line="240" w:lineRule="auto"/>
              <w:rPr>
                <w:rFonts w:cstheme="minorHAnsi"/>
                <w:i/>
                <w:sz w:val="20"/>
              </w:rPr>
            </w:pPr>
            <w:hyperlink r:id="rId146" w:tooltip="Ending the Game Supporter Training." w:history="1">
              <w:r w:rsidR="002160B4" w:rsidRPr="00D57E7C">
                <w:rPr>
                  <w:rStyle w:val="Hyperlink"/>
                  <w:rFonts w:cstheme="minorHAnsi"/>
                  <w:i/>
                  <w:sz w:val="20"/>
                </w:rPr>
                <w:t>https://endingthegame.com/etg-supporter-training</w:t>
              </w:r>
            </w:hyperlink>
            <w:r w:rsidR="002160B4" w:rsidRPr="00D57E7C">
              <w:rPr>
                <w:rFonts w:cstheme="minorHAnsi"/>
                <w:i/>
                <w:sz w:val="20"/>
              </w:rPr>
              <w:t xml:space="preserve"> </w:t>
            </w:r>
          </w:p>
          <w:p w14:paraId="0D45F735" w14:textId="77777777" w:rsidR="002160B4" w:rsidRPr="00D57E7C" w:rsidRDefault="002160B4" w:rsidP="002160B4">
            <w:pPr>
              <w:spacing w:after="0" w:line="240" w:lineRule="auto"/>
              <w:rPr>
                <w:rFonts w:cstheme="minorHAnsi"/>
                <w:i/>
                <w:sz w:val="20"/>
              </w:rPr>
            </w:pPr>
          </w:p>
          <w:p w14:paraId="5029705D" w14:textId="77777777" w:rsidR="002160B4" w:rsidRPr="00D57E7C" w:rsidRDefault="002160B4" w:rsidP="002160B4">
            <w:pPr>
              <w:spacing w:after="0" w:line="240" w:lineRule="auto"/>
              <w:rPr>
                <w:rFonts w:cstheme="minorHAnsi"/>
                <w:i/>
                <w:sz w:val="20"/>
              </w:rPr>
            </w:pPr>
            <w:r w:rsidRPr="00D57E7C">
              <w:rPr>
                <w:rFonts w:cstheme="minorHAnsi"/>
                <w:i/>
                <w:sz w:val="20"/>
              </w:rPr>
              <w:t>Child Interviewing: The Ten Step Forensic Interview Protocol</w:t>
            </w:r>
          </w:p>
          <w:p w14:paraId="60C87DE5" w14:textId="77777777" w:rsidR="002160B4" w:rsidRPr="00D57E7C" w:rsidRDefault="008555A8" w:rsidP="002160B4">
            <w:pPr>
              <w:spacing w:after="0" w:line="240" w:lineRule="auto"/>
              <w:rPr>
                <w:rFonts w:cstheme="minorHAnsi"/>
                <w:i/>
                <w:sz w:val="20"/>
              </w:rPr>
            </w:pPr>
            <w:hyperlink r:id="rId147" w:tooltip="Child Interviewing: The Ten Step Forensic Interview Protocol." w:history="1">
              <w:r w:rsidR="002160B4" w:rsidRPr="00D57E7C">
                <w:rPr>
                  <w:rStyle w:val="Hyperlink"/>
                  <w:rFonts w:cstheme="minorHAnsi"/>
                  <w:i/>
                  <w:sz w:val="20"/>
                </w:rPr>
                <w:t>https://www.mrcac.org/elearning/ten-step-ce/</w:t>
              </w:r>
            </w:hyperlink>
            <w:r w:rsidR="002160B4" w:rsidRPr="00D57E7C">
              <w:rPr>
                <w:rFonts w:cstheme="minorHAnsi"/>
                <w:i/>
                <w:sz w:val="20"/>
              </w:rPr>
              <w:t xml:space="preserve"> </w:t>
            </w:r>
          </w:p>
          <w:p w14:paraId="0692996E" w14:textId="77777777" w:rsidR="002160B4" w:rsidRPr="00D57E7C" w:rsidRDefault="002160B4" w:rsidP="002160B4">
            <w:pPr>
              <w:spacing w:after="0" w:line="240" w:lineRule="auto"/>
              <w:rPr>
                <w:rFonts w:cstheme="minorHAnsi"/>
                <w:i/>
                <w:sz w:val="20"/>
              </w:rPr>
            </w:pPr>
          </w:p>
          <w:p w14:paraId="4114BF44" w14:textId="77777777" w:rsidR="002160B4" w:rsidRPr="00D57E7C" w:rsidRDefault="002160B4" w:rsidP="002160B4">
            <w:pPr>
              <w:spacing w:after="0" w:line="240" w:lineRule="auto"/>
              <w:rPr>
                <w:rFonts w:cstheme="minorHAnsi"/>
                <w:i/>
                <w:sz w:val="20"/>
              </w:rPr>
            </w:pPr>
            <w:r w:rsidRPr="00D57E7C">
              <w:rPr>
                <w:rFonts w:cstheme="minorHAnsi"/>
                <w:i/>
                <w:sz w:val="20"/>
              </w:rPr>
              <w:t>Understanding the Complexities of Commercial Sexual Exploitation</w:t>
            </w:r>
          </w:p>
          <w:p w14:paraId="53FA7748" w14:textId="77777777" w:rsidR="002160B4" w:rsidRPr="00D57E7C" w:rsidRDefault="008555A8" w:rsidP="002160B4">
            <w:pPr>
              <w:tabs>
                <w:tab w:val="left" w:pos="3048"/>
              </w:tabs>
              <w:spacing w:after="0" w:line="240" w:lineRule="auto"/>
              <w:rPr>
                <w:rFonts w:cstheme="minorHAnsi"/>
                <w:i/>
                <w:sz w:val="20"/>
              </w:rPr>
            </w:pPr>
            <w:hyperlink r:id="rId148" w:tooltip="Understanding the Complexities of Commercial Sexual Exploitation." w:history="1">
              <w:r w:rsidR="002160B4" w:rsidRPr="00D57E7C">
                <w:rPr>
                  <w:rStyle w:val="Hyperlink"/>
                  <w:rFonts w:cstheme="minorHAnsi"/>
                  <w:i/>
                  <w:sz w:val="20"/>
                </w:rPr>
                <w:t>https://youtu.be/-0kUSIdeoI8</w:t>
              </w:r>
            </w:hyperlink>
          </w:p>
          <w:p w14:paraId="4ABEEE5B" w14:textId="77777777" w:rsidR="002160B4" w:rsidRPr="00D57E7C" w:rsidRDefault="002160B4" w:rsidP="002160B4">
            <w:pPr>
              <w:tabs>
                <w:tab w:val="left" w:pos="3048"/>
              </w:tabs>
              <w:spacing w:after="0" w:line="240" w:lineRule="auto"/>
              <w:rPr>
                <w:rFonts w:cstheme="minorHAnsi"/>
                <w:i/>
                <w:sz w:val="20"/>
              </w:rPr>
            </w:pPr>
          </w:p>
          <w:p w14:paraId="19CAF3CD" w14:textId="77777777" w:rsidR="002160B4" w:rsidRPr="00D57E7C" w:rsidRDefault="002160B4" w:rsidP="002160B4">
            <w:pPr>
              <w:tabs>
                <w:tab w:val="left" w:pos="3048"/>
              </w:tabs>
              <w:spacing w:after="0" w:line="240" w:lineRule="auto"/>
              <w:rPr>
                <w:rFonts w:cstheme="minorHAnsi"/>
                <w:i/>
                <w:sz w:val="20"/>
              </w:rPr>
            </w:pPr>
            <w:r w:rsidRPr="00D57E7C">
              <w:rPr>
                <w:rFonts w:cstheme="minorHAnsi"/>
                <w:i/>
                <w:sz w:val="20"/>
              </w:rPr>
              <w:t>Improving CAC’s response to CSEC</w:t>
            </w:r>
          </w:p>
          <w:p w14:paraId="19F7B1AD" w14:textId="77777777" w:rsidR="002160B4" w:rsidRPr="00D57E7C" w:rsidRDefault="008555A8" w:rsidP="002160B4">
            <w:pPr>
              <w:tabs>
                <w:tab w:val="left" w:pos="3048"/>
              </w:tabs>
              <w:spacing w:after="0" w:line="240" w:lineRule="auto"/>
              <w:rPr>
                <w:rFonts w:cstheme="minorHAnsi"/>
                <w:i/>
                <w:sz w:val="20"/>
              </w:rPr>
            </w:pPr>
            <w:hyperlink r:id="rId149" w:tooltip="Improving CAC’s response to CSEC." w:history="1">
              <w:r w:rsidR="002160B4" w:rsidRPr="00D57E7C">
                <w:rPr>
                  <w:rStyle w:val="Hyperlink"/>
                  <w:rFonts w:cstheme="minorHAnsi"/>
                  <w:i/>
                  <w:sz w:val="20"/>
                </w:rPr>
                <w:t>http://csec-response.org/about/improve</w:t>
              </w:r>
            </w:hyperlink>
            <w:r w:rsidR="002160B4" w:rsidRPr="00D57E7C">
              <w:rPr>
                <w:rFonts w:cstheme="minorHAnsi"/>
                <w:i/>
                <w:sz w:val="20"/>
              </w:rPr>
              <w:t xml:space="preserve"> </w:t>
            </w:r>
          </w:p>
          <w:p w14:paraId="4E680826" w14:textId="77777777" w:rsidR="002160B4" w:rsidRPr="00D57E7C" w:rsidRDefault="002160B4" w:rsidP="002160B4">
            <w:pPr>
              <w:tabs>
                <w:tab w:val="left" w:pos="3048"/>
              </w:tabs>
              <w:spacing w:after="0" w:line="240" w:lineRule="auto"/>
              <w:rPr>
                <w:rFonts w:cstheme="minorHAnsi"/>
                <w:i/>
                <w:sz w:val="20"/>
              </w:rPr>
            </w:pPr>
          </w:p>
          <w:p w14:paraId="080D6C87" w14:textId="77777777" w:rsidR="002160B4" w:rsidRPr="00D57E7C" w:rsidRDefault="002160B4" w:rsidP="002160B4">
            <w:pPr>
              <w:tabs>
                <w:tab w:val="left" w:pos="3048"/>
              </w:tabs>
              <w:spacing w:after="0" w:line="240" w:lineRule="auto"/>
              <w:rPr>
                <w:rFonts w:cstheme="minorHAnsi"/>
                <w:i/>
                <w:sz w:val="20"/>
              </w:rPr>
            </w:pPr>
            <w:r w:rsidRPr="00D57E7C">
              <w:rPr>
                <w:rFonts w:cstheme="minorHAnsi"/>
                <w:i/>
                <w:sz w:val="20"/>
              </w:rPr>
              <w:t>Human Trafficking:  A Rural Perspective</w:t>
            </w:r>
          </w:p>
          <w:p w14:paraId="06093EE7" w14:textId="77777777" w:rsidR="002160B4" w:rsidRPr="00D57E7C" w:rsidRDefault="008555A8" w:rsidP="002160B4">
            <w:pPr>
              <w:tabs>
                <w:tab w:val="left" w:pos="3048"/>
              </w:tabs>
              <w:spacing w:after="0" w:line="240" w:lineRule="auto"/>
              <w:rPr>
                <w:rFonts w:cstheme="minorHAnsi"/>
                <w:i/>
                <w:sz w:val="20"/>
              </w:rPr>
            </w:pPr>
            <w:hyperlink r:id="rId150" w:tooltip="Human Trafficking:  A Rural Perspective." w:history="1">
              <w:r w:rsidR="002160B4" w:rsidRPr="00D57E7C">
                <w:rPr>
                  <w:rStyle w:val="Hyperlink"/>
                  <w:rFonts w:cstheme="minorHAnsi"/>
                  <w:i/>
                  <w:sz w:val="20"/>
                </w:rPr>
                <w:t>https://ruralbehavioralhealth.org/webinars/webinar-1-human-trafficking-rural-perspective-may-24-2018-300-pm-430-pm-eastern-time</w:t>
              </w:r>
            </w:hyperlink>
            <w:r w:rsidR="002160B4" w:rsidRPr="00D57E7C">
              <w:rPr>
                <w:rFonts w:cstheme="minorHAnsi"/>
                <w:i/>
                <w:sz w:val="20"/>
              </w:rPr>
              <w:t xml:space="preserve"> </w:t>
            </w:r>
          </w:p>
          <w:p w14:paraId="2BBEDED0" w14:textId="77777777" w:rsidR="002160B4" w:rsidRPr="00D57E7C" w:rsidRDefault="002160B4" w:rsidP="002160B4">
            <w:pPr>
              <w:tabs>
                <w:tab w:val="left" w:pos="3048"/>
              </w:tabs>
              <w:spacing w:after="0" w:line="240" w:lineRule="auto"/>
              <w:rPr>
                <w:rFonts w:cstheme="minorHAnsi"/>
                <w:i/>
                <w:sz w:val="20"/>
              </w:rPr>
            </w:pPr>
          </w:p>
          <w:p w14:paraId="5476A28F" w14:textId="77777777" w:rsidR="002160B4" w:rsidRPr="00D57E7C" w:rsidRDefault="002160B4" w:rsidP="002160B4">
            <w:pPr>
              <w:tabs>
                <w:tab w:val="left" w:pos="3048"/>
              </w:tabs>
              <w:spacing w:after="0" w:line="240" w:lineRule="auto"/>
              <w:rPr>
                <w:rFonts w:cstheme="minorHAnsi"/>
                <w:i/>
                <w:sz w:val="20"/>
              </w:rPr>
            </w:pPr>
            <w:r w:rsidRPr="00D57E7C">
              <w:rPr>
                <w:rFonts w:cstheme="minorHAnsi"/>
                <w:i/>
                <w:sz w:val="20"/>
              </w:rPr>
              <w:t>2017 Youth Experienc</w:t>
            </w:r>
            <w:r>
              <w:rPr>
                <w:rFonts w:cstheme="minorHAnsi"/>
                <w:i/>
                <w:sz w:val="20"/>
              </w:rPr>
              <w:t xml:space="preserve">es Survey:  Studying Homeless </w:t>
            </w:r>
            <w:r w:rsidRPr="00D57E7C">
              <w:rPr>
                <w:rFonts w:cstheme="minorHAnsi"/>
                <w:i/>
                <w:sz w:val="20"/>
              </w:rPr>
              <w:t>Youn</w:t>
            </w:r>
            <w:r>
              <w:rPr>
                <w:rFonts w:cstheme="minorHAnsi"/>
                <w:i/>
                <w:sz w:val="20"/>
              </w:rPr>
              <w:t>g Adults and Their Experiences w</w:t>
            </w:r>
            <w:r w:rsidRPr="00D57E7C">
              <w:rPr>
                <w:rFonts w:cstheme="minorHAnsi"/>
                <w:i/>
                <w:sz w:val="20"/>
              </w:rPr>
              <w:t>ith Human Trafficking</w:t>
            </w:r>
          </w:p>
          <w:p w14:paraId="66472F59" w14:textId="77777777" w:rsidR="002160B4" w:rsidRPr="00D57E7C" w:rsidRDefault="008555A8" w:rsidP="002160B4">
            <w:pPr>
              <w:spacing w:after="0" w:line="240" w:lineRule="auto"/>
              <w:rPr>
                <w:rFonts w:cstheme="minorHAnsi"/>
                <w:i/>
                <w:sz w:val="20"/>
              </w:rPr>
            </w:pPr>
            <w:hyperlink r:id="rId151" w:tooltip="2017 Youth Experiences Survey:  Studying Homeless Young Adults and Their Experiences with Human Trafficking." w:history="1">
              <w:r w:rsidR="002160B4" w:rsidRPr="00D57E7C">
                <w:rPr>
                  <w:rStyle w:val="Hyperlink"/>
                  <w:rFonts w:cstheme="minorHAnsi"/>
                  <w:i/>
                  <w:sz w:val="20"/>
                </w:rPr>
                <w:t>https://ncjtc.fvtc.edu/training/details/TR00007465/TRI0007466/2017-youth-experiences-survey-studying-homeless-young-adults-and-their-experiences-with-human-traff</w:t>
              </w:r>
            </w:hyperlink>
            <w:r w:rsidR="002160B4" w:rsidRPr="00D57E7C">
              <w:rPr>
                <w:rFonts w:cstheme="minorHAnsi"/>
                <w:i/>
                <w:sz w:val="20"/>
              </w:rPr>
              <w:t xml:space="preserve"> </w:t>
            </w:r>
          </w:p>
          <w:p w14:paraId="53F05CA5" w14:textId="77777777" w:rsidR="002160B4" w:rsidRPr="00D57E7C" w:rsidRDefault="002160B4" w:rsidP="002160B4">
            <w:pPr>
              <w:spacing w:after="0" w:line="240" w:lineRule="auto"/>
              <w:rPr>
                <w:rFonts w:cstheme="minorHAnsi"/>
                <w:i/>
                <w:sz w:val="20"/>
              </w:rPr>
            </w:pPr>
          </w:p>
          <w:p w14:paraId="471F14AF" w14:textId="77777777" w:rsidR="002160B4" w:rsidRPr="00594900" w:rsidRDefault="002160B4" w:rsidP="002160B4">
            <w:pPr>
              <w:spacing w:after="0" w:line="240" w:lineRule="auto"/>
              <w:rPr>
                <w:rFonts w:cstheme="minorHAnsi"/>
                <w:sz w:val="20"/>
              </w:rPr>
            </w:pPr>
            <w:proofErr w:type="spellStart"/>
            <w:r w:rsidRPr="00594900">
              <w:rPr>
                <w:rFonts w:cstheme="minorHAnsi"/>
                <w:i/>
                <w:sz w:val="20"/>
              </w:rPr>
              <w:t>ChildVictimWeb</w:t>
            </w:r>
            <w:proofErr w:type="spellEnd"/>
            <w:r w:rsidRPr="00594900">
              <w:rPr>
                <w:rFonts w:cstheme="minorHAnsi"/>
                <w:i/>
                <w:sz w:val="20"/>
              </w:rPr>
              <w:t xml:space="preserve"> Online Training</w:t>
            </w:r>
          </w:p>
          <w:p w14:paraId="0E696940" w14:textId="77777777" w:rsidR="002160B4" w:rsidRPr="00721D46" w:rsidRDefault="008555A8" w:rsidP="002160B4">
            <w:pPr>
              <w:tabs>
                <w:tab w:val="left" w:pos="3048"/>
              </w:tabs>
              <w:spacing w:after="0" w:line="240" w:lineRule="auto"/>
              <w:rPr>
                <w:rFonts w:cstheme="minorHAnsi"/>
                <w:i/>
                <w:sz w:val="20"/>
              </w:rPr>
            </w:pPr>
            <w:hyperlink r:id="rId152" w:tooltip="ChildVictimWeb Online Training " w:history="1">
              <w:r w:rsidR="002160B4" w:rsidRPr="00A22161">
                <w:rPr>
                  <w:rStyle w:val="Hyperlink"/>
                  <w:rFonts w:cstheme="minorHAnsi"/>
                  <w:i/>
                  <w:sz w:val="20"/>
                </w:rPr>
                <w:t>http://cv.musc.edu/</w:t>
              </w:r>
            </w:hyperlink>
          </w:p>
          <w:p w14:paraId="7CF77066" w14:textId="77777777" w:rsidR="002160B4" w:rsidRDefault="002160B4" w:rsidP="002160B4">
            <w:pPr>
              <w:tabs>
                <w:tab w:val="left" w:pos="3048"/>
              </w:tabs>
              <w:spacing w:after="0" w:line="240" w:lineRule="auto"/>
              <w:rPr>
                <w:rFonts w:cstheme="minorHAnsi"/>
                <w:b/>
                <w:i/>
                <w:sz w:val="20"/>
              </w:rPr>
            </w:pPr>
          </w:p>
          <w:p w14:paraId="3B9FE314" w14:textId="77777777" w:rsidR="002160B4" w:rsidRPr="00721D46" w:rsidRDefault="002160B4" w:rsidP="002160B4">
            <w:pPr>
              <w:tabs>
                <w:tab w:val="left" w:pos="3048"/>
              </w:tabs>
              <w:spacing w:after="0" w:line="240" w:lineRule="auto"/>
              <w:rPr>
                <w:rFonts w:cstheme="minorHAnsi"/>
                <w:i/>
                <w:sz w:val="20"/>
              </w:rPr>
            </w:pPr>
            <w:r w:rsidRPr="00CC20C5">
              <w:rPr>
                <w:rFonts w:cstheme="minorHAnsi"/>
                <w:b/>
                <w:i/>
                <w:sz w:val="20"/>
              </w:rPr>
              <w:t>Online Anti-Human Trafficking Certificate</w:t>
            </w:r>
            <w:r w:rsidRPr="00CC20C5">
              <w:rPr>
                <w:rFonts w:cstheme="minorHAnsi"/>
                <w:i/>
                <w:sz w:val="20"/>
              </w:rPr>
              <w:t xml:space="preserve"> – by Global Center for Woman and Justice, Vanguard</w:t>
            </w:r>
            <w:r w:rsidRPr="00721D46">
              <w:rPr>
                <w:rFonts w:cstheme="minorHAnsi"/>
                <w:i/>
                <w:sz w:val="20"/>
              </w:rPr>
              <w:t xml:space="preserve"> University</w:t>
            </w:r>
            <w:r>
              <w:rPr>
                <w:rFonts w:cstheme="minorHAnsi"/>
                <w:i/>
                <w:sz w:val="20"/>
              </w:rPr>
              <w:t xml:space="preserve"> (f</w:t>
            </w:r>
            <w:r w:rsidRPr="007063A9">
              <w:rPr>
                <w:rFonts w:cstheme="minorHAnsi"/>
                <w:i/>
                <w:sz w:val="20"/>
              </w:rPr>
              <w:t>aith-based</w:t>
            </w:r>
            <w:r>
              <w:rPr>
                <w:rFonts w:cstheme="minorHAnsi"/>
                <w:i/>
                <w:sz w:val="20"/>
              </w:rPr>
              <w:t>)</w:t>
            </w:r>
          </w:p>
          <w:p w14:paraId="7FD75100" w14:textId="77777777" w:rsidR="002160B4" w:rsidRPr="00721D46" w:rsidRDefault="002160B4" w:rsidP="002160B4">
            <w:pPr>
              <w:tabs>
                <w:tab w:val="left" w:pos="3048"/>
              </w:tabs>
              <w:spacing w:after="0" w:line="240" w:lineRule="auto"/>
              <w:rPr>
                <w:rFonts w:cstheme="minorHAnsi"/>
                <w:sz w:val="20"/>
              </w:rPr>
            </w:pPr>
            <w:r w:rsidRPr="00721D46">
              <w:rPr>
                <w:rFonts w:cstheme="minorHAnsi"/>
                <w:sz w:val="20"/>
              </w:rPr>
              <w:t>Comprehensive overview of anti-trafficking efforts.  Aligned with 4 P’s of prevention, protection, prosecution and partnership.  Includes four courses (total of 12 units):</w:t>
            </w:r>
          </w:p>
          <w:p w14:paraId="024B6BEF" w14:textId="77777777" w:rsidR="002160B4" w:rsidRPr="00721D46" w:rsidRDefault="002160B4" w:rsidP="00073C73">
            <w:pPr>
              <w:pStyle w:val="ListParagraph"/>
              <w:numPr>
                <w:ilvl w:val="0"/>
                <w:numId w:val="109"/>
              </w:numPr>
              <w:tabs>
                <w:tab w:val="left" w:pos="3048"/>
              </w:tabs>
              <w:spacing w:after="0" w:line="240" w:lineRule="auto"/>
              <w:ind w:left="252" w:hanging="252"/>
              <w:rPr>
                <w:rFonts w:cstheme="minorHAnsi"/>
                <w:sz w:val="20"/>
                <w:szCs w:val="20"/>
              </w:rPr>
            </w:pPr>
            <w:r w:rsidRPr="00721D46">
              <w:rPr>
                <w:rFonts w:cstheme="minorHAnsi"/>
                <w:sz w:val="20"/>
                <w:szCs w:val="20"/>
              </w:rPr>
              <w:t>Human Trafficking</w:t>
            </w:r>
          </w:p>
          <w:p w14:paraId="227857EA" w14:textId="77777777" w:rsidR="002160B4" w:rsidRPr="00721D46" w:rsidRDefault="002160B4" w:rsidP="00073C73">
            <w:pPr>
              <w:pStyle w:val="ListParagraph"/>
              <w:numPr>
                <w:ilvl w:val="0"/>
                <w:numId w:val="109"/>
              </w:numPr>
              <w:tabs>
                <w:tab w:val="left" w:pos="3048"/>
              </w:tabs>
              <w:spacing w:after="0" w:line="240" w:lineRule="auto"/>
              <w:ind w:left="252" w:hanging="252"/>
              <w:rPr>
                <w:rFonts w:cstheme="minorHAnsi"/>
                <w:sz w:val="20"/>
                <w:szCs w:val="20"/>
              </w:rPr>
            </w:pPr>
            <w:r w:rsidRPr="00721D46">
              <w:rPr>
                <w:rFonts w:cstheme="minorHAnsi"/>
                <w:sz w:val="20"/>
                <w:szCs w:val="20"/>
              </w:rPr>
              <w:t>Commercial Sexual Exploitation of Children</w:t>
            </w:r>
          </w:p>
          <w:p w14:paraId="7DD1664D" w14:textId="77777777" w:rsidR="002160B4" w:rsidRPr="00721D46" w:rsidRDefault="002160B4" w:rsidP="00073C73">
            <w:pPr>
              <w:pStyle w:val="ListParagraph"/>
              <w:numPr>
                <w:ilvl w:val="0"/>
                <w:numId w:val="109"/>
              </w:numPr>
              <w:tabs>
                <w:tab w:val="left" w:pos="3048"/>
              </w:tabs>
              <w:spacing w:after="0" w:line="240" w:lineRule="auto"/>
              <w:ind w:left="252" w:hanging="252"/>
              <w:rPr>
                <w:rFonts w:cstheme="minorHAnsi"/>
                <w:sz w:val="20"/>
                <w:szCs w:val="20"/>
              </w:rPr>
            </w:pPr>
            <w:r w:rsidRPr="00721D46">
              <w:rPr>
                <w:rFonts w:cstheme="minorHAnsi"/>
                <w:sz w:val="20"/>
                <w:szCs w:val="20"/>
              </w:rPr>
              <w:t>Human Trafficking Aftercare</w:t>
            </w:r>
          </w:p>
          <w:p w14:paraId="654E94F3" w14:textId="77777777" w:rsidR="002160B4" w:rsidRPr="00721D46" w:rsidRDefault="002160B4" w:rsidP="00073C73">
            <w:pPr>
              <w:pStyle w:val="ListParagraph"/>
              <w:numPr>
                <w:ilvl w:val="0"/>
                <w:numId w:val="109"/>
              </w:numPr>
              <w:tabs>
                <w:tab w:val="left" w:pos="3048"/>
              </w:tabs>
              <w:spacing w:after="0" w:line="240" w:lineRule="auto"/>
              <w:ind w:left="252" w:hanging="252"/>
              <w:rPr>
                <w:rFonts w:cstheme="minorHAnsi"/>
                <w:sz w:val="20"/>
                <w:szCs w:val="20"/>
              </w:rPr>
            </w:pPr>
            <w:r w:rsidRPr="00721D46">
              <w:rPr>
                <w:rFonts w:cstheme="minorHAnsi"/>
                <w:sz w:val="20"/>
                <w:szCs w:val="20"/>
              </w:rPr>
              <w:t xml:space="preserve">Ethics and Human Trafficking </w:t>
            </w:r>
          </w:p>
          <w:p w14:paraId="12B52D95" w14:textId="77777777" w:rsidR="002160B4" w:rsidRDefault="002160B4" w:rsidP="002160B4">
            <w:r w:rsidRPr="00721D46">
              <w:rPr>
                <w:rFonts w:cstheme="minorHAnsi"/>
                <w:i/>
                <w:sz w:val="20"/>
              </w:rPr>
              <w:t xml:space="preserve">Information:  </w:t>
            </w:r>
            <w:hyperlink r:id="rId153" w:tooltip="Online Anti-Human Trafficking Certificate – by Global Center for Woman and Justice, Vanguard University (faith-based) " w:history="1">
              <w:r w:rsidRPr="00721D46">
                <w:rPr>
                  <w:rStyle w:val="Hyperlink"/>
                  <w:rFonts w:cstheme="minorHAnsi"/>
                  <w:i/>
                  <w:sz w:val="20"/>
                </w:rPr>
                <w:t>https://www.vanguard.edu/academics/academic-programs/professional-studies/anti-human-trafficking-certificate</w:t>
              </w:r>
            </w:hyperlink>
          </w:p>
        </w:tc>
        <w:tc>
          <w:tcPr>
            <w:tcW w:w="2160" w:type="dxa"/>
          </w:tcPr>
          <w:p w14:paraId="4BA277E8" w14:textId="77777777" w:rsidR="002160B4" w:rsidRPr="00721D46" w:rsidRDefault="002160B4" w:rsidP="002160B4">
            <w:pPr>
              <w:spacing w:after="0" w:line="240" w:lineRule="auto"/>
              <w:rPr>
                <w:rFonts w:cstheme="minorHAnsi"/>
                <w:sz w:val="20"/>
              </w:rPr>
            </w:pPr>
            <w:r w:rsidRPr="00721D46">
              <w:rPr>
                <w:rFonts w:cstheme="minorHAnsi"/>
                <w:sz w:val="20"/>
              </w:rPr>
              <w:t>All who serve/interact with CSEC – primary partners by discipline/role:</w:t>
            </w:r>
          </w:p>
          <w:p w14:paraId="32DEE3C3" w14:textId="77777777" w:rsidR="002160B4" w:rsidRPr="00721D46" w:rsidRDefault="002160B4" w:rsidP="00073C73">
            <w:pPr>
              <w:pStyle w:val="ListParagraph"/>
              <w:numPr>
                <w:ilvl w:val="0"/>
                <w:numId w:val="39"/>
              </w:numPr>
              <w:spacing w:after="0" w:line="240" w:lineRule="auto"/>
              <w:ind w:left="216" w:hanging="216"/>
              <w:rPr>
                <w:rFonts w:cstheme="minorHAnsi"/>
                <w:sz w:val="20"/>
                <w:szCs w:val="20"/>
              </w:rPr>
            </w:pPr>
            <w:r w:rsidRPr="00721D46">
              <w:rPr>
                <w:rFonts w:cstheme="minorHAnsi"/>
                <w:sz w:val="20"/>
                <w:szCs w:val="20"/>
              </w:rPr>
              <w:t xml:space="preserve">Child welfare </w:t>
            </w:r>
          </w:p>
          <w:p w14:paraId="2BD47992" w14:textId="77777777" w:rsidR="002160B4" w:rsidRPr="00721D46" w:rsidRDefault="002160B4" w:rsidP="00073C73">
            <w:pPr>
              <w:pStyle w:val="ListParagraph"/>
              <w:numPr>
                <w:ilvl w:val="0"/>
                <w:numId w:val="39"/>
              </w:numPr>
              <w:spacing w:after="0" w:line="240" w:lineRule="auto"/>
              <w:ind w:left="216" w:hanging="216"/>
              <w:rPr>
                <w:rFonts w:cstheme="minorHAnsi"/>
                <w:sz w:val="20"/>
                <w:szCs w:val="20"/>
              </w:rPr>
            </w:pPr>
            <w:r w:rsidRPr="00721D46">
              <w:rPr>
                <w:rFonts w:cstheme="minorHAnsi"/>
                <w:sz w:val="20"/>
                <w:szCs w:val="20"/>
              </w:rPr>
              <w:t>Juvenile justice</w:t>
            </w:r>
          </w:p>
          <w:p w14:paraId="1148A5B1" w14:textId="77777777" w:rsidR="002160B4" w:rsidRPr="00721D46" w:rsidRDefault="002160B4" w:rsidP="00073C73">
            <w:pPr>
              <w:pStyle w:val="ListParagraph"/>
              <w:numPr>
                <w:ilvl w:val="0"/>
                <w:numId w:val="39"/>
              </w:numPr>
              <w:spacing w:after="0" w:line="240" w:lineRule="auto"/>
              <w:ind w:left="216" w:hanging="216"/>
              <w:rPr>
                <w:rFonts w:cstheme="minorHAnsi"/>
                <w:sz w:val="20"/>
                <w:szCs w:val="20"/>
              </w:rPr>
            </w:pPr>
            <w:r w:rsidRPr="00721D46">
              <w:rPr>
                <w:rFonts w:cstheme="minorHAnsi"/>
                <w:sz w:val="20"/>
                <w:szCs w:val="20"/>
              </w:rPr>
              <w:t>Service providers</w:t>
            </w:r>
          </w:p>
          <w:p w14:paraId="2B092E00" w14:textId="77777777" w:rsidR="002160B4" w:rsidRPr="00721D46" w:rsidRDefault="002160B4" w:rsidP="00073C73">
            <w:pPr>
              <w:pStyle w:val="ListParagraph"/>
              <w:numPr>
                <w:ilvl w:val="0"/>
                <w:numId w:val="39"/>
              </w:numPr>
              <w:spacing w:after="0" w:line="240" w:lineRule="auto"/>
              <w:ind w:left="216" w:hanging="216"/>
              <w:rPr>
                <w:rFonts w:cstheme="minorHAnsi"/>
                <w:sz w:val="20"/>
                <w:szCs w:val="20"/>
              </w:rPr>
            </w:pPr>
            <w:r w:rsidRPr="00721D46">
              <w:rPr>
                <w:rFonts w:cstheme="minorHAnsi"/>
                <w:sz w:val="20"/>
                <w:szCs w:val="20"/>
              </w:rPr>
              <w:t>Survivor advocates</w:t>
            </w:r>
          </w:p>
          <w:p w14:paraId="1A368068" w14:textId="77777777" w:rsidR="002160B4" w:rsidRPr="00721D46" w:rsidRDefault="002160B4" w:rsidP="00073C73">
            <w:pPr>
              <w:pStyle w:val="ListParagraph"/>
              <w:numPr>
                <w:ilvl w:val="0"/>
                <w:numId w:val="39"/>
              </w:numPr>
              <w:spacing w:after="0" w:line="240" w:lineRule="auto"/>
              <w:ind w:left="216" w:hanging="216"/>
              <w:rPr>
                <w:rFonts w:cstheme="minorHAnsi"/>
                <w:sz w:val="20"/>
                <w:szCs w:val="20"/>
              </w:rPr>
            </w:pPr>
            <w:r w:rsidRPr="00721D46">
              <w:rPr>
                <w:rFonts w:cstheme="minorHAnsi"/>
                <w:sz w:val="20"/>
                <w:szCs w:val="20"/>
              </w:rPr>
              <w:t>CSEC caregivers</w:t>
            </w:r>
          </w:p>
          <w:p w14:paraId="37E8D76B" w14:textId="77777777" w:rsidR="002160B4" w:rsidRPr="00721D46" w:rsidRDefault="002160B4" w:rsidP="00073C73">
            <w:pPr>
              <w:pStyle w:val="ListParagraph"/>
              <w:numPr>
                <w:ilvl w:val="0"/>
                <w:numId w:val="39"/>
              </w:numPr>
              <w:spacing w:after="0" w:line="240" w:lineRule="auto"/>
              <w:ind w:left="216" w:hanging="216"/>
              <w:rPr>
                <w:rFonts w:cstheme="minorHAnsi"/>
                <w:sz w:val="20"/>
                <w:szCs w:val="20"/>
              </w:rPr>
            </w:pPr>
            <w:r w:rsidRPr="00721D46">
              <w:rPr>
                <w:rFonts w:cstheme="minorHAnsi"/>
                <w:sz w:val="20"/>
                <w:szCs w:val="20"/>
              </w:rPr>
              <w:t>Justice (attorneys, law enforcement, courts)</w:t>
            </w:r>
          </w:p>
          <w:p w14:paraId="7A9D0234" w14:textId="77777777" w:rsidR="002160B4" w:rsidRPr="00721D46" w:rsidRDefault="002160B4" w:rsidP="00073C73">
            <w:pPr>
              <w:pStyle w:val="ListParagraph"/>
              <w:numPr>
                <w:ilvl w:val="0"/>
                <w:numId w:val="39"/>
              </w:numPr>
              <w:spacing w:after="0" w:line="240" w:lineRule="auto"/>
              <w:ind w:left="216" w:hanging="216"/>
              <w:rPr>
                <w:rFonts w:cstheme="minorHAnsi"/>
                <w:sz w:val="20"/>
                <w:szCs w:val="20"/>
              </w:rPr>
            </w:pPr>
            <w:r w:rsidRPr="00721D46">
              <w:rPr>
                <w:rFonts w:cstheme="minorHAnsi"/>
                <w:sz w:val="20"/>
                <w:szCs w:val="20"/>
              </w:rPr>
              <w:t>Treatment/MH</w:t>
            </w:r>
          </w:p>
          <w:p w14:paraId="746A7907" w14:textId="77777777" w:rsidR="002160B4" w:rsidRPr="00721D46" w:rsidRDefault="002160B4" w:rsidP="00073C73">
            <w:pPr>
              <w:pStyle w:val="ListParagraph"/>
              <w:numPr>
                <w:ilvl w:val="0"/>
                <w:numId w:val="39"/>
              </w:numPr>
              <w:spacing w:after="0" w:line="240" w:lineRule="auto"/>
              <w:ind w:left="216" w:hanging="216"/>
              <w:rPr>
                <w:rFonts w:cstheme="minorHAnsi"/>
                <w:sz w:val="20"/>
                <w:szCs w:val="20"/>
              </w:rPr>
            </w:pPr>
            <w:r w:rsidRPr="00721D46">
              <w:rPr>
                <w:rFonts w:cstheme="minorHAnsi"/>
                <w:sz w:val="20"/>
                <w:szCs w:val="20"/>
              </w:rPr>
              <w:t>CSEC caregivers</w:t>
            </w:r>
          </w:p>
          <w:p w14:paraId="33B1F05D" w14:textId="77777777" w:rsidR="002160B4" w:rsidRPr="00721D46" w:rsidRDefault="002160B4" w:rsidP="00073C73">
            <w:pPr>
              <w:pStyle w:val="ListParagraph"/>
              <w:numPr>
                <w:ilvl w:val="0"/>
                <w:numId w:val="39"/>
              </w:numPr>
              <w:spacing w:after="0" w:line="240" w:lineRule="auto"/>
              <w:ind w:left="216" w:hanging="216"/>
              <w:rPr>
                <w:rFonts w:cstheme="minorHAnsi"/>
                <w:sz w:val="20"/>
                <w:szCs w:val="20"/>
              </w:rPr>
            </w:pPr>
            <w:r w:rsidRPr="00721D46">
              <w:rPr>
                <w:rFonts w:cstheme="minorHAnsi"/>
                <w:sz w:val="20"/>
                <w:szCs w:val="20"/>
              </w:rPr>
              <w:t>Schools (counselors/ social workers)</w:t>
            </w:r>
          </w:p>
          <w:p w14:paraId="4C5EEC23" w14:textId="77777777" w:rsidR="002160B4" w:rsidRPr="00721D46" w:rsidRDefault="002160B4" w:rsidP="00073C73">
            <w:pPr>
              <w:pStyle w:val="ListParagraph"/>
              <w:numPr>
                <w:ilvl w:val="0"/>
                <w:numId w:val="39"/>
              </w:numPr>
              <w:spacing w:after="0" w:line="240" w:lineRule="auto"/>
              <w:ind w:left="216" w:hanging="216"/>
              <w:rPr>
                <w:rFonts w:cstheme="minorHAnsi"/>
                <w:sz w:val="20"/>
                <w:szCs w:val="20"/>
              </w:rPr>
            </w:pPr>
            <w:r w:rsidRPr="00721D46">
              <w:rPr>
                <w:rFonts w:cstheme="minorHAnsi"/>
                <w:sz w:val="20"/>
                <w:szCs w:val="20"/>
              </w:rPr>
              <w:t>Supervisors</w:t>
            </w:r>
          </w:p>
          <w:p w14:paraId="7095D813" w14:textId="77777777" w:rsidR="002160B4" w:rsidRDefault="002160B4" w:rsidP="002160B4"/>
        </w:tc>
      </w:tr>
      <w:tr w:rsidR="002160B4" w14:paraId="771D87CA" w14:textId="77777777" w:rsidTr="002160B4">
        <w:tc>
          <w:tcPr>
            <w:tcW w:w="2160" w:type="dxa"/>
            <w:shd w:val="clear" w:color="auto" w:fill="FFCC99"/>
          </w:tcPr>
          <w:p w14:paraId="7444B74D" w14:textId="77777777" w:rsidR="002160B4" w:rsidRDefault="002160B4" w:rsidP="002160B4">
            <w:pPr>
              <w:rPr>
                <w:rFonts w:cstheme="minorHAnsi"/>
                <w:b/>
                <w:sz w:val="20"/>
              </w:rPr>
            </w:pPr>
            <w:r>
              <w:rPr>
                <w:rFonts w:cstheme="minorHAnsi"/>
                <w:b/>
                <w:sz w:val="20"/>
              </w:rPr>
              <w:t xml:space="preserve">CSEC 401: </w:t>
            </w:r>
          </w:p>
          <w:p w14:paraId="0B38EBC7" w14:textId="77777777" w:rsidR="002160B4" w:rsidRDefault="002160B4" w:rsidP="002160B4">
            <w:r w:rsidRPr="00721D46">
              <w:rPr>
                <w:rFonts w:cstheme="minorHAnsi"/>
                <w:b/>
                <w:sz w:val="20"/>
              </w:rPr>
              <w:t>Training of Trainers for CSEC 101/102</w:t>
            </w:r>
          </w:p>
        </w:tc>
        <w:tc>
          <w:tcPr>
            <w:tcW w:w="2160" w:type="dxa"/>
          </w:tcPr>
          <w:p w14:paraId="21B9ECDD" w14:textId="77777777" w:rsidR="002160B4" w:rsidRPr="00721D46" w:rsidRDefault="002160B4" w:rsidP="002160B4">
            <w:pPr>
              <w:spacing w:after="0" w:line="240" w:lineRule="auto"/>
              <w:rPr>
                <w:rFonts w:eastAsia="Times New Roman" w:cstheme="minorHAnsi"/>
                <w:bCs/>
                <w:i/>
                <w:sz w:val="20"/>
              </w:rPr>
            </w:pPr>
            <w:r w:rsidRPr="00721D46">
              <w:rPr>
                <w:rFonts w:eastAsia="Times New Roman" w:cstheme="minorHAnsi"/>
                <w:bCs/>
                <w:i/>
                <w:sz w:val="20"/>
              </w:rPr>
              <w:t>Builds on CSEC 102</w:t>
            </w:r>
          </w:p>
          <w:p w14:paraId="74C09D45" w14:textId="77777777" w:rsidR="002160B4" w:rsidRDefault="002160B4" w:rsidP="002160B4">
            <w:pPr>
              <w:spacing w:after="0" w:line="240" w:lineRule="auto"/>
              <w:rPr>
                <w:rFonts w:eastAsia="Times New Roman" w:cstheme="minorHAnsi"/>
                <w:bCs/>
                <w:sz w:val="20"/>
              </w:rPr>
            </w:pPr>
          </w:p>
          <w:p w14:paraId="1C5E48BE" w14:textId="77777777" w:rsidR="002160B4" w:rsidRDefault="002160B4" w:rsidP="002160B4">
            <w:r w:rsidRPr="00721D46">
              <w:rPr>
                <w:rFonts w:eastAsia="Times New Roman" w:cstheme="minorHAnsi"/>
                <w:bCs/>
                <w:sz w:val="20"/>
              </w:rPr>
              <w:t>F</w:t>
            </w:r>
            <w:r w:rsidRPr="00721D46">
              <w:rPr>
                <w:rFonts w:eastAsia="Times New Roman" w:cstheme="minorHAnsi"/>
                <w:sz w:val="20"/>
              </w:rPr>
              <w:t>oundational knowledge for teaching CSEC 101/102.</w:t>
            </w:r>
          </w:p>
        </w:tc>
        <w:tc>
          <w:tcPr>
            <w:tcW w:w="7920" w:type="dxa"/>
          </w:tcPr>
          <w:p w14:paraId="6819716B" w14:textId="77777777" w:rsidR="002160B4" w:rsidRPr="00721D46" w:rsidRDefault="002160B4" w:rsidP="002160B4">
            <w:pPr>
              <w:spacing w:after="0" w:line="240" w:lineRule="auto"/>
              <w:rPr>
                <w:rFonts w:cstheme="minorHAnsi"/>
                <w:b/>
                <w:i/>
                <w:sz w:val="20"/>
              </w:rPr>
            </w:pPr>
            <w:r w:rsidRPr="00721D46">
              <w:rPr>
                <w:rFonts w:cstheme="minorHAnsi"/>
                <w:b/>
                <w:i/>
                <w:sz w:val="20"/>
              </w:rPr>
              <w:t>GEMS/OJJDP CSEC Community Intervention Project (CCIP) Training of Trainers</w:t>
            </w:r>
          </w:p>
          <w:p w14:paraId="33211241" w14:textId="77777777" w:rsidR="002160B4" w:rsidRPr="00721D46" w:rsidRDefault="002160B4" w:rsidP="002160B4">
            <w:pPr>
              <w:spacing w:after="0" w:line="240" w:lineRule="auto"/>
              <w:rPr>
                <w:rFonts w:cstheme="minorHAnsi"/>
                <w:sz w:val="20"/>
              </w:rPr>
            </w:pPr>
            <w:r w:rsidRPr="00721D46">
              <w:rPr>
                <w:rFonts w:cstheme="minorHAnsi"/>
                <w:i/>
                <w:sz w:val="20"/>
              </w:rPr>
              <w:t>Possible presenters: GEMS or Kristi House</w:t>
            </w:r>
          </w:p>
          <w:p w14:paraId="16C60F2C" w14:textId="77777777" w:rsidR="002160B4" w:rsidRPr="00721D46" w:rsidRDefault="002160B4" w:rsidP="002160B4">
            <w:pPr>
              <w:spacing w:after="0" w:line="240" w:lineRule="auto"/>
              <w:rPr>
                <w:rFonts w:eastAsia="Times New Roman" w:cstheme="minorHAnsi"/>
                <w:sz w:val="20"/>
              </w:rPr>
            </w:pPr>
            <w:r w:rsidRPr="00721D46">
              <w:rPr>
                <w:rFonts w:eastAsia="Times New Roman" w:cstheme="minorHAnsi"/>
                <w:bCs/>
                <w:sz w:val="20"/>
              </w:rPr>
              <w:t>F</w:t>
            </w:r>
            <w:r w:rsidRPr="00721D46">
              <w:rPr>
                <w:rFonts w:eastAsia="Times New Roman" w:cstheme="minorHAnsi"/>
                <w:sz w:val="20"/>
              </w:rPr>
              <w:t xml:space="preserve">oundational knowledge of CSEC.  </w:t>
            </w:r>
            <w:r w:rsidRPr="00721D46">
              <w:rPr>
                <w:rFonts w:eastAsia="Times New Roman" w:cstheme="minorHAnsi"/>
                <w:bCs/>
                <w:sz w:val="20"/>
              </w:rPr>
              <w:t>5 modules </w:t>
            </w:r>
            <w:r w:rsidRPr="00721D46">
              <w:rPr>
                <w:rFonts w:eastAsia="Times New Roman" w:cstheme="minorHAnsi"/>
                <w:sz w:val="20"/>
              </w:rPr>
              <w:t>addressing the following:</w:t>
            </w:r>
          </w:p>
          <w:p w14:paraId="4740D05E"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Understanding trauma bonds</w:t>
            </w:r>
          </w:p>
          <w:p w14:paraId="1C8687A2"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Identification of victims</w:t>
            </w:r>
          </w:p>
          <w:p w14:paraId="700E1163"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Investigating CSEC</w:t>
            </w:r>
          </w:p>
          <w:p w14:paraId="66BE045D"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Best practices in programming and prevention</w:t>
            </w:r>
          </w:p>
          <w:p w14:paraId="22BA584D"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Counseling techniques for commercially sexually exploited (CSE) youth</w:t>
            </w:r>
          </w:p>
          <w:p w14:paraId="61DA46C1"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Conducting assessment/intake with CSE victims</w:t>
            </w:r>
          </w:p>
          <w:p w14:paraId="0DD95094"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Criminal behaviors and market forces: supply, demand, motivation</w:t>
            </w:r>
          </w:p>
          <w:p w14:paraId="64F4F7E8"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Federal and local laws</w:t>
            </w:r>
          </w:p>
          <w:p w14:paraId="24D77DB0"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Best practices in investigation and defense</w:t>
            </w:r>
          </w:p>
          <w:p w14:paraId="79FD8CD2"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Appropriate interviewing for victims and perpetrators</w:t>
            </w:r>
          </w:p>
          <w:p w14:paraId="0F1043DC" w14:textId="77777777" w:rsidR="002160B4" w:rsidRPr="00721D46" w:rsidRDefault="002160B4" w:rsidP="00073C73">
            <w:pPr>
              <w:pStyle w:val="ListParagraph"/>
              <w:numPr>
                <w:ilvl w:val="0"/>
                <w:numId w:val="43"/>
              </w:numPr>
              <w:spacing w:after="0" w:line="240" w:lineRule="auto"/>
              <w:ind w:left="216" w:hanging="216"/>
              <w:rPr>
                <w:rFonts w:eastAsia="Times New Roman" w:cstheme="minorHAnsi"/>
                <w:sz w:val="20"/>
                <w:szCs w:val="20"/>
              </w:rPr>
            </w:pPr>
            <w:r w:rsidRPr="00721D46">
              <w:rPr>
                <w:rFonts w:eastAsia="Times New Roman" w:cstheme="minorHAnsi"/>
                <w:sz w:val="20"/>
                <w:szCs w:val="20"/>
              </w:rPr>
              <w:t>Models for court-based interventions</w:t>
            </w:r>
          </w:p>
          <w:p w14:paraId="7E08143A" w14:textId="77777777" w:rsidR="002160B4" w:rsidRPr="00721D46" w:rsidRDefault="002160B4" w:rsidP="002160B4">
            <w:pPr>
              <w:spacing w:after="0" w:line="240" w:lineRule="auto"/>
              <w:rPr>
                <w:rFonts w:cstheme="minorHAnsi"/>
                <w:i/>
                <w:sz w:val="20"/>
              </w:rPr>
            </w:pPr>
            <w:r w:rsidRPr="00721D46">
              <w:rPr>
                <w:rFonts w:cstheme="minorHAnsi"/>
                <w:i/>
                <w:sz w:val="20"/>
              </w:rPr>
              <w:t xml:space="preserve">Source – GEMS: </w:t>
            </w:r>
            <w:hyperlink r:id="rId154" w:tooltip="GEMS/OJJDP CSEC Community Intervention Project (CCIP) Training of Trainers" w:history="1">
              <w:r w:rsidRPr="00721D46">
                <w:rPr>
                  <w:rStyle w:val="Hyperlink"/>
                  <w:rFonts w:cstheme="minorHAnsi"/>
                  <w:i/>
                  <w:sz w:val="20"/>
                </w:rPr>
                <w:t>http://www.gems-girls.org/get-trained/training-curriculum</w:t>
              </w:r>
            </w:hyperlink>
          </w:p>
          <w:p w14:paraId="16FCF5F3" w14:textId="77777777" w:rsidR="002160B4" w:rsidRPr="00721D46" w:rsidRDefault="002160B4" w:rsidP="002160B4">
            <w:pPr>
              <w:spacing w:after="0" w:line="240" w:lineRule="auto"/>
              <w:rPr>
                <w:rFonts w:cstheme="minorHAnsi"/>
                <w:i/>
                <w:sz w:val="20"/>
              </w:rPr>
            </w:pPr>
            <w:r w:rsidRPr="00721D46">
              <w:rPr>
                <w:rFonts w:cstheme="minorHAnsi"/>
                <w:i/>
                <w:sz w:val="20"/>
              </w:rPr>
              <w:t xml:space="preserve">Kristi House Training: </w:t>
            </w:r>
            <w:hyperlink r:id="rId155" w:tooltip="GEMS/OJJDP CSEC Community Intervention Project (CCIP) Training of Trainers" w:history="1">
              <w:r w:rsidRPr="00721D46">
                <w:rPr>
                  <w:rStyle w:val="Hyperlink"/>
                  <w:i/>
                  <w:sz w:val="20"/>
                </w:rPr>
                <w:t>http://www.kristihouse.org/human-trafficking-training/</w:t>
              </w:r>
            </w:hyperlink>
          </w:p>
          <w:p w14:paraId="01742EF1" w14:textId="77777777" w:rsidR="002160B4" w:rsidRPr="00900F3D" w:rsidRDefault="002160B4" w:rsidP="002160B4">
            <w:pPr>
              <w:spacing w:after="0" w:line="240" w:lineRule="auto"/>
              <w:rPr>
                <w:rFonts w:cstheme="minorHAnsi"/>
                <w:i/>
                <w:sz w:val="20"/>
              </w:rPr>
            </w:pPr>
            <w:r w:rsidRPr="00721D46">
              <w:rPr>
                <w:rFonts w:cstheme="minorHAnsi"/>
                <w:i/>
                <w:sz w:val="20"/>
              </w:rPr>
              <w:t xml:space="preserve">Original GEMS/OOJDP CCIP Training materials: </w:t>
            </w:r>
            <w:hyperlink r:id="rId156" w:tooltip="GEMS/OJJDP CSEC Community Intervention Project (CCIP) Training of Trainers" w:history="1">
              <w:r w:rsidRPr="00721D46">
                <w:rPr>
                  <w:rStyle w:val="Hyperlink"/>
                  <w:rFonts w:cstheme="minorHAnsi"/>
                  <w:i/>
                  <w:sz w:val="20"/>
                </w:rPr>
                <w:t>http://www.kristihouse.org/csec-ccip-training-materials/</w:t>
              </w:r>
            </w:hyperlink>
            <w:r w:rsidRPr="00721D46">
              <w:rPr>
                <w:rFonts w:cstheme="minorHAnsi"/>
                <w:i/>
                <w:sz w:val="20"/>
              </w:rPr>
              <w:t xml:space="preserve"> </w:t>
            </w:r>
          </w:p>
        </w:tc>
        <w:tc>
          <w:tcPr>
            <w:tcW w:w="2160" w:type="dxa"/>
          </w:tcPr>
          <w:p w14:paraId="613987D9" w14:textId="77777777" w:rsidR="002160B4" w:rsidRDefault="002160B4" w:rsidP="002160B4">
            <w:r w:rsidRPr="00721D46">
              <w:rPr>
                <w:rFonts w:cstheme="minorHAnsi"/>
                <w:sz w:val="20"/>
              </w:rPr>
              <w:t>TOT Trainers for CSEC 101/102</w:t>
            </w:r>
          </w:p>
        </w:tc>
      </w:tr>
    </w:tbl>
    <w:p w14:paraId="42EF54A2" w14:textId="77777777" w:rsidR="002160B4" w:rsidRPr="0038197B" w:rsidRDefault="002160B4" w:rsidP="002160B4">
      <w:pPr>
        <w:spacing w:after="0" w:line="240" w:lineRule="auto"/>
        <w:jc w:val="center"/>
        <w:rPr>
          <w:sz w:val="20"/>
        </w:rPr>
      </w:pPr>
    </w:p>
    <w:p w14:paraId="728E9541" w14:textId="77777777" w:rsidR="002160B4" w:rsidRPr="00721D46" w:rsidRDefault="002160B4" w:rsidP="002160B4">
      <w:pPr>
        <w:spacing w:after="0" w:line="240" w:lineRule="auto"/>
        <w:rPr>
          <w:rFonts w:cstheme="minorHAnsi"/>
          <w:sz w:val="20"/>
        </w:rPr>
      </w:pPr>
    </w:p>
    <w:p w14:paraId="6300C69D" w14:textId="77777777" w:rsidR="002160B4" w:rsidRPr="00721D46" w:rsidRDefault="002160B4" w:rsidP="002160B4">
      <w:pPr>
        <w:tabs>
          <w:tab w:val="left" w:pos="2640"/>
        </w:tabs>
        <w:spacing w:after="0" w:line="240" w:lineRule="auto"/>
        <w:rPr>
          <w:rFonts w:ascii="Arial" w:hAnsi="Arial" w:cs="Arial"/>
          <w:color w:val="000000"/>
          <w:sz w:val="20"/>
        </w:rPr>
      </w:pPr>
    </w:p>
    <w:p w14:paraId="2FD0535F" w14:textId="77777777" w:rsidR="002160B4" w:rsidRPr="00721D46" w:rsidRDefault="002160B4" w:rsidP="002160B4">
      <w:pPr>
        <w:tabs>
          <w:tab w:val="left" w:pos="2640"/>
        </w:tabs>
        <w:spacing w:after="0" w:line="240" w:lineRule="auto"/>
        <w:rPr>
          <w:rFonts w:ascii="Arial" w:hAnsi="Arial" w:cs="Arial"/>
          <w:color w:val="000000"/>
          <w:sz w:val="20"/>
        </w:rPr>
        <w:sectPr w:rsidR="002160B4" w:rsidRPr="00721D46" w:rsidSect="002160B4">
          <w:footnotePr>
            <w:numFmt w:val="lowerRoman"/>
          </w:footnotePr>
          <w:endnotePr>
            <w:numFmt w:val="decimal"/>
          </w:endnotePr>
          <w:pgSz w:w="15840" w:h="12240" w:orient="landscape"/>
          <w:pgMar w:top="1080" w:right="720" w:bottom="1080" w:left="720" w:header="720" w:footer="720" w:gutter="0"/>
          <w:cols w:space="720"/>
          <w:docGrid w:linePitch="360"/>
        </w:sectPr>
      </w:pPr>
    </w:p>
    <w:bookmarkEnd w:id="2"/>
    <w:p w14:paraId="661B3149" w14:textId="77777777" w:rsidR="002160B4" w:rsidRPr="007B2059" w:rsidRDefault="002160B4" w:rsidP="002160B4">
      <w:pPr>
        <w:jc w:val="center"/>
        <w:rPr>
          <w:rFonts w:ascii="Arial" w:hAnsi="Arial" w:cs="Arial"/>
          <w:b/>
          <w:sz w:val="22"/>
          <w:szCs w:val="22"/>
        </w:rPr>
      </w:pPr>
      <w:r w:rsidRPr="007B2059">
        <w:rPr>
          <w:rFonts w:ascii="Arial" w:hAnsi="Arial" w:cs="Arial"/>
          <w:b/>
          <w:sz w:val="22"/>
          <w:szCs w:val="22"/>
        </w:rPr>
        <w:t>Resource 2-</w:t>
      </w:r>
      <w:r>
        <w:rPr>
          <w:rFonts w:ascii="Arial" w:hAnsi="Arial" w:cs="Arial"/>
          <w:b/>
          <w:sz w:val="22"/>
          <w:szCs w:val="22"/>
        </w:rPr>
        <w:t>E</w:t>
      </w:r>
    </w:p>
    <w:p w14:paraId="3C3EAC30" w14:textId="77777777" w:rsidR="002160B4" w:rsidRPr="007B2059" w:rsidRDefault="002160B4" w:rsidP="002160B4">
      <w:pPr>
        <w:spacing w:after="0" w:line="240" w:lineRule="auto"/>
        <w:jc w:val="center"/>
        <w:rPr>
          <w:rFonts w:ascii="Arial" w:hAnsi="Arial" w:cs="Arial"/>
          <w:b/>
          <w:caps/>
          <w:sz w:val="22"/>
          <w:szCs w:val="22"/>
        </w:rPr>
      </w:pPr>
      <w:r w:rsidRPr="007B2059">
        <w:rPr>
          <w:rFonts w:ascii="Arial" w:hAnsi="Arial" w:cs="Arial"/>
          <w:b/>
          <w:caps/>
          <w:sz w:val="22"/>
          <w:szCs w:val="22"/>
        </w:rPr>
        <w:t>CSEC Survivors as Guest Speakers or Co-Trainers</w:t>
      </w:r>
      <w:r>
        <w:rPr>
          <w:rFonts w:ascii="Arial" w:hAnsi="Arial" w:cs="Arial"/>
          <w:b/>
          <w:caps/>
          <w:sz w:val="22"/>
          <w:szCs w:val="22"/>
        </w:rPr>
        <w:t xml:space="preserve">:  </w:t>
      </w:r>
    </w:p>
    <w:p w14:paraId="4B609224" w14:textId="77777777" w:rsidR="002160B4" w:rsidRPr="007B2059" w:rsidRDefault="002160B4" w:rsidP="002160B4">
      <w:pPr>
        <w:spacing w:after="0" w:line="240" w:lineRule="auto"/>
        <w:jc w:val="center"/>
        <w:rPr>
          <w:rFonts w:ascii="Arial" w:hAnsi="Arial" w:cs="Arial"/>
          <w:b/>
          <w:caps/>
          <w:sz w:val="22"/>
          <w:szCs w:val="22"/>
        </w:rPr>
      </w:pPr>
      <w:r w:rsidRPr="007B2059">
        <w:rPr>
          <w:rFonts w:ascii="Arial" w:hAnsi="Arial" w:cs="Arial"/>
          <w:b/>
          <w:caps/>
          <w:sz w:val="22"/>
          <w:szCs w:val="22"/>
        </w:rPr>
        <w:t>Implementation Considerations</w:t>
      </w:r>
    </w:p>
    <w:p w14:paraId="52D34DB6" w14:textId="77777777" w:rsidR="002160B4" w:rsidRPr="007B2059" w:rsidRDefault="002160B4" w:rsidP="002160B4">
      <w:pPr>
        <w:spacing w:after="0" w:line="240" w:lineRule="auto"/>
        <w:rPr>
          <w:rFonts w:ascii="Arial" w:hAnsi="Arial" w:cs="Arial"/>
          <w:b/>
          <w:sz w:val="22"/>
          <w:szCs w:val="22"/>
        </w:rPr>
      </w:pPr>
    </w:p>
    <w:p w14:paraId="0F5928C5" w14:textId="77777777" w:rsidR="002160B4" w:rsidRPr="007B2059" w:rsidRDefault="002160B4" w:rsidP="002160B4">
      <w:pPr>
        <w:spacing w:after="0" w:line="240" w:lineRule="auto"/>
        <w:rPr>
          <w:rFonts w:ascii="Arial" w:hAnsi="Arial" w:cs="Arial"/>
          <w:b/>
          <w:sz w:val="22"/>
          <w:szCs w:val="22"/>
        </w:rPr>
      </w:pPr>
    </w:p>
    <w:p w14:paraId="6A7DC563" w14:textId="77777777" w:rsidR="002160B4" w:rsidRPr="007B2059" w:rsidRDefault="002160B4" w:rsidP="002160B4">
      <w:pPr>
        <w:spacing w:after="0" w:line="240" w:lineRule="auto"/>
        <w:rPr>
          <w:rFonts w:ascii="Arial" w:hAnsi="Arial" w:cs="Arial"/>
          <w:sz w:val="22"/>
          <w:szCs w:val="22"/>
        </w:rPr>
      </w:pPr>
      <w:r w:rsidRPr="007B2059">
        <w:rPr>
          <w:rFonts w:ascii="Arial" w:hAnsi="Arial" w:cs="Arial"/>
          <w:b/>
          <w:sz w:val="22"/>
          <w:szCs w:val="22"/>
        </w:rPr>
        <w:t>Selecting the survivor guest speaker or co-trainer.</w:t>
      </w:r>
      <w:r w:rsidRPr="007B2059">
        <w:rPr>
          <w:rFonts w:ascii="Arial" w:hAnsi="Arial" w:cs="Arial"/>
          <w:i/>
          <w:sz w:val="22"/>
          <w:szCs w:val="22"/>
        </w:rPr>
        <w:t xml:space="preserve">  </w:t>
      </w:r>
      <w:r w:rsidRPr="007B2059">
        <w:rPr>
          <w:rFonts w:ascii="Arial" w:hAnsi="Arial" w:cs="Arial"/>
          <w:sz w:val="22"/>
          <w:szCs w:val="22"/>
        </w:rPr>
        <w:t>Screen a potential survivor guest speaker or co-trainer to determine their readiness by considering the following.</w:t>
      </w:r>
    </w:p>
    <w:p w14:paraId="760A4D2A" w14:textId="77777777" w:rsidR="002160B4" w:rsidRPr="007B2059" w:rsidRDefault="002160B4" w:rsidP="00073C73">
      <w:pPr>
        <w:pStyle w:val="ListParagraph"/>
        <w:numPr>
          <w:ilvl w:val="0"/>
          <w:numId w:val="34"/>
        </w:numPr>
        <w:spacing w:after="0" w:line="240" w:lineRule="auto"/>
        <w:rPr>
          <w:rFonts w:ascii="Arial" w:hAnsi="Arial" w:cs="Arial"/>
        </w:rPr>
      </w:pPr>
      <w:r w:rsidRPr="007B2059">
        <w:rPr>
          <w:rFonts w:ascii="Arial" w:hAnsi="Arial" w:cs="Arial"/>
        </w:rPr>
        <w:t xml:space="preserve">Has the host agency’s training coordinator or the instructor selected a survivor that has been vetted by a </w:t>
      </w:r>
      <w:r w:rsidRPr="007B2059">
        <w:rPr>
          <w:rFonts w:ascii="Arial" w:hAnsi="Arial" w:cs="Arial"/>
          <w:i/>
        </w:rPr>
        <w:t>local</w:t>
      </w:r>
      <w:r w:rsidRPr="007B2059">
        <w:rPr>
          <w:rFonts w:ascii="Arial" w:hAnsi="Arial" w:cs="Arial"/>
        </w:rPr>
        <w:t xml:space="preserve"> advocate and law enforcement where the case was investigated?</w:t>
      </w:r>
    </w:p>
    <w:p w14:paraId="043F3B2C" w14:textId="77777777" w:rsidR="002160B4" w:rsidRPr="007B2059" w:rsidRDefault="002160B4" w:rsidP="00073C73">
      <w:pPr>
        <w:pStyle w:val="ListParagraph"/>
        <w:numPr>
          <w:ilvl w:val="0"/>
          <w:numId w:val="34"/>
        </w:numPr>
        <w:spacing w:after="0" w:line="240" w:lineRule="auto"/>
        <w:rPr>
          <w:rFonts w:ascii="Arial" w:hAnsi="Arial" w:cs="Arial"/>
        </w:rPr>
      </w:pPr>
      <w:r w:rsidRPr="007B2059">
        <w:rPr>
          <w:rFonts w:ascii="Arial" w:hAnsi="Arial" w:cs="Arial"/>
        </w:rPr>
        <w:t xml:space="preserve">Is this the survivor’s first time speaking? </w:t>
      </w:r>
    </w:p>
    <w:p w14:paraId="08CDC4A7" w14:textId="77777777" w:rsidR="002160B4" w:rsidRPr="007B2059" w:rsidRDefault="002160B4" w:rsidP="00073C73">
      <w:pPr>
        <w:pStyle w:val="ListParagraph"/>
        <w:numPr>
          <w:ilvl w:val="0"/>
          <w:numId w:val="34"/>
        </w:numPr>
        <w:spacing w:after="0" w:line="240" w:lineRule="auto"/>
        <w:rPr>
          <w:rFonts w:ascii="Arial" w:hAnsi="Arial" w:cs="Arial"/>
        </w:rPr>
      </w:pPr>
      <w:r w:rsidRPr="007B2059">
        <w:rPr>
          <w:rFonts w:ascii="Arial" w:hAnsi="Arial" w:cs="Arial"/>
        </w:rPr>
        <w:t>What was the survivor’s victimization and case history?</w:t>
      </w:r>
      <w:r>
        <w:rPr>
          <w:rFonts w:ascii="Arial" w:hAnsi="Arial" w:cs="Arial"/>
        </w:rPr>
        <w:t xml:space="preserve"> </w:t>
      </w:r>
      <w:r w:rsidRPr="007B2059">
        <w:rPr>
          <w:rFonts w:ascii="Arial" w:hAnsi="Arial" w:cs="Arial"/>
        </w:rPr>
        <w:t xml:space="preserve"> Was it reported and investigated by law enforcement? </w:t>
      </w:r>
      <w:r>
        <w:rPr>
          <w:rFonts w:ascii="Arial" w:hAnsi="Arial" w:cs="Arial"/>
        </w:rPr>
        <w:t xml:space="preserve"> </w:t>
      </w:r>
      <w:r w:rsidRPr="007B2059">
        <w:rPr>
          <w:rFonts w:ascii="Arial" w:hAnsi="Arial" w:cs="Arial"/>
        </w:rPr>
        <w:t xml:space="preserve">Was a suspect identified or arrested? </w:t>
      </w:r>
      <w:r>
        <w:rPr>
          <w:rFonts w:ascii="Arial" w:hAnsi="Arial" w:cs="Arial"/>
        </w:rPr>
        <w:t xml:space="preserve"> </w:t>
      </w:r>
      <w:r w:rsidRPr="007B2059">
        <w:rPr>
          <w:rFonts w:ascii="Arial" w:hAnsi="Arial" w:cs="Arial"/>
        </w:rPr>
        <w:t>Is the suspect incarcerated or free?</w:t>
      </w:r>
    </w:p>
    <w:p w14:paraId="58FE00F3" w14:textId="77777777" w:rsidR="002160B4" w:rsidRPr="007B2059" w:rsidRDefault="002160B4" w:rsidP="00073C73">
      <w:pPr>
        <w:pStyle w:val="ListParagraph"/>
        <w:numPr>
          <w:ilvl w:val="0"/>
          <w:numId w:val="34"/>
        </w:numPr>
        <w:spacing w:after="0" w:line="240" w:lineRule="auto"/>
        <w:rPr>
          <w:rFonts w:ascii="Arial" w:hAnsi="Arial" w:cs="Arial"/>
        </w:rPr>
      </w:pPr>
      <w:r w:rsidRPr="007B2059">
        <w:rPr>
          <w:rFonts w:ascii="Arial" w:hAnsi="Arial" w:cs="Arial"/>
        </w:rPr>
        <w:t xml:space="preserve">If the survivor is not local, what advocate worked with the survivor in their recovery process? </w:t>
      </w:r>
      <w:r>
        <w:rPr>
          <w:rFonts w:ascii="Arial" w:hAnsi="Arial" w:cs="Arial"/>
        </w:rPr>
        <w:t xml:space="preserve"> </w:t>
      </w:r>
      <w:r w:rsidRPr="007B2059">
        <w:rPr>
          <w:rFonts w:ascii="Arial" w:hAnsi="Arial" w:cs="Arial"/>
        </w:rPr>
        <w:t xml:space="preserve">Can that person be present during the class? </w:t>
      </w:r>
      <w:r w:rsidRPr="007B2059">
        <w:rPr>
          <w:rFonts w:ascii="Arial" w:hAnsi="Arial" w:cs="Arial"/>
          <w:i/>
        </w:rPr>
        <w:t>(Note: It is highly recommended that the advocate be present if this is the survivor’s first time speaking.)</w:t>
      </w:r>
    </w:p>
    <w:p w14:paraId="237752A8" w14:textId="77777777" w:rsidR="002160B4" w:rsidRPr="007B2059" w:rsidRDefault="002160B4" w:rsidP="00073C73">
      <w:pPr>
        <w:pStyle w:val="ListParagraph"/>
        <w:numPr>
          <w:ilvl w:val="0"/>
          <w:numId w:val="34"/>
        </w:numPr>
        <w:spacing w:after="0" w:line="240" w:lineRule="auto"/>
        <w:rPr>
          <w:rFonts w:ascii="Arial" w:hAnsi="Arial" w:cs="Arial"/>
        </w:rPr>
      </w:pPr>
      <w:r w:rsidRPr="007B2059">
        <w:rPr>
          <w:rFonts w:ascii="Arial" w:hAnsi="Arial" w:cs="Arial"/>
        </w:rPr>
        <w:t>If the survivor has spoken previously, what is the feedback from the instructor or the training coordinator that hosted the training?</w:t>
      </w:r>
    </w:p>
    <w:p w14:paraId="33AAAB7B" w14:textId="77777777" w:rsidR="002160B4" w:rsidRPr="007B2059" w:rsidRDefault="002160B4" w:rsidP="002160B4">
      <w:pPr>
        <w:spacing w:after="0" w:line="240" w:lineRule="auto"/>
        <w:rPr>
          <w:rFonts w:ascii="Arial" w:hAnsi="Arial" w:cs="Arial"/>
          <w:i/>
          <w:sz w:val="22"/>
          <w:szCs w:val="22"/>
        </w:rPr>
      </w:pPr>
    </w:p>
    <w:p w14:paraId="35816D38" w14:textId="77777777" w:rsidR="002160B4" w:rsidRPr="007B2059" w:rsidRDefault="002160B4" w:rsidP="002160B4">
      <w:pPr>
        <w:spacing w:after="0" w:line="240" w:lineRule="auto"/>
        <w:rPr>
          <w:rFonts w:ascii="Arial" w:hAnsi="Arial" w:cs="Arial"/>
          <w:sz w:val="22"/>
          <w:szCs w:val="22"/>
        </w:rPr>
      </w:pPr>
      <w:r w:rsidRPr="007B2059">
        <w:rPr>
          <w:rFonts w:ascii="Arial" w:hAnsi="Arial" w:cs="Arial"/>
          <w:b/>
          <w:sz w:val="22"/>
          <w:szCs w:val="22"/>
        </w:rPr>
        <w:t>Meeting with the survivor guest speaker or co-trainer.</w:t>
      </w:r>
      <w:r w:rsidRPr="007B2059">
        <w:rPr>
          <w:rFonts w:ascii="Arial" w:hAnsi="Arial" w:cs="Arial"/>
          <w:sz w:val="22"/>
          <w:szCs w:val="22"/>
        </w:rPr>
        <w:t xml:space="preserve">  Prepare the survivor (in-person or over the phone) by addressing the following items.</w:t>
      </w:r>
    </w:p>
    <w:p w14:paraId="4147C786" w14:textId="77777777" w:rsidR="002160B4" w:rsidRPr="007B2059" w:rsidRDefault="002160B4" w:rsidP="00073C73">
      <w:pPr>
        <w:pStyle w:val="ListParagraph"/>
        <w:numPr>
          <w:ilvl w:val="0"/>
          <w:numId w:val="35"/>
        </w:numPr>
        <w:spacing w:after="0" w:line="240" w:lineRule="auto"/>
        <w:rPr>
          <w:rFonts w:ascii="Arial" w:hAnsi="Arial" w:cs="Arial"/>
        </w:rPr>
      </w:pPr>
      <w:r w:rsidRPr="007B2059">
        <w:rPr>
          <w:rFonts w:ascii="Arial" w:hAnsi="Arial" w:cs="Arial"/>
        </w:rPr>
        <w:t xml:space="preserve">Discuss the purpose and goals of the class, the survivor’s story, what to expect and the audience. </w:t>
      </w:r>
      <w:r>
        <w:rPr>
          <w:rFonts w:ascii="Arial" w:hAnsi="Arial" w:cs="Arial"/>
        </w:rPr>
        <w:t xml:space="preserve"> </w:t>
      </w:r>
      <w:r w:rsidRPr="007B2059">
        <w:rPr>
          <w:rFonts w:ascii="Arial" w:hAnsi="Arial" w:cs="Arial"/>
        </w:rPr>
        <w:t>The intent is to eliminate any surprises.</w:t>
      </w:r>
    </w:p>
    <w:p w14:paraId="79BE32C6" w14:textId="77777777" w:rsidR="002160B4" w:rsidRPr="007B2059" w:rsidRDefault="002160B4" w:rsidP="00073C73">
      <w:pPr>
        <w:pStyle w:val="ListParagraph"/>
        <w:numPr>
          <w:ilvl w:val="0"/>
          <w:numId w:val="35"/>
        </w:numPr>
        <w:spacing w:after="0" w:line="240" w:lineRule="auto"/>
        <w:rPr>
          <w:rFonts w:ascii="Arial" w:hAnsi="Arial" w:cs="Arial"/>
        </w:rPr>
      </w:pPr>
      <w:r w:rsidRPr="007B2059">
        <w:rPr>
          <w:rFonts w:ascii="Arial" w:hAnsi="Arial" w:cs="Arial"/>
        </w:rPr>
        <w:t>Clarify any requests or requirements from the survivor and advocate, including any needed audiovisual and presentation equipment, travel arrangements, and how the survivor’s name may be used that day and in the curriculum.</w:t>
      </w:r>
    </w:p>
    <w:p w14:paraId="10AEC0A1" w14:textId="77777777" w:rsidR="002160B4" w:rsidRPr="007B2059" w:rsidRDefault="002160B4" w:rsidP="00073C73">
      <w:pPr>
        <w:pStyle w:val="ListParagraph"/>
        <w:numPr>
          <w:ilvl w:val="0"/>
          <w:numId w:val="35"/>
        </w:numPr>
        <w:spacing w:after="0" w:line="240" w:lineRule="auto"/>
        <w:rPr>
          <w:rFonts w:ascii="Arial" w:hAnsi="Arial" w:cs="Arial"/>
        </w:rPr>
      </w:pPr>
      <w:r w:rsidRPr="007B2059">
        <w:rPr>
          <w:rFonts w:ascii="Arial" w:hAnsi="Arial" w:cs="Arial"/>
        </w:rPr>
        <w:t>Identify any requests or requirements from the host agency’s training coordinator or instructor, including security concerns and appropriate attire.</w:t>
      </w:r>
    </w:p>
    <w:p w14:paraId="1B20AD24" w14:textId="77777777" w:rsidR="002160B4" w:rsidRPr="007B2059" w:rsidRDefault="002160B4" w:rsidP="00073C73">
      <w:pPr>
        <w:pStyle w:val="ListParagraph"/>
        <w:numPr>
          <w:ilvl w:val="0"/>
          <w:numId w:val="35"/>
        </w:numPr>
        <w:spacing w:after="0" w:line="240" w:lineRule="auto"/>
        <w:rPr>
          <w:rFonts w:ascii="Arial" w:hAnsi="Arial" w:cs="Arial"/>
        </w:rPr>
      </w:pPr>
      <w:r w:rsidRPr="007B2059">
        <w:rPr>
          <w:rFonts w:ascii="Arial" w:hAnsi="Arial" w:cs="Arial"/>
        </w:rPr>
        <w:t xml:space="preserve">Clarify whether the survivor is willing to take questions from training participants.  If so, whether they are prepared for </w:t>
      </w:r>
      <w:r w:rsidRPr="007B2059">
        <w:rPr>
          <w:rFonts w:ascii="Arial" w:hAnsi="Arial" w:cs="Arial"/>
          <w:i/>
        </w:rPr>
        <w:t>any</w:t>
      </w:r>
      <w:r w:rsidRPr="007B2059">
        <w:rPr>
          <w:rFonts w:ascii="Arial" w:hAnsi="Arial" w:cs="Arial"/>
        </w:rPr>
        <w:t xml:space="preserve"> questions, such as victim blaming.</w:t>
      </w:r>
    </w:p>
    <w:p w14:paraId="4F9F10F3" w14:textId="77777777" w:rsidR="002160B4" w:rsidRPr="007B2059" w:rsidRDefault="002160B4" w:rsidP="00073C73">
      <w:pPr>
        <w:pStyle w:val="ListParagraph"/>
        <w:numPr>
          <w:ilvl w:val="0"/>
          <w:numId w:val="35"/>
        </w:numPr>
        <w:spacing w:after="0" w:line="240" w:lineRule="auto"/>
        <w:rPr>
          <w:rFonts w:ascii="Arial" w:hAnsi="Arial" w:cs="Arial"/>
        </w:rPr>
      </w:pPr>
      <w:r w:rsidRPr="007B2059">
        <w:rPr>
          <w:rFonts w:ascii="Arial" w:hAnsi="Arial" w:cs="Arial"/>
        </w:rPr>
        <w:t>Determine whether the suspect in the survivor’s case is free and whether there are concerns they or their friends and family may show up.  Develop a plan of action with the host and survivor in the event this occurs.</w:t>
      </w:r>
    </w:p>
    <w:p w14:paraId="245A1012" w14:textId="77777777" w:rsidR="002160B4" w:rsidRPr="007B2059" w:rsidRDefault="002160B4" w:rsidP="002160B4">
      <w:pPr>
        <w:spacing w:after="0" w:line="240" w:lineRule="auto"/>
        <w:rPr>
          <w:rFonts w:ascii="Arial" w:hAnsi="Arial" w:cs="Arial"/>
          <w:sz w:val="22"/>
          <w:szCs w:val="22"/>
        </w:rPr>
      </w:pPr>
    </w:p>
    <w:p w14:paraId="2E275B8E" w14:textId="77777777" w:rsidR="002160B4" w:rsidRPr="007B2059" w:rsidRDefault="002160B4" w:rsidP="002160B4">
      <w:pPr>
        <w:spacing w:after="0" w:line="240" w:lineRule="auto"/>
        <w:rPr>
          <w:rFonts w:ascii="Arial" w:hAnsi="Arial" w:cs="Arial"/>
          <w:sz w:val="22"/>
          <w:szCs w:val="22"/>
        </w:rPr>
      </w:pPr>
      <w:r w:rsidRPr="007B2059">
        <w:rPr>
          <w:rFonts w:ascii="Arial" w:hAnsi="Arial" w:cs="Arial"/>
          <w:b/>
          <w:sz w:val="22"/>
          <w:szCs w:val="22"/>
        </w:rPr>
        <w:t>Tips for training day.</w:t>
      </w:r>
      <w:r w:rsidRPr="007B2059">
        <w:rPr>
          <w:rFonts w:ascii="Arial" w:hAnsi="Arial" w:cs="Arial"/>
          <w:i/>
          <w:sz w:val="22"/>
          <w:szCs w:val="22"/>
        </w:rPr>
        <w:t xml:space="preserve">  </w:t>
      </w:r>
      <w:r w:rsidRPr="007B2059">
        <w:rPr>
          <w:rFonts w:ascii="Arial" w:hAnsi="Arial" w:cs="Arial"/>
          <w:sz w:val="22"/>
          <w:szCs w:val="22"/>
        </w:rPr>
        <w:t>The following actions provide clarity and support to the survivor on the day of training.</w:t>
      </w:r>
    </w:p>
    <w:p w14:paraId="36F02855" w14:textId="77777777" w:rsidR="002160B4" w:rsidRPr="007B2059" w:rsidRDefault="002160B4" w:rsidP="00073C73">
      <w:pPr>
        <w:pStyle w:val="ListParagraph"/>
        <w:numPr>
          <w:ilvl w:val="0"/>
          <w:numId w:val="36"/>
        </w:numPr>
        <w:spacing w:after="0" w:line="240" w:lineRule="auto"/>
        <w:rPr>
          <w:rFonts w:ascii="Arial" w:hAnsi="Arial" w:cs="Arial"/>
        </w:rPr>
      </w:pPr>
      <w:r w:rsidRPr="007B2059">
        <w:rPr>
          <w:rFonts w:ascii="Arial" w:hAnsi="Arial" w:cs="Arial"/>
        </w:rPr>
        <w:t xml:space="preserve">The host agency’s training coordinator and/or advocate should arrange travel to and from the training venue, especially if this is a survivor’s first time speaking.  </w:t>
      </w:r>
    </w:p>
    <w:p w14:paraId="3648253D" w14:textId="77777777" w:rsidR="002160B4" w:rsidRPr="007B2059" w:rsidRDefault="002160B4" w:rsidP="00073C73">
      <w:pPr>
        <w:pStyle w:val="ListParagraph"/>
        <w:numPr>
          <w:ilvl w:val="0"/>
          <w:numId w:val="36"/>
        </w:numPr>
        <w:spacing w:after="0" w:line="240" w:lineRule="auto"/>
        <w:rPr>
          <w:rFonts w:ascii="Arial" w:hAnsi="Arial" w:cs="Arial"/>
        </w:rPr>
      </w:pPr>
      <w:r w:rsidRPr="007B2059">
        <w:rPr>
          <w:rFonts w:ascii="Arial" w:hAnsi="Arial" w:cs="Arial"/>
        </w:rPr>
        <w:t>Prepare training attendees for the survivor’s participation by setting and enforcing guidelines that protect the survivor (see following suggestions).</w:t>
      </w:r>
    </w:p>
    <w:p w14:paraId="08C95F45" w14:textId="77777777" w:rsidR="002160B4" w:rsidRPr="007B2059" w:rsidRDefault="002160B4" w:rsidP="00073C73">
      <w:pPr>
        <w:pStyle w:val="ListParagraph"/>
        <w:numPr>
          <w:ilvl w:val="0"/>
          <w:numId w:val="36"/>
        </w:numPr>
        <w:spacing w:after="0" w:line="240" w:lineRule="auto"/>
        <w:rPr>
          <w:rFonts w:ascii="Arial" w:hAnsi="Arial" w:cs="Arial"/>
        </w:rPr>
      </w:pPr>
      <w:r w:rsidRPr="007B2059">
        <w:rPr>
          <w:rFonts w:ascii="Arial" w:hAnsi="Arial" w:cs="Arial"/>
        </w:rPr>
        <w:t>If the training is the survivor’s first time speaking, a ‘no questions’ rule is recommended.</w:t>
      </w:r>
    </w:p>
    <w:p w14:paraId="30587FD5" w14:textId="77777777" w:rsidR="002160B4" w:rsidRPr="007B2059" w:rsidRDefault="002160B4" w:rsidP="00073C73">
      <w:pPr>
        <w:pStyle w:val="ListParagraph"/>
        <w:numPr>
          <w:ilvl w:val="0"/>
          <w:numId w:val="36"/>
        </w:numPr>
        <w:spacing w:after="0" w:line="240" w:lineRule="auto"/>
        <w:rPr>
          <w:rFonts w:ascii="Arial" w:hAnsi="Arial" w:cs="Arial"/>
        </w:rPr>
      </w:pPr>
      <w:r w:rsidRPr="007B2059">
        <w:rPr>
          <w:rFonts w:ascii="Arial" w:hAnsi="Arial" w:cs="Arial"/>
        </w:rPr>
        <w:t xml:space="preserve">Consider having questions submitted in writing to the host agency’s training coordinator or the instructor during breaks.  This allows the survivor to review and choose ones they feel comfortable answering. </w:t>
      </w:r>
    </w:p>
    <w:p w14:paraId="4E2CD6D6" w14:textId="77777777" w:rsidR="002160B4" w:rsidRPr="007B2059" w:rsidRDefault="002160B4" w:rsidP="00073C73">
      <w:pPr>
        <w:pStyle w:val="ListParagraph"/>
        <w:numPr>
          <w:ilvl w:val="0"/>
          <w:numId w:val="36"/>
        </w:numPr>
        <w:spacing w:after="0" w:line="240" w:lineRule="auto"/>
        <w:rPr>
          <w:rFonts w:ascii="Arial" w:hAnsi="Arial" w:cs="Arial"/>
        </w:rPr>
      </w:pPr>
      <w:r w:rsidRPr="007B2059">
        <w:rPr>
          <w:rFonts w:ascii="Arial" w:hAnsi="Arial" w:cs="Arial"/>
        </w:rPr>
        <w:t>The instructor and advocate must be present while the survivor is speaking.</w:t>
      </w:r>
    </w:p>
    <w:p w14:paraId="293A9C05" w14:textId="77777777" w:rsidR="002160B4" w:rsidRPr="007B2059" w:rsidRDefault="002160B4" w:rsidP="00073C73">
      <w:pPr>
        <w:pStyle w:val="ListParagraph"/>
        <w:numPr>
          <w:ilvl w:val="0"/>
          <w:numId w:val="36"/>
        </w:numPr>
        <w:spacing w:after="0" w:line="240" w:lineRule="auto"/>
        <w:rPr>
          <w:rFonts w:ascii="Arial" w:hAnsi="Arial" w:cs="Arial"/>
        </w:rPr>
      </w:pPr>
      <w:r w:rsidRPr="007B2059">
        <w:rPr>
          <w:rFonts w:ascii="Arial" w:hAnsi="Arial" w:cs="Arial"/>
        </w:rPr>
        <w:t>The instructor or host agency’s training coordinator should remain near the front of the class when the survivor is speaking in order to intervene, if needed.</w:t>
      </w:r>
    </w:p>
    <w:p w14:paraId="48804235" w14:textId="77777777" w:rsidR="002160B4" w:rsidRPr="007B2059" w:rsidRDefault="002160B4" w:rsidP="002160B4">
      <w:pPr>
        <w:spacing w:after="0" w:line="240" w:lineRule="auto"/>
        <w:rPr>
          <w:rFonts w:ascii="Arial" w:hAnsi="Arial" w:cs="Arial"/>
          <w:sz w:val="22"/>
          <w:szCs w:val="22"/>
        </w:rPr>
      </w:pPr>
    </w:p>
    <w:p w14:paraId="7B78D5A6" w14:textId="77777777" w:rsidR="002160B4" w:rsidRPr="007B2059" w:rsidRDefault="002160B4" w:rsidP="002160B4">
      <w:pPr>
        <w:spacing w:after="0" w:line="240" w:lineRule="auto"/>
        <w:rPr>
          <w:rFonts w:ascii="Arial" w:hAnsi="Arial" w:cs="Arial"/>
          <w:sz w:val="22"/>
          <w:szCs w:val="22"/>
        </w:rPr>
      </w:pPr>
      <w:r w:rsidRPr="007B2059">
        <w:rPr>
          <w:rFonts w:ascii="Arial" w:hAnsi="Arial" w:cs="Arial"/>
          <w:b/>
          <w:sz w:val="22"/>
          <w:szCs w:val="22"/>
        </w:rPr>
        <w:t>Following up with feedback and support.</w:t>
      </w:r>
      <w:r w:rsidRPr="007B2059">
        <w:rPr>
          <w:rFonts w:ascii="Arial" w:hAnsi="Arial" w:cs="Arial"/>
          <w:i/>
          <w:sz w:val="22"/>
          <w:szCs w:val="22"/>
        </w:rPr>
        <w:t xml:space="preserve"> </w:t>
      </w:r>
      <w:r>
        <w:rPr>
          <w:rFonts w:ascii="Arial" w:hAnsi="Arial" w:cs="Arial"/>
          <w:i/>
          <w:sz w:val="22"/>
          <w:szCs w:val="22"/>
        </w:rPr>
        <w:t xml:space="preserve"> </w:t>
      </w:r>
      <w:r w:rsidRPr="007B2059">
        <w:rPr>
          <w:rFonts w:ascii="Arial" w:hAnsi="Arial" w:cs="Arial"/>
          <w:sz w:val="22"/>
          <w:szCs w:val="22"/>
        </w:rPr>
        <w:t>To support the survivor’s continued recovery and development as a guest speaker or co-trainer, elicit feedback from the survivor, training participants and the instructor or host agency’s training coordinator.</w:t>
      </w:r>
    </w:p>
    <w:p w14:paraId="65A93ECF" w14:textId="77777777" w:rsidR="002160B4" w:rsidRPr="007B2059" w:rsidRDefault="002160B4" w:rsidP="00073C73">
      <w:pPr>
        <w:pStyle w:val="ListParagraph"/>
        <w:numPr>
          <w:ilvl w:val="0"/>
          <w:numId w:val="37"/>
        </w:numPr>
        <w:spacing w:after="0" w:line="240" w:lineRule="auto"/>
        <w:rPr>
          <w:rFonts w:ascii="Arial" w:hAnsi="Arial" w:cs="Arial"/>
        </w:rPr>
      </w:pPr>
      <w:r w:rsidRPr="007B2059">
        <w:rPr>
          <w:rFonts w:ascii="Arial" w:hAnsi="Arial" w:cs="Arial"/>
        </w:rPr>
        <w:t>Invite feedback from the survivor on their experience as a guest speaker or co-trainer and their observations for improving the guest speaker or co-trainer role and experience in future trainings.</w:t>
      </w:r>
    </w:p>
    <w:p w14:paraId="28DB6EA1" w14:textId="77777777" w:rsidR="002160B4" w:rsidRPr="007B2059" w:rsidRDefault="002160B4" w:rsidP="00073C73">
      <w:pPr>
        <w:pStyle w:val="ListParagraph"/>
        <w:numPr>
          <w:ilvl w:val="0"/>
          <w:numId w:val="37"/>
        </w:numPr>
        <w:spacing w:after="0" w:line="240" w:lineRule="auto"/>
        <w:rPr>
          <w:rFonts w:ascii="Arial" w:hAnsi="Arial" w:cs="Arial"/>
        </w:rPr>
      </w:pPr>
      <w:r w:rsidRPr="007B2059">
        <w:rPr>
          <w:rFonts w:ascii="Arial" w:hAnsi="Arial" w:cs="Arial"/>
        </w:rPr>
        <w:t>As participating as a guest speaker or co-trainer in CSEC Training could trigger painful memories, the survivor should be offered and provided support after the training, in addition to before and during training.</w:t>
      </w:r>
    </w:p>
    <w:p w14:paraId="052FF1C1" w14:textId="77777777" w:rsidR="002160B4" w:rsidRPr="007B2059" w:rsidRDefault="002160B4" w:rsidP="00073C73">
      <w:pPr>
        <w:pStyle w:val="ListParagraph"/>
        <w:numPr>
          <w:ilvl w:val="0"/>
          <w:numId w:val="37"/>
        </w:numPr>
        <w:spacing w:after="0" w:line="240" w:lineRule="auto"/>
        <w:rPr>
          <w:rFonts w:ascii="Arial" w:hAnsi="Arial" w:cs="Arial"/>
        </w:rPr>
      </w:pPr>
      <w:r w:rsidRPr="007B2059">
        <w:rPr>
          <w:rFonts w:ascii="Arial" w:hAnsi="Arial" w:cs="Arial"/>
        </w:rPr>
        <w:t>Feedback to the survivor should be done in a manner that expresses appreciation, is supportive of the survivor and encourages their further development as a presenter and survivor in recovery.</w:t>
      </w:r>
    </w:p>
    <w:p w14:paraId="1B5A35BC" w14:textId="77777777" w:rsidR="002160B4" w:rsidRDefault="002160B4" w:rsidP="00073C73">
      <w:pPr>
        <w:pStyle w:val="ListParagraph"/>
        <w:numPr>
          <w:ilvl w:val="0"/>
          <w:numId w:val="37"/>
        </w:numPr>
        <w:spacing w:after="0" w:line="240" w:lineRule="auto"/>
        <w:rPr>
          <w:rFonts w:ascii="Arial" w:hAnsi="Arial" w:cs="Arial"/>
        </w:rPr>
      </w:pPr>
      <w:r w:rsidRPr="007B2059">
        <w:rPr>
          <w:rFonts w:ascii="Arial" w:hAnsi="Arial" w:cs="Arial"/>
        </w:rPr>
        <w:t>Designate a separate space on the class evaluation form for feedback by training participants on the survivor’s presentation.</w:t>
      </w:r>
    </w:p>
    <w:p w14:paraId="6ECC1EBF" w14:textId="77777777" w:rsidR="002160B4" w:rsidRPr="00AD28BC" w:rsidRDefault="002160B4" w:rsidP="00073C73">
      <w:pPr>
        <w:pStyle w:val="ListParagraph"/>
        <w:numPr>
          <w:ilvl w:val="0"/>
          <w:numId w:val="37"/>
        </w:numPr>
        <w:spacing w:after="0" w:line="240" w:lineRule="auto"/>
        <w:rPr>
          <w:rFonts w:ascii="Arial" w:hAnsi="Arial" w:cs="Arial"/>
        </w:rPr>
      </w:pPr>
      <w:r w:rsidRPr="00AD28BC">
        <w:rPr>
          <w:rFonts w:ascii="Arial" w:hAnsi="Arial" w:cs="Arial"/>
        </w:rPr>
        <w:t>Feedback from the class evaluation form should be reviewed by the host agency’s training coordinator and later discussed with the survivor and advocate.</w:t>
      </w:r>
    </w:p>
    <w:p w14:paraId="27C48118" w14:textId="77777777" w:rsidR="002160B4" w:rsidRDefault="002160B4" w:rsidP="002160B4">
      <w:pPr>
        <w:spacing w:after="160" w:line="259" w:lineRule="auto"/>
        <w:rPr>
          <w:rFonts w:ascii="Arial" w:hAnsi="Arial" w:cs="Arial"/>
          <w:b/>
          <w:sz w:val="22"/>
          <w:szCs w:val="22"/>
        </w:rPr>
      </w:pPr>
      <w:r>
        <w:rPr>
          <w:rFonts w:ascii="Arial" w:hAnsi="Arial" w:cs="Arial"/>
          <w:b/>
          <w:sz w:val="22"/>
          <w:szCs w:val="22"/>
        </w:rPr>
        <w:br w:type="page"/>
      </w:r>
    </w:p>
    <w:p w14:paraId="38994B5D" w14:textId="77777777" w:rsidR="002160B4" w:rsidRPr="00434B01" w:rsidRDefault="002160B4" w:rsidP="002160B4">
      <w:pPr>
        <w:spacing w:after="160" w:line="259" w:lineRule="auto"/>
        <w:jc w:val="center"/>
        <w:rPr>
          <w:rFonts w:ascii="Arial" w:hAnsi="Arial" w:cs="Arial"/>
          <w:b/>
          <w:sz w:val="22"/>
          <w:szCs w:val="22"/>
        </w:rPr>
      </w:pPr>
      <w:r w:rsidRPr="00434B01">
        <w:rPr>
          <w:rFonts w:ascii="Arial" w:hAnsi="Arial" w:cs="Arial"/>
          <w:b/>
          <w:sz w:val="22"/>
          <w:szCs w:val="22"/>
        </w:rPr>
        <w:t>Resource 3-A</w:t>
      </w:r>
    </w:p>
    <w:p w14:paraId="6BECF9DC" w14:textId="77777777" w:rsidR="002160B4" w:rsidRPr="00434B01" w:rsidRDefault="002160B4" w:rsidP="002160B4">
      <w:pPr>
        <w:spacing w:after="0" w:line="240" w:lineRule="auto"/>
        <w:jc w:val="center"/>
        <w:rPr>
          <w:rFonts w:ascii="Arial" w:hAnsi="Arial" w:cs="Arial"/>
          <w:b/>
          <w:sz w:val="22"/>
          <w:szCs w:val="22"/>
        </w:rPr>
      </w:pPr>
    </w:p>
    <w:p w14:paraId="7D3A6D45" w14:textId="77777777" w:rsidR="002160B4" w:rsidRPr="00434B01" w:rsidRDefault="002160B4" w:rsidP="002160B4">
      <w:pPr>
        <w:spacing w:after="0" w:line="240" w:lineRule="auto"/>
        <w:jc w:val="center"/>
        <w:rPr>
          <w:rFonts w:ascii="Arial" w:hAnsi="Arial" w:cs="Arial"/>
          <w:b/>
          <w:sz w:val="22"/>
          <w:szCs w:val="22"/>
        </w:rPr>
      </w:pPr>
      <w:r w:rsidRPr="00434B01">
        <w:rPr>
          <w:rFonts w:ascii="Arial" w:hAnsi="Arial" w:cs="Arial"/>
          <w:b/>
          <w:sz w:val="22"/>
          <w:szCs w:val="22"/>
        </w:rPr>
        <w:t>RECOMMENDED CSEC DATA COLLECTION VARIABLES</w:t>
      </w:r>
    </w:p>
    <w:p w14:paraId="457EF61D" w14:textId="77777777" w:rsidR="002160B4" w:rsidRPr="00434B01" w:rsidRDefault="002160B4" w:rsidP="002160B4">
      <w:pPr>
        <w:spacing w:after="0" w:line="240" w:lineRule="auto"/>
        <w:jc w:val="center"/>
        <w:rPr>
          <w:rFonts w:ascii="Arial" w:hAnsi="Arial" w:cs="Arial"/>
          <w:b/>
          <w:sz w:val="22"/>
          <w:szCs w:val="22"/>
        </w:rPr>
      </w:pPr>
    </w:p>
    <w:p w14:paraId="32B48EBA" w14:textId="77777777" w:rsidR="002160B4" w:rsidRPr="00434B01" w:rsidRDefault="002160B4" w:rsidP="002160B4">
      <w:pPr>
        <w:spacing w:after="0" w:line="240" w:lineRule="auto"/>
        <w:jc w:val="center"/>
        <w:rPr>
          <w:rFonts w:ascii="Arial" w:hAnsi="Arial" w:cs="Arial"/>
          <w:b/>
          <w:sz w:val="22"/>
          <w:szCs w:val="22"/>
        </w:rPr>
      </w:pPr>
    </w:p>
    <w:p w14:paraId="53D44764"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In order to facilitate data-driven and evidence-based services, below is a list of </w:t>
      </w:r>
      <w:r w:rsidRPr="00A5777F">
        <w:rPr>
          <w:rFonts w:ascii="Arial" w:hAnsi="Arial" w:cs="Arial"/>
          <w:sz w:val="22"/>
          <w:szCs w:val="22"/>
        </w:rPr>
        <w:t>recommended</w:t>
      </w:r>
      <w:r w:rsidRPr="00434B01">
        <w:rPr>
          <w:rFonts w:ascii="Arial" w:hAnsi="Arial" w:cs="Arial"/>
          <w:sz w:val="22"/>
          <w:szCs w:val="22"/>
        </w:rPr>
        <w:t xml:space="preserve"> data points that all agencies </w:t>
      </w:r>
      <w:r w:rsidRPr="00B11ED3">
        <w:rPr>
          <w:rFonts w:ascii="Arial" w:hAnsi="Arial" w:cs="Arial"/>
          <w:sz w:val="22"/>
          <w:szCs w:val="22"/>
        </w:rPr>
        <w:t>already do or should collect and track as they serve CSEC.  Also presented (in the three colu</w:t>
      </w:r>
      <w:r w:rsidRPr="00A5777F">
        <w:rPr>
          <w:rFonts w:ascii="Arial" w:hAnsi="Arial" w:cs="Arial"/>
          <w:sz w:val="22"/>
          <w:szCs w:val="22"/>
        </w:rPr>
        <w:t>mns on the right of the table)</w:t>
      </w:r>
      <w:r w:rsidRPr="00434B01">
        <w:rPr>
          <w:rFonts w:ascii="Arial" w:hAnsi="Arial" w:cs="Arial"/>
          <w:sz w:val="22"/>
          <w:szCs w:val="22"/>
        </w:rPr>
        <w:t xml:space="preserve"> are the variables agencies are </w:t>
      </w:r>
      <w:r w:rsidRPr="00A5777F">
        <w:rPr>
          <w:rFonts w:ascii="Arial" w:hAnsi="Arial" w:cs="Arial"/>
          <w:sz w:val="22"/>
          <w:szCs w:val="22"/>
        </w:rPr>
        <w:t>encouraged</w:t>
      </w:r>
      <w:r w:rsidRPr="00434B01">
        <w:rPr>
          <w:rFonts w:ascii="Arial" w:hAnsi="Arial" w:cs="Arial"/>
          <w:sz w:val="22"/>
          <w:szCs w:val="22"/>
        </w:rPr>
        <w:t xml:space="preserve"> to share with the Nevada Statistical Analysis Center (SAC) to facilitate the creation of annual</w:t>
      </w:r>
      <w:r>
        <w:rPr>
          <w:rFonts w:ascii="Arial" w:hAnsi="Arial" w:cs="Arial"/>
          <w:sz w:val="22"/>
          <w:szCs w:val="22"/>
        </w:rPr>
        <w:t xml:space="preserve"> statewide and</w:t>
      </w:r>
      <w:r w:rsidRPr="00434B01">
        <w:rPr>
          <w:rFonts w:ascii="Arial" w:hAnsi="Arial" w:cs="Arial"/>
          <w:sz w:val="22"/>
          <w:szCs w:val="22"/>
        </w:rPr>
        <w:t xml:space="preserve"> </w:t>
      </w:r>
      <w:r w:rsidRPr="00B11ED3">
        <w:rPr>
          <w:rFonts w:ascii="Arial" w:hAnsi="Arial" w:cs="Arial"/>
          <w:sz w:val="22"/>
          <w:szCs w:val="22"/>
        </w:rPr>
        <w:t>regional r</w:t>
      </w:r>
      <w:r w:rsidRPr="00434B01">
        <w:rPr>
          <w:rFonts w:ascii="Arial" w:hAnsi="Arial" w:cs="Arial"/>
          <w:sz w:val="22"/>
          <w:szCs w:val="22"/>
        </w:rPr>
        <w:t>eport</w:t>
      </w:r>
      <w:r>
        <w:rPr>
          <w:rFonts w:ascii="Arial" w:hAnsi="Arial" w:cs="Arial"/>
          <w:sz w:val="22"/>
          <w:szCs w:val="22"/>
        </w:rPr>
        <w:t>s</w:t>
      </w:r>
      <w:r w:rsidRPr="00434B01">
        <w:rPr>
          <w:rFonts w:ascii="Arial" w:hAnsi="Arial" w:cs="Arial"/>
          <w:sz w:val="22"/>
          <w:szCs w:val="22"/>
        </w:rPr>
        <w:t>.  Individual agencies, private or public, can enact a Dat</w:t>
      </w:r>
      <w:r w:rsidRPr="00C961CB">
        <w:rPr>
          <w:rFonts w:ascii="Arial" w:hAnsi="Arial" w:cs="Arial"/>
          <w:sz w:val="22"/>
          <w:szCs w:val="22"/>
        </w:rPr>
        <w:t xml:space="preserve">a-Sharing Agreement with the SAC to ensure confidentiality of the data shared (see </w:t>
      </w:r>
      <w:r w:rsidRPr="00C961CB">
        <w:rPr>
          <w:rFonts w:ascii="Arial" w:hAnsi="Arial" w:cs="Arial"/>
          <w:i/>
          <w:sz w:val="22"/>
          <w:szCs w:val="22"/>
        </w:rPr>
        <w:t>Resource 3-C</w:t>
      </w:r>
      <w:r w:rsidRPr="00C961CB">
        <w:rPr>
          <w:rFonts w:ascii="Arial" w:hAnsi="Arial" w:cs="Arial"/>
          <w:sz w:val="22"/>
          <w:szCs w:val="22"/>
        </w:rPr>
        <w:t xml:space="preserve"> for a sample </w:t>
      </w:r>
      <w:r>
        <w:rPr>
          <w:rFonts w:ascii="Arial" w:hAnsi="Arial" w:cs="Arial"/>
          <w:sz w:val="22"/>
          <w:szCs w:val="22"/>
        </w:rPr>
        <w:t>a</w:t>
      </w:r>
      <w:r w:rsidRPr="00C961CB">
        <w:rPr>
          <w:rFonts w:ascii="Arial" w:hAnsi="Arial" w:cs="Arial"/>
          <w:sz w:val="22"/>
          <w:szCs w:val="22"/>
        </w:rPr>
        <w:t>greement).</w:t>
      </w:r>
    </w:p>
    <w:p w14:paraId="11C3AEA8" w14:textId="77777777" w:rsidR="002160B4" w:rsidRPr="00434B01" w:rsidRDefault="002160B4" w:rsidP="002160B4">
      <w:pPr>
        <w:spacing w:after="0" w:line="240" w:lineRule="auto"/>
        <w:jc w:val="both"/>
        <w:rPr>
          <w:rFonts w:ascii="Arial" w:hAnsi="Arial" w:cs="Arial"/>
          <w:sz w:val="22"/>
          <w:szCs w:val="22"/>
        </w:rPr>
      </w:pPr>
    </w:p>
    <w:p w14:paraId="1B102904" w14:textId="77777777" w:rsidR="002160B4" w:rsidRPr="00434B01" w:rsidRDefault="002160B4" w:rsidP="002160B4">
      <w:pPr>
        <w:spacing w:after="0" w:line="240" w:lineRule="auto"/>
        <w:jc w:val="both"/>
        <w:rPr>
          <w:rFonts w:ascii="Arial" w:hAnsi="Arial" w:cs="Arial"/>
          <w:sz w:val="22"/>
          <w:szCs w:val="22"/>
        </w:rPr>
      </w:pPr>
    </w:p>
    <w:tbl>
      <w:tblPr>
        <w:tblW w:w="0" w:type="auto"/>
        <w:jc w:val="center"/>
        <w:tblLook w:val="04A0" w:firstRow="1" w:lastRow="0" w:firstColumn="1" w:lastColumn="0" w:noHBand="0" w:noVBand="1"/>
        <w:tblCaption w:val="Recommended CSEC data collection variables"/>
      </w:tblPr>
      <w:tblGrid>
        <w:gridCol w:w="2785"/>
        <w:gridCol w:w="1722"/>
        <w:gridCol w:w="1620"/>
        <w:gridCol w:w="1551"/>
        <w:gridCol w:w="1619"/>
      </w:tblGrid>
      <w:tr w:rsidR="002160B4" w:rsidRPr="00434B01" w14:paraId="0853FC15" w14:textId="77777777" w:rsidTr="002160B4">
        <w:trPr>
          <w:tblHeader/>
          <w:jc w:val="center"/>
        </w:trPr>
        <w:tc>
          <w:tcPr>
            <w:tcW w:w="2785" w:type="dxa"/>
            <w:shd w:val="clear" w:color="auto" w:fill="E7E6E6" w:themeFill="background2"/>
            <w:tcMar>
              <w:top w:w="115" w:type="dxa"/>
              <w:left w:w="115" w:type="dxa"/>
              <w:bottom w:w="115" w:type="dxa"/>
              <w:right w:w="115" w:type="dxa"/>
            </w:tcMar>
            <w:vAlign w:val="center"/>
          </w:tcPr>
          <w:p w14:paraId="56024AF4" w14:textId="77777777" w:rsidR="002160B4" w:rsidRPr="00434B01" w:rsidRDefault="002160B4" w:rsidP="002160B4">
            <w:pPr>
              <w:spacing w:after="0" w:line="240" w:lineRule="auto"/>
              <w:jc w:val="center"/>
              <w:rPr>
                <w:rFonts w:ascii="Arial" w:hAnsi="Arial" w:cs="Arial"/>
                <w:b/>
                <w:sz w:val="22"/>
                <w:szCs w:val="22"/>
              </w:rPr>
            </w:pPr>
            <w:r w:rsidRPr="00434B01">
              <w:rPr>
                <w:rFonts w:ascii="Arial" w:hAnsi="Arial" w:cs="Arial"/>
                <w:b/>
                <w:sz w:val="22"/>
                <w:szCs w:val="22"/>
              </w:rPr>
              <w:t>Variable</w:t>
            </w:r>
          </w:p>
        </w:tc>
        <w:tc>
          <w:tcPr>
            <w:tcW w:w="1722" w:type="dxa"/>
            <w:shd w:val="clear" w:color="auto" w:fill="E7E6E6" w:themeFill="background2"/>
            <w:tcMar>
              <w:top w:w="115" w:type="dxa"/>
              <w:left w:w="115" w:type="dxa"/>
              <w:bottom w:w="115" w:type="dxa"/>
              <w:right w:w="115" w:type="dxa"/>
            </w:tcMar>
            <w:vAlign w:val="center"/>
          </w:tcPr>
          <w:p w14:paraId="31025DF0" w14:textId="77777777" w:rsidR="002160B4" w:rsidRPr="00434B01" w:rsidRDefault="002160B4" w:rsidP="002160B4">
            <w:pPr>
              <w:spacing w:after="0" w:line="240" w:lineRule="auto"/>
              <w:jc w:val="center"/>
              <w:rPr>
                <w:rFonts w:ascii="Arial" w:hAnsi="Arial" w:cs="Arial"/>
                <w:b/>
                <w:sz w:val="22"/>
                <w:szCs w:val="22"/>
              </w:rPr>
            </w:pPr>
            <w:r w:rsidRPr="00434B01">
              <w:rPr>
                <w:rFonts w:ascii="Arial" w:hAnsi="Arial" w:cs="Arial"/>
                <w:b/>
                <w:sz w:val="22"/>
                <w:szCs w:val="22"/>
              </w:rPr>
              <w:t>Collect internally</w:t>
            </w:r>
          </w:p>
          <w:p w14:paraId="42DA9E39" w14:textId="77777777" w:rsidR="002160B4" w:rsidRPr="00434B01" w:rsidRDefault="002160B4" w:rsidP="002160B4">
            <w:pPr>
              <w:spacing w:after="0" w:line="240" w:lineRule="auto"/>
              <w:jc w:val="center"/>
              <w:rPr>
                <w:rFonts w:ascii="Arial" w:hAnsi="Arial" w:cs="Arial"/>
                <w:b/>
                <w:i/>
                <w:sz w:val="22"/>
                <w:szCs w:val="22"/>
              </w:rPr>
            </w:pPr>
            <w:r w:rsidRPr="00434B01">
              <w:rPr>
                <w:rFonts w:ascii="Arial" w:hAnsi="Arial" w:cs="Arial"/>
                <w:b/>
                <w:i/>
                <w:sz w:val="22"/>
                <w:szCs w:val="22"/>
              </w:rPr>
              <w:t>(X = usually collec</w:t>
            </w:r>
            <w:r w:rsidRPr="00D32244">
              <w:rPr>
                <w:rFonts w:ascii="Arial" w:hAnsi="Arial" w:cs="Arial"/>
                <w:b/>
                <w:i/>
                <w:sz w:val="22"/>
                <w:szCs w:val="22"/>
              </w:rPr>
              <w:t>ted</w:t>
            </w:r>
            <w:r w:rsidRPr="00434B01">
              <w:rPr>
                <w:rFonts w:ascii="Arial" w:hAnsi="Arial" w:cs="Arial"/>
                <w:b/>
                <w:i/>
                <w:sz w:val="22"/>
                <w:szCs w:val="22"/>
              </w:rPr>
              <w:t>)</w:t>
            </w:r>
          </w:p>
        </w:tc>
        <w:tc>
          <w:tcPr>
            <w:tcW w:w="1620" w:type="dxa"/>
            <w:shd w:val="clear" w:color="auto" w:fill="E7E6E6" w:themeFill="background2"/>
            <w:tcMar>
              <w:top w:w="115" w:type="dxa"/>
              <w:left w:w="115" w:type="dxa"/>
              <w:bottom w:w="115" w:type="dxa"/>
              <w:right w:w="115" w:type="dxa"/>
            </w:tcMar>
            <w:vAlign w:val="center"/>
          </w:tcPr>
          <w:p w14:paraId="57F4C8F9" w14:textId="77777777" w:rsidR="002160B4" w:rsidRPr="00434B01" w:rsidRDefault="002160B4" w:rsidP="002160B4">
            <w:pPr>
              <w:spacing w:after="0" w:line="240" w:lineRule="auto"/>
              <w:jc w:val="center"/>
              <w:rPr>
                <w:rFonts w:ascii="Arial" w:hAnsi="Arial" w:cs="Arial"/>
                <w:b/>
                <w:sz w:val="22"/>
                <w:szCs w:val="22"/>
              </w:rPr>
            </w:pPr>
            <w:r w:rsidRPr="00434B01">
              <w:rPr>
                <w:rFonts w:ascii="Arial" w:hAnsi="Arial" w:cs="Arial"/>
                <w:b/>
                <w:sz w:val="22"/>
                <w:szCs w:val="22"/>
              </w:rPr>
              <w:t>Critical to share with SAC</w:t>
            </w:r>
          </w:p>
        </w:tc>
        <w:tc>
          <w:tcPr>
            <w:tcW w:w="1551" w:type="dxa"/>
            <w:shd w:val="clear" w:color="auto" w:fill="E7E6E6" w:themeFill="background2"/>
            <w:tcMar>
              <w:top w:w="115" w:type="dxa"/>
              <w:left w:w="115" w:type="dxa"/>
              <w:bottom w:w="115" w:type="dxa"/>
              <w:right w:w="115" w:type="dxa"/>
            </w:tcMar>
            <w:vAlign w:val="center"/>
          </w:tcPr>
          <w:p w14:paraId="64CED13F" w14:textId="77777777" w:rsidR="002160B4" w:rsidRPr="00434B01" w:rsidRDefault="002160B4" w:rsidP="002160B4">
            <w:pPr>
              <w:spacing w:after="0" w:line="240" w:lineRule="auto"/>
              <w:jc w:val="center"/>
              <w:rPr>
                <w:rFonts w:ascii="Arial" w:hAnsi="Arial" w:cs="Arial"/>
                <w:b/>
                <w:sz w:val="22"/>
                <w:szCs w:val="22"/>
              </w:rPr>
            </w:pPr>
            <w:r w:rsidRPr="00434B01">
              <w:rPr>
                <w:rFonts w:ascii="Arial" w:hAnsi="Arial" w:cs="Arial"/>
                <w:b/>
                <w:sz w:val="22"/>
                <w:szCs w:val="22"/>
              </w:rPr>
              <w:t>Recommend sharing with SAC</w:t>
            </w:r>
          </w:p>
        </w:tc>
        <w:tc>
          <w:tcPr>
            <w:tcW w:w="1619" w:type="dxa"/>
            <w:shd w:val="clear" w:color="auto" w:fill="E7E6E6" w:themeFill="background2"/>
            <w:tcMar>
              <w:top w:w="115" w:type="dxa"/>
              <w:left w:w="115" w:type="dxa"/>
              <w:bottom w:w="115" w:type="dxa"/>
              <w:right w:w="115" w:type="dxa"/>
            </w:tcMar>
            <w:vAlign w:val="center"/>
          </w:tcPr>
          <w:p w14:paraId="6D3E4117" w14:textId="77777777" w:rsidR="002160B4" w:rsidRPr="00434B01" w:rsidRDefault="002160B4" w:rsidP="002160B4">
            <w:pPr>
              <w:spacing w:after="0" w:line="240" w:lineRule="auto"/>
              <w:jc w:val="center"/>
              <w:rPr>
                <w:rFonts w:ascii="Arial" w:hAnsi="Arial" w:cs="Arial"/>
                <w:b/>
                <w:sz w:val="22"/>
                <w:szCs w:val="22"/>
              </w:rPr>
            </w:pPr>
            <w:r w:rsidRPr="00434B01">
              <w:rPr>
                <w:rFonts w:ascii="Arial" w:hAnsi="Arial" w:cs="Arial"/>
                <w:b/>
                <w:sz w:val="22"/>
                <w:szCs w:val="22"/>
              </w:rPr>
              <w:t>Not necessary to share with SAC</w:t>
            </w:r>
          </w:p>
        </w:tc>
      </w:tr>
      <w:tr w:rsidR="002160B4" w:rsidRPr="00434B01" w14:paraId="194AD7F6" w14:textId="77777777" w:rsidTr="002160B4">
        <w:trPr>
          <w:trHeight w:val="259"/>
          <w:jc w:val="center"/>
        </w:trPr>
        <w:tc>
          <w:tcPr>
            <w:tcW w:w="2785" w:type="dxa"/>
            <w:tcMar>
              <w:top w:w="115" w:type="dxa"/>
              <w:left w:w="115" w:type="dxa"/>
              <w:bottom w:w="115" w:type="dxa"/>
              <w:right w:w="115" w:type="dxa"/>
            </w:tcMar>
          </w:tcPr>
          <w:p w14:paraId="18FA5453"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Client #</w:t>
            </w:r>
          </w:p>
        </w:tc>
        <w:tc>
          <w:tcPr>
            <w:tcW w:w="1722" w:type="dxa"/>
            <w:tcMar>
              <w:top w:w="115" w:type="dxa"/>
              <w:left w:w="115" w:type="dxa"/>
              <w:bottom w:w="115" w:type="dxa"/>
              <w:right w:w="115" w:type="dxa"/>
            </w:tcMar>
          </w:tcPr>
          <w:p w14:paraId="5681AB73"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479B3690"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28891FB6"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2F924416"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r>
      <w:tr w:rsidR="002160B4" w:rsidRPr="00434B01" w14:paraId="57C1B130" w14:textId="77777777" w:rsidTr="002160B4">
        <w:trPr>
          <w:jc w:val="center"/>
        </w:trPr>
        <w:tc>
          <w:tcPr>
            <w:tcW w:w="2785" w:type="dxa"/>
            <w:tcMar>
              <w:top w:w="115" w:type="dxa"/>
              <w:left w:w="115" w:type="dxa"/>
              <w:bottom w:w="115" w:type="dxa"/>
              <w:right w:w="115" w:type="dxa"/>
            </w:tcMar>
          </w:tcPr>
          <w:p w14:paraId="674BB548"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Case #</w:t>
            </w:r>
          </w:p>
        </w:tc>
        <w:tc>
          <w:tcPr>
            <w:tcW w:w="1722" w:type="dxa"/>
            <w:tcMar>
              <w:top w:w="115" w:type="dxa"/>
              <w:left w:w="115" w:type="dxa"/>
              <w:bottom w:w="115" w:type="dxa"/>
              <w:right w:w="115" w:type="dxa"/>
            </w:tcMar>
          </w:tcPr>
          <w:p w14:paraId="5E767ED8"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02ED0FB2"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5B7FD05E"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51698289"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r>
      <w:tr w:rsidR="002160B4" w:rsidRPr="00434B01" w14:paraId="2B8E26F7" w14:textId="77777777" w:rsidTr="002160B4">
        <w:trPr>
          <w:jc w:val="center"/>
        </w:trPr>
        <w:tc>
          <w:tcPr>
            <w:tcW w:w="2785" w:type="dxa"/>
            <w:tcMar>
              <w:top w:w="115" w:type="dxa"/>
              <w:left w:w="115" w:type="dxa"/>
              <w:bottom w:w="115" w:type="dxa"/>
              <w:right w:w="115" w:type="dxa"/>
            </w:tcMar>
          </w:tcPr>
          <w:p w14:paraId="3CB75C19"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Client </w:t>
            </w:r>
            <w:r>
              <w:rPr>
                <w:rFonts w:ascii="Arial" w:hAnsi="Arial" w:cs="Arial"/>
                <w:sz w:val="22"/>
                <w:szCs w:val="22"/>
              </w:rPr>
              <w:t>name</w:t>
            </w:r>
          </w:p>
        </w:tc>
        <w:tc>
          <w:tcPr>
            <w:tcW w:w="1722" w:type="dxa"/>
            <w:tcMar>
              <w:top w:w="115" w:type="dxa"/>
              <w:left w:w="115" w:type="dxa"/>
              <w:bottom w:w="115" w:type="dxa"/>
              <w:right w:w="115" w:type="dxa"/>
            </w:tcMar>
          </w:tcPr>
          <w:p w14:paraId="615506DE"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15F5600C"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01726755"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1CF2D97C"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49B346FC" w14:textId="77777777" w:rsidTr="002160B4">
        <w:trPr>
          <w:jc w:val="center"/>
        </w:trPr>
        <w:tc>
          <w:tcPr>
            <w:tcW w:w="2785" w:type="dxa"/>
            <w:tcMar>
              <w:top w:w="115" w:type="dxa"/>
              <w:left w:w="115" w:type="dxa"/>
              <w:bottom w:w="115" w:type="dxa"/>
              <w:right w:w="115" w:type="dxa"/>
            </w:tcMar>
          </w:tcPr>
          <w:p w14:paraId="0779AA90"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Gender</w:t>
            </w:r>
          </w:p>
        </w:tc>
        <w:tc>
          <w:tcPr>
            <w:tcW w:w="1722" w:type="dxa"/>
            <w:tcMar>
              <w:top w:w="115" w:type="dxa"/>
              <w:left w:w="115" w:type="dxa"/>
              <w:bottom w:w="115" w:type="dxa"/>
              <w:right w:w="115" w:type="dxa"/>
            </w:tcMar>
          </w:tcPr>
          <w:p w14:paraId="61910374"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133E76FC"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5E676AAD"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4074537A"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350022A9" w14:textId="77777777" w:rsidTr="002160B4">
        <w:trPr>
          <w:jc w:val="center"/>
        </w:trPr>
        <w:tc>
          <w:tcPr>
            <w:tcW w:w="2785" w:type="dxa"/>
            <w:tcMar>
              <w:top w:w="115" w:type="dxa"/>
              <w:left w:w="115" w:type="dxa"/>
              <w:bottom w:w="115" w:type="dxa"/>
              <w:right w:w="115" w:type="dxa"/>
            </w:tcMar>
          </w:tcPr>
          <w:p w14:paraId="7DB71F50"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Race</w:t>
            </w:r>
          </w:p>
        </w:tc>
        <w:tc>
          <w:tcPr>
            <w:tcW w:w="1722" w:type="dxa"/>
            <w:tcMar>
              <w:top w:w="115" w:type="dxa"/>
              <w:left w:w="115" w:type="dxa"/>
              <w:bottom w:w="115" w:type="dxa"/>
              <w:right w:w="115" w:type="dxa"/>
            </w:tcMar>
          </w:tcPr>
          <w:p w14:paraId="7539443C"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30FB9B86"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3F8A228B"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315C178C"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438065B9" w14:textId="77777777" w:rsidTr="002160B4">
        <w:trPr>
          <w:jc w:val="center"/>
        </w:trPr>
        <w:tc>
          <w:tcPr>
            <w:tcW w:w="2785" w:type="dxa"/>
            <w:tcMar>
              <w:top w:w="115" w:type="dxa"/>
              <w:left w:w="115" w:type="dxa"/>
              <w:bottom w:w="115" w:type="dxa"/>
              <w:right w:w="115" w:type="dxa"/>
            </w:tcMar>
          </w:tcPr>
          <w:p w14:paraId="613E8E33"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Age</w:t>
            </w:r>
          </w:p>
        </w:tc>
        <w:tc>
          <w:tcPr>
            <w:tcW w:w="1722" w:type="dxa"/>
            <w:tcMar>
              <w:top w:w="115" w:type="dxa"/>
              <w:left w:w="115" w:type="dxa"/>
              <w:bottom w:w="115" w:type="dxa"/>
              <w:right w:w="115" w:type="dxa"/>
            </w:tcMar>
          </w:tcPr>
          <w:p w14:paraId="37E22E71"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7B1C7ED0"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0F39E2A2"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3AB81813"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405F95F4" w14:textId="77777777" w:rsidTr="002160B4">
        <w:trPr>
          <w:jc w:val="center"/>
        </w:trPr>
        <w:tc>
          <w:tcPr>
            <w:tcW w:w="2785" w:type="dxa"/>
            <w:tcMar>
              <w:top w:w="115" w:type="dxa"/>
              <w:left w:w="115" w:type="dxa"/>
              <w:bottom w:w="115" w:type="dxa"/>
              <w:right w:w="115" w:type="dxa"/>
            </w:tcMar>
          </w:tcPr>
          <w:p w14:paraId="2FCB355D"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Birth </w:t>
            </w:r>
            <w:r>
              <w:rPr>
                <w:rFonts w:ascii="Arial" w:hAnsi="Arial" w:cs="Arial"/>
                <w:sz w:val="22"/>
                <w:szCs w:val="22"/>
              </w:rPr>
              <w:t>d</w:t>
            </w:r>
            <w:r w:rsidRPr="00434B01">
              <w:rPr>
                <w:rFonts w:ascii="Arial" w:hAnsi="Arial" w:cs="Arial"/>
                <w:sz w:val="22"/>
                <w:szCs w:val="22"/>
              </w:rPr>
              <w:t>ate</w:t>
            </w:r>
          </w:p>
        </w:tc>
        <w:tc>
          <w:tcPr>
            <w:tcW w:w="1722" w:type="dxa"/>
            <w:tcMar>
              <w:top w:w="115" w:type="dxa"/>
              <w:left w:w="115" w:type="dxa"/>
              <w:bottom w:w="115" w:type="dxa"/>
              <w:right w:w="115" w:type="dxa"/>
            </w:tcMar>
          </w:tcPr>
          <w:p w14:paraId="21CAEB62"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00B4C3BB" w14:textId="77777777" w:rsidR="002160B4" w:rsidRPr="00434B01" w:rsidRDefault="002160B4" w:rsidP="002160B4">
            <w:pPr>
              <w:spacing w:after="0" w:line="240" w:lineRule="auto"/>
              <w:jc w:val="center"/>
              <w:rPr>
                <w:rFonts w:ascii="Arial" w:hAnsi="Arial" w:cs="Arial"/>
                <w:sz w:val="22"/>
                <w:szCs w:val="22"/>
              </w:rPr>
            </w:pPr>
            <w:r>
              <w:rPr>
                <w:rFonts w:ascii="Arial" w:hAnsi="Arial" w:cs="Arial"/>
                <w:sz w:val="22"/>
                <w:szCs w:val="22"/>
              </w:rPr>
              <w:t>X</w:t>
            </w:r>
          </w:p>
        </w:tc>
        <w:tc>
          <w:tcPr>
            <w:tcW w:w="1551" w:type="dxa"/>
            <w:tcMar>
              <w:top w:w="115" w:type="dxa"/>
              <w:left w:w="115" w:type="dxa"/>
              <w:bottom w:w="115" w:type="dxa"/>
              <w:right w:w="115" w:type="dxa"/>
            </w:tcMar>
          </w:tcPr>
          <w:p w14:paraId="31C58818"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0202CC2D"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04DF9D36" w14:textId="77777777" w:rsidTr="002160B4">
        <w:trPr>
          <w:jc w:val="center"/>
        </w:trPr>
        <w:tc>
          <w:tcPr>
            <w:tcW w:w="2785" w:type="dxa"/>
            <w:tcMar>
              <w:top w:w="115" w:type="dxa"/>
              <w:left w:w="115" w:type="dxa"/>
              <w:bottom w:w="115" w:type="dxa"/>
              <w:right w:w="115" w:type="dxa"/>
            </w:tcMar>
          </w:tcPr>
          <w:p w14:paraId="2E088B4C"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Sexual </w:t>
            </w:r>
            <w:r>
              <w:rPr>
                <w:rFonts w:ascii="Arial" w:hAnsi="Arial" w:cs="Arial"/>
                <w:sz w:val="22"/>
                <w:szCs w:val="22"/>
              </w:rPr>
              <w:t>o</w:t>
            </w:r>
            <w:r w:rsidRPr="00434B01">
              <w:rPr>
                <w:rFonts w:ascii="Arial" w:hAnsi="Arial" w:cs="Arial"/>
                <w:sz w:val="22"/>
                <w:szCs w:val="22"/>
              </w:rPr>
              <w:t>rientation</w:t>
            </w:r>
          </w:p>
        </w:tc>
        <w:tc>
          <w:tcPr>
            <w:tcW w:w="1722" w:type="dxa"/>
            <w:tcMar>
              <w:top w:w="115" w:type="dxa"/>
              <w:left w:w="115" w:type="dxa"/>
              <w:bottom w:w="115" w:type="dxa"/>
              <w:right w:w="115" w:type="dxa"/>
            </w:tcMar>
          </w:tcPr>
          <w:p w14:paraId="18D4A6A6"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Recommended</w:t>
            </w:r>
          </w:p>
        </w:tc>
        <w:tc>
          <w:tcPr>
            <w:tcW w:w="1620" w:type="dxa"/>
            <w:tcMar>
              <w:top w:w="115" w:type="dxa"/>
              <w:left w:w="115" w:type="dxa"/>
              <w:bottom w:w="115" w:type="dxa"/>
              <w:right w:w="115" w:type="dxa"/>
            </w:tcMar>
          </w:tcPr>
          <w:p w14:paraId="3109DF16"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62C00BFB"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7C9896D6"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04AF9239" w14:textId="77777777" w:rsidTr="002160B4">
        <w:trPr>
          <w:jc w:val="center"/>
        </w:trPr>
        <w:tc>
          <w:tcPr>
            <w:tcW w:w="2785" w:type="dxa"/>
            <w:tcMar>
              <w:top w:w="115" w:type="dxa"/>
              <w:left w:w="115" w:type="dxa"/>
              <w:bottom w:w="115" w:type="dxa"/>
              <w:right w:w="115" w:type="dxa"/>
            </w:tcMar>
          </w:tcPr>
          <w:p w14:paraId="119ED1B3"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Zip</w:t>
            </w:r>
          </w:p>
        </w:tc>
        <w:tc>
          <w:tcPr>
            <w:tcW w:w="1722" w:type="dxa"/>
            <w:tcMar>
              <w:top w:w="115" w:type="dxa"/>
              <w:left w:w="115" w:type="dxa"/>
              <w:bottom w:w="115" w:type="dxa"/>
              <w:right w:w="115" w:type="dxa"/>
            </w:tcMar>
          </w:tcPr>
          <w:p w14:paraId="14DF7288"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5B398F37"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4A381994"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653A327B"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54E998AA" w14:textId="77777777" w:rsidTr="002160B4">
        <w:trPr>
          <w:jc w:val="center"/>
        </w:trPr>
        <w:tc>
          <w:tcPr>
            <w:tcW w:w="2785" w:type="dxa"/>
            <w:tcMar>
              <w:top w:w="115" w:type="dxa"/>
              <w:left w:w="115" w:type="dxa"/>
              <w:bottom w:w="115" w:type="dxa"/>
              <w:right w:w="115" w:type="dxa"/>
            </w:tcMar>
          </w:tcPr>
          <w:p w14:paraId="5E8939A5" w14:textId="77777777" w:rsidR="002160B4" w:rsidRPr="00434B01" w:rsidRDefault="002160B4" w:rsidP="002160B4">
            <w:pPr>
              <w:spacing w:after="0" w:line="240" w:lineRule="auto"/>
              <w:rPr>
                <w:rFonts w:ascii="Arial" w:hAnsi="Arial" w:cs="Arial"/>
                <w:sz w:val="22"/>
                <w:szCs w:val="22"/>
              </w:rPr>
            </w:pPr>
            <w:r w:rsidRPr="00434B01">
              <w:rPr>
                <w:rFonts w:ascii="Arial" w:eastAsia="Times New Roman" w:hAnsi="Arial" w:cs="Arial"/>
                <w:color w:val="000000"/>
                <w:sz w:val="22"/>
                <w:szCs w:val="22"/>
              </w:rPr>
              <w:t>Date CSEC reported to agency/organization</w:t>
            </w:r>
          </w:p>
        </w:tc>
        <w:tc>
          <w:tcPr>
            <w:tcW w:w="1722" w:type="dxa"/>
            <w:tcMar>
              <w:top w:w="115" w:type="dxa"/>
              <w:left w:w="115" w:type="dxa"/>
              <w:bottom w:w="115" w:type="dxa"/>
              <w:right w:w="115" w:type="dxa"/>
            </w:tcMar>
          </w:tcPr>
          <w:p w14:paraId="51755DD6"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1E9DADFD"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2228952F"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09EFF07D"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4FF0AF98" w14:textId="77777777" w:rsidTr="002160B4">
        <w:trPr>
          <w:jc w:val="center"/>
        </w:trPr>
        <w:tc>
          <w:tcPr>
            <w:tcW w:w="2785" w:type="dxa"/>
            <w:tcMar>
              <w:top w:w="115" w:type="dxa"/>
              <w:left w:w="115" w:type="dxa"/>
              <w:bottom w:w="115" w:type="dxa"/>
              <w:right w:w="115" w:type="dxa"/>
            </w:tcMar>
          </w:tcPr>
          <w:p w14:paraId="2092A6DF"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Report by</w:t>
            </w:r>
          </w:p>
        </w:tc>
        <w:tc>
          <w:tcPr>
            <w:tcW w:w="1722" w:type="dxa"/>
            <w:tcMar>
              <w:top w:w="115" w:type="dxa"/>
              <w:left w:w="115" w:type="dxa"/>
              <w:bottom w:w="115" w:type="dxa"/>
              <w:right w:w="115" w:type="dxa"/>
            </w:tcMar>
          </w:tcPr>
          <w:p w14:paraId="35188F2E"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0A39AD35"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61B68765"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32750FEC"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7DB86AF2" w14:textId="77777777" w:rsidTr="002160B4">
        <w:trPr>
          <w:jc w:val="center"/>
        </w:trPr>
        <w:tc>
          <w:tcPr>
            <w:tcW w:w="2785" w:type="dxa"/>
            <w:tcMar>
              <w:top w:w="115" w:type="dxa"/>
              <w:left w:w="115" w:type="dxa"/>
              <w:bottom w:w="115" w:type="dxa"/>
              <w:right w:w="115" w:type="dxa"/>
            </w:tcMar>
          </w:tcPr>
          <w:p w14:paraId="5F8D3268"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Screening tool completed (Y/N)</w:t>
            </w:r>
          </w:p>
        </w:tc>
        <w:tc>
          <w:tcPr>
            <w:tcW w:w="1722" w:type="dxa"/>
            <w:tcMar>
              <w:top w:w="115" w:type="dxa"/>
              <w:left w:w="115" w:type="dxa"/>
              <w:bottom w:w="115" w:type="dxa"/>
              <w:right w:w="115" w:type="dxa"/>
            </w:tcMar>
          </w:tcPr>
          <w:p w14:paraId="46D3B7F7"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4345660F"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5869136E"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521B55D3"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2E86C0C8" w14:textId="77777777" w:rsidTr="002160B4">
        <w:trPr>
          <w:jc w:val="center"/>
        </w:trPr>
        <w:tc>
          <w:tcPr>
            <w:tcW w:w="2785" w:type="dxa"/>
            <w:tcMar>
              <w:top w:w="115" w:type="dxa"/>
              <w:left w:w="115" w:type="dxa"/>
              <w:bottom w:w="115" w:type="dxa"/>
              <w:right w:w="115" w:type="dxa"/>
            </w:tcMar>
          </w:tcPr>
          <w:p w14:paraId="26EBCA50"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Screening tool used</w:t>
            </w:r>
          </w:p>
        </w:tc>
        <w:tc>
          <w:tcPr>
            <w:tcW w:w="1722" w:type="dxa"/>
            <w:tcMar>
              <w:top w:w="115" w:type="dxa"/>
              <w:left w:w="115" w:type="dxa"/>
              <w:bottom w:w="115" w:type="dxa"/>
              <w:right w:w="115" w:type="dxa"/>
            </w:tcMar>
          </w:tcPr>
          <w:p w14:paraId="3EBD3767"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Recommended</w:t>
            </w:r>
          </w:p>
        </w:tc>
        <w:tc>
          <w:tcPr>
            <w:tcW w:w="1620" w:type="dxa"/>
            <w:tcMar>
              <w:top w:w="115" w:type="dxa"/>
              <w:left w:w="115" w:type="dxa"/>
              <w:bottom w:w="115" w:type="dxa"/>
              <w:right w:w="115" w:type="dxa"/>
            </w:tcMar>
          </w:tcPr>
          <w:p w14:paraId="7C034A2C"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25417F6F"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5CC28C21"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18EB7BB1" w14:textId="77777777" w:rsidTr="002160B4">
        <w:trPr>
          <w:jc w:val="center"/>
        </w:trPr>
        <w:tc>
          <w:tcPr>
            <w:tcW w:w="2785" w:type="dxa"/>
            <w:tcMar>
              <w:top w:w="115" w:type="dxa"/>
              <w:left w:w="115" w:type="dxa"/>
              <w:bottom w:w="115" w:type="dxa"/>
              <w:right w:w="115" w:type="dxa"/>
            </w:tcMar>
          </w:tcPr>
          <w:p w14:paraId="029E76A0"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Date of incident</w:t>
            </w:r>
          </w:p>
        </w:tc>
        <w:tc>
          <w:tcPr>
            <w:tcW w:w="1722" w:type="dxa"/>
            <w:tcMar>
              <w:top w:w="115" w:type="dxa"/>
              <w:left w:w="115" w:type="dxa"/>
              <w:bottom w:w="115" w:type="dxa"/>
              <w:right w:w="115" w:type="dxa"/>
            </w:tcMar>
          </w:tcPr>
          <w:p w14:paraId="143993EC"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7FEC7643"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2D81DBA8"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69D4847C"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3131FD6E" w14:textId="77777777" w:rsidTr="002160B4">
        <w:trPr>
          <w:jc w:val="center"/>
        </w:trPr>
        <w:tc>
          <w:tcPr>
            <w:tcW w:w="2785" w:type="dxa"/>
            <w:tcMar>
              <w:top w:w="115" w:type="dxa"/>
              <w:left w:w="115" w:type="dxa"/>
              <w:bottom w:w="115" w:type="dxa"/>
              <w:right w:w="115" w:type="dxa"/>
            </w:tcMar>
          </w:tcPr>
          <w:p w14:paraId="1CF4E555"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Report to law enforcement</w:t>
            </w:r>
          </w:p>
        </w:tc>
        <w:tc>
          <w:tcPr>
            <w:tcW w:w="1722" w:type="dxa"/>
            <w:tcMar>
              <w:top w:w="115" w:type="dxa"/>
              <w:left w:w="115" w:type="dxa"/>
              <w:bottom w:w="115" w:type="dxa"/>
              <w:right w:w="115" w:type="dxa"/>
            </w:tcMar>
          </w:tcPr>
          <w:p w14:paraId="7A0EB1E9"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20CC3527"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551FD63C"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416A970F"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1A859652" w14:textId="77777777" w:rsidTr="002160B4">
        <w:trPr>
          <w:jc w:val="center"/>
        </w:trPr>
        <w:tc>
          <w:tcPr>
            <w:tcW w:w="2785" w:type="dxa"/>
            <w:tcMar>
              <w:top w:w="115" w:type="dxa"/>
              <w:left w:w="115" w:type="dxa"/>
              <w:bottom w:w="115" w:type="dxa"/>
              <w:right w:w="115" w:type="dxa"/>
            </w:tcMar>
          </w:tcPr>
          <w:p w14:paraId="65D43CC6"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Law enforcement agency reported to</w:t>
            </w:r>
          </w:p>
        </w:tc>
        <w:tc>
          <w:tcPr>
            <w:tcW w:w="1722" w:type="dxa"/>
            <w:tcMar>
              <w:top w:w="115" w:type="dxa"/>
              <w:left w:w="115" w:type="dxa"/>
              <w:bottom w:w="115" w:type="dxa"/>
              <w:right w:w="115" w:type="dxa"/>
            </w:tcMar>
          </w:tcPr>
          <w:p w14:paraId="1A2C73A4"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365D09C9"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2A4D2822"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6D095819"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09763D53" w14:textId="77777777" w:rsidTr="002160B4">
        <w:trPr>
          <w:jc w:val="center"/>
        </w:trPr>
        <w:tc>
          <w:tcPr>
            <w:tcW w:w="2785" w:type="dxa"/>
            <w:tcMar>
              <w:top w:w="115" w:type="dxa"/>
              <w:left w:w="115" w:type="dxa"/>
              <w:bottom w:w="115" w:type="dxa"/>
              <w:right w:w="115" w:type="dxa"/>
            </w:tcMar>
          </w:tcPr>
          <w:p w14:paraId="11E4762C"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Law enforcement report number</w:t>
            </w:r>
          </w:p>
        </w:tc>
        <w:tc>
          <w:tcPr>
            <w:tcW w:w="1722" w:type="dxa"/>
            <w:tcMar>
              <w:top w:w="115" w:type="dxa"/>
              <w:left w:w="115" w:type="dxa"/>
              <w:bottom w:w="115" w:type="dxa"/>
              <w:right w:w="115" w:type="dxa"/>
            </w:tcMar>
          </w:tcPr>
          <w:p w14:paraId="04963A2C"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124268B4"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18B77625"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513C181F"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655FD6AD" w14:textId="77777777" w:rsidTr="002160B4">
        <w:trPr>
          <w:jc w:val="center"/>
        </w:trPr>
        <w:tc>
          <w:tcPr>
            <w:tcW w:w="2785" w:type="dxa"/>
            <w:tcMar>
              <w:top w:w="115" w:type="dxa"/>
              <w:left w:w="115" w:type="dxa"/>
              <w:bottom w:w="115" w:type="dxa"/>
              <w:right w:w="115" w:type="dxa"/>
            </w:tcMar>
          </w:tcPr>
          <w:p w14:paraId="181B4763"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Reported to NCMEC</w:t>
            </w:r>
          </w:p>
        </w:tc>
        <w:tc>
          <w:tcPr>
            <w:tcW w:w="1722" w:type="dxa"/>
            <w:tcMar>
              <w:top w:w="115" w:type="dxa"/>
              <w:left w:w="115" w:type="dxa"/>
              <w:bottom w:w="115" w:type="dxa"/>
              <w:right w:w="115" w:type="dxa"/>
            </w:tcMar>
          </w:tcPr>
          <w:p w14:paraId="698E5736"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14B49FF1"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7068948C"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7717C14E"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1A2A107A" w14:textId="77777777" w:rsidTr="002160B4">
        <w:trPr>
          <w:jc w:val="center"/>
        </w:trPr>
        <w:tc>
          <w:tcPr>
            <w:tcW w:w="2785" w:type="dxa"/>
            <w:tcMar>
              <w:top w:w="115" w:type="dxa"/>
              <w:left w:w="115" w:type="dxa"/>
              <w:bottom w:w="115" w:type="dxa"/>
              <w:right w:w="115" w:type="dxa"/>
            </w:tcMar>
          </w:tcPr>
          <w:p w14:paraId="28BBA91B"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NCMEC Report Number</w:t>
            </w:r>
          </w:p>
        </w:tc>
        <w:tc>
          <w:tcPr>
            <w:tcW w:w="1722" w:type="dxa"/>
            <w:tcMar>
              <w:top w:w="115" w:type="dxa"/>
              <w:left w:w="115" w:type="dxa"/>
              <w:bottom w:w="115" w:type="dxa"/>
              <w:right w:w="115" w:type="dxa"/>
            </w:tcMar>
          </w:tcPr>
          <w:p w14:paraId="425326C2"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0B02B1ED"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01709596"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57274FB7"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r>
      <w:tr w:rsidR="002160B4" w:rsidRPr="00434B01" w14:paraId="18BE74B0" w14:textId="77777777" w:rsidTr="002160B4">
        <w:trPr>
          <w:jc w:val="center"/>
        </w:trPr>
        <w:tc>
          <w:tcPr>
            <w:tcW w:w="9297" w:type="dxa"/>
            <w:gridSpan w:val="5"/>
            <w:shd w:val="clear" w:color="auto" w:fill="F2F2F2" w:themeFill="background1" w:themeFillShade="F2"/>
            <w:tcMar>
              <w:top w:w="115" w:type="dxa"/>
              <w:left w:w="115" w:type="dxa"/>
              <w:bottom w:w="115" w:type="dxa"/>
              <w:right w:w="115" w:type="dxa"/>
            </w:tcMar>
          </w:tcPr>
          <w:p w14:paraId="5AC6D3F6" w14:textId="77777777" w:rsidR="002160B4" w:rsidRPr="00434B01" w:rsidRDefault="002160B4" w:rsidP="002160B4">
            <w:pPr>
              <w:spacing w:after="0" w:line="240" w:lineRule="auto"/>
              <w:rPr>
                <w:rFonts w:ascii="Arial" w:hAnsi="Arial" w:cs="Arial"/>
                <w:b/>
                <w:sz w:val="22"/>
                <w:szCs w:val="22"/>
              </w:rPr>
            </w:pPr>
            <w:r w:rsidRPr="00434B01">
              <w:rPr>
                <w:rFonts w:ascii="Arial" w:hAnsi="Arial" w:cs="Arial"/>
                <w:b/>
                <w:sz w:val="22"/>
                <w:szCs w:val="22"/>
              </w:rPr>
              <w:t>Nevada Rapid Indicator Tool</w:t>
            </w:r>
          </w:p>
        </w:tc>
      </w:tr>
      <w:tr w:rsidR="002160B4" w:rsidRPr="00434B01" w14:paraId="2CCF79C3" w14:textId="77777777" w:rsidTr="002160B4">
        <w:trPr>
          <w:jc w:val="center"/>
        </w:trPr>
        <w:tc>
          <w:tcPr>
            <w:tcW w:w="2785" w:type="dxa"/>
            <w:tcMar>
              <w:top w:w="115" w:type="dxa"/>
              <w:left w:w="115" w:type="dxa"/>
              <w:bottom w:w="115" w:type="dxa"/>
              <w:right w:w="115" w:type="dxa"/>
            </w:tcMar>
          </w:tcPr>
          <w:p w14:paraId="5D8F4220" w14:textId="77777777" w:rsidR="002160B4" w:rsidRPr="00434B01" w:rsidRDefault="002160B4" w:rsidP="002160B4">
            <w:pPr>
              <w:spacing w:after="0" w:line="240" w:lineRule="auto"/>
              <w:rPr>
                <w:rFonts w:ascii="Arial" w:hAnsi="Arial" w:cs="Arial"/>
                <w:sz w:val="22"/>
                <w:szCs w:val="22"/>
              </w:rPr>
            </w:pPr>
            <w:r w:rsidRPr="00434B01">
              <w:rPr>
                <w:rFonts w:ascii="Arial" w:eastAsia="Times New Roman" w:hAnsi="Arial" w:cs="Arial"/>
                <w:color w:val="000000"/>
                <w:sz w:val="22"/>
                <w:szCs w:val="22"/>
              </w:rPr>
              <w:t>UNITY ID</w:t>
            </w:r>
          </w:p>
        </w:tc>
        <w:tc>
          <w:tcPr>
            <w:tcW w:w="1722" w:type="dxa"/>
            <w:tcMar>
              <w:top w:w="115" w:type="dxa"/>
              <w:left w:w="115" w:type="dxa"/>
              <w:bottom w:w="115" w:type="dxa"/>
              <w:right w:w="115" w:type="dxa"/>
            </w:tcMar>
          </w:tcPr>
          <w:p w14:paraId="5BE8BCAF"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0A9B7778"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0942EDAB"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67A48000"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564C400A" w14:textId="77777777" w:rsidTr="002160B4">
        <w:trPr>
          <w:jc w:val="center"/>
        </w:trPr>
        <w:tc>
          <w:tcPr>
            <w:tcW w:w="2785" w:type="dxa"/>
            <w:tcMar>
              <w:top w:w="115" w:type="dxa"/>
              <w:left w:w="115" w:type="dxa"/>
              <w:bottom w:w="115" w:type="dxa"/>
              <w:right w:w="115" w:type="dxa"/>
            </w:tcMar>
          </w:tcPr>
          <w:p w14:paraId="2E7EE7B0"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Person completing form</w:t>
            </w:r>
          </w:p>
        </w:tc>
        <w:tc>
          <w:tcPr>
            <w:tcW w:w="1722" w:type="dxa"/>
            <w:tcMar>
              <w:top w:w="115" w:type="dxa"/>
              <w:left w:w="115" w:type="dxa"/>
              <w:bottom w:w="115" w:type="dxa"/>
              <w:right w:w="115" w:type="dxa"/>
            </w:tcMar>
          </w:tcPr>
          <w:p w14:paraId="558B071B"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519C6B2D"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78C88B6A"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40995B31"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r>
      <w:tr w:rsidR="002160B4" w:rsidRPr="00434B01" w14:paraId="7A5B76E5" w14:textId="77777777" w:rsidTr="002160B4">
        <w:trPr>
          <w:jc w:val="center"/>
        </w:trPr>
        <w:tc>
          <w:tcPr>
            <w:tcW w:w="2785" w:type="dxa"/>
            <w:tcMar>
              <w:top w:w="115" w:type="dxa"/>
              <w:left w:w="115" w:type="dxa"/>
              <w:bottom w:w="115" w:type="dxa"/>
              <w:right w:w="115" w:type="dxa"/>
            </w:tcMar>
          </w:tcPr>
          <w:p w14:paraId="4641A649"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Agency</w:t>
            </w:r>
          </w:p>
        </w:tc>
        <w:tc>
          <w:tcPr>
            <w:tcW w:w="1722" w:type="dxa"/>
            <w:tcMar>
              <w:top w:w="115" w:type="dxa"/>
              <w:left w:w="115" w:type="dxa"/>
              <w:bottom w:w="115" w:type="dxa"/>
              <w:right w:w="115" w:type="dxa"/>
            </w:tcMar>
          </w:tcPr>
          <w:p w14:paraId="5F951283"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74F41D2E"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541055A3"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11B225A9"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31950263" w14:textId="77777777" w:rsidTr="002160B4">
        <w:trPr>
          <w:jc w:val="center"/>
        </w:trPr>
        <w:tc>
          <w:tcPr>
            <w:tcW w:w="2785" w:type="dxa"/>
            <w:tcMar>
              <w:top w:w="115" w:type="dxa"/>
              <w:left w:w="115" w:type="dxa"/>
              <w:bottom w:w="115" w:type="dxa"/>
              <w:right w:w="115" w:type="dxa"/>
            </w:tcMar>
          </w:tcPr>
          <w:p w14:paraId="21ED195E"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Date of report</w:t>
            </w:r>
          </w:p>
        </w:tc>
        <w:tc>
          <w:tcPr>
            <w:tcW w:w="1722" w:type="dxa"/>
            <w:tcMar>
              <w:top w:w="115" w:type="dxa"/>
              <w:left w:w="115" w:type="dxa"/>
              <w:bottom w:w="115" w:type="dxa"/>
              <w:right w:w="115" w:type="dxa"/>
            </w:tcMar>
          </w:tcPr>
          <w:p w14:paraId="1FF2ED76"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458C9831"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3DB75EDA"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3EBE9CE0"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3DD62576" w14:textId="77777777" w:rsidTr="002160B4">
        <w:trPr>
          <w:jc w:val="center"/>
        </w:trPr>
        <w:tc>
          <w:tcPr>
            <w:tcW w:w="2785" w:type="dxa"/>
            <w:tcMar>
              <w:top w:w="115" w:type="dxa"/>
              <w:left w:w="115" w:type="dxa"/>
              <w:bottom w:w="115" w:type="dxa"/>
              <w:right w:w="115" w:type="dxa"/>
            </w:tcMar>
          </w:tcPr>
          <w:p w14:paraId="3C894E9B"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Confirmed victim (Y/N)</w:t>
            </w:r>
          </w:p>
        </w:tc>
        <w:tc>
          <w:tcPr>
            <w:tcW w:w="1722" w:type="dxa"/>
            <w:tcMar>
              <w:top w:w="115" w:type="dxa"/>
              <w:left w:w="115" w:type="dxa"/>
              <w:bottom w:w="115" w:type="dxa"/>
              <w:right w:w="115" w:type="dxa"/>
            </w:tcMar>
          </w:tcPr>
          <w:p w14:paraId="7A996473"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69AF8F4E"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0F19832C"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60C9EEAC"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035D458E" w14:textId="77777777" w:rsidTr="002160B4">
        <w:trPr>
          <w:jc w:val="center"/>
        </w:trPr>
        <w:tc>
          <w:tcPr>
            <w:tcW w:w="2785" w:type="dxa"/>
            <w:tcMar>
              <w:top w:w="115" w:type="dxa"/>
              <w:left w:w="115" w:type="dxa"/>
              <w:bottom w:w="115" w:type="dxa"/>
              <w:right w:w="115" w:type="dxa"/>
            </w:tcMar>
          </w:tcPr>
          <w:p w14:paraId="5B67E5B3"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Confirmed victim: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Child self-report</w:t>
            </w:r>
          </w:p>
        </w:tc>
        <w:tc>
          <w:tcPr>
            <w:tcW w:w="1722" w:type="dxa"/>
            <w:tcMar>
              <w:top w:w="115" w:type="dxa"/>
              <w:left w:w="115" w:type="dxa"/>
              <w:bottom w:w="115" w:type="dxa"/>
              <w:right w:w="115" w:type="dxa"/>
            </w:tcMar>
          </w:tcPr>
          <w:p w14:paraId="3BE3E8F5"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316CCC2E"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35E1DDFF"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350E5EF2"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503559BF" w14:textId="77777777" w:rsidTr="002160B4">
        <w:trPr>
          <w:jc w:val="center"/>
        </w:trPr>
        <w:tc>
          <w:tcPr>
            <w:tcW w:w="2785" w:type="dxa"/>
            <w:tcMar>
              <w:top w:w="115" w:type="dxa"/>
              <w:left w:w="115" w:type="dxa"/>
              <w:bottom w:w="115" w:type="dxa"/>
              <w:right w:w="115" w:type="dxa"/>
            </w:tcMar>
          </w:tcPr>
          <w:p w14:paraId="2C4211AF"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Confirmed victim: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Law enforcement confirmed</w:t>
            </w:r>
          </w:p>
        </w:tc>
        <w:tc>
          <w:tcPr>
            <w:tcW w:w="1722" w:type="dxa"/>
            <w:tcMar>
              <w:top w:w="115" w:type="dxa"/>
              <w:left w:w="115" w:type="dxa"/>
              <w:bottom w:w="115" w:type="dxa"/>
              <w:right w:w="115" w:type="dxa"/>
            </w:tcMar>
          </w:tcPr>
          <w:p w14:paraId="7DAD29C8"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7728DB3C"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756F771E"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5039B082"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6958C1AF" w14:textId="77777777" w:rsidTr="002160B4">
        <w:trPr>
          <w:jc w:val="center"/>
        </w:trPr>
        <w:tc>
          <w:tcPr>
            <w:tcW w:w="2785" w:type="dxa"/>
            <w:tcMar>
              <w:top w:w="115" w:type="dxa"/>
              <w:left w:w="115" w:type="dxa"/>
              <w:bottom w:w="115" w:type="dxa"/>
              <w:right w:w="115" w:type="dxa"/>
            </w:tcMar>
          </w:tcPr>
          <w:p w14:paraId="29C0CB28"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Confirmed victim: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 xml:space="preserve">Reported survival sex </w:t>
            </w:r>
          </w:p>
        </w:tc>
        <w:tc>
          <w:tcPr>
            <w:tcW w:w="1722" w:type="dxa"/>
            <w:tcMar>
              <w:top w:w="115" w:type="dxa"/>
              <w:left w:w="115" w:type="dxa"/>
              <w:bottom w:w="115" w:type="dxa"/>
              <w:right w:w="115" w:type="dxa"/>
            </w:tcMar>
          </w:tcPr>
          <w:p w14:paraId="643E7E0B"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4C7654E5"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72A3BA6B"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0E3383ED"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61C48A08" w14:textId="77777777" w:rsidTr="002160B4">
        <w:trPr>
          <w:jc w:val="center"/>
        </w:trPr>
        <w:tc>
          <w:tcPr>
            <w:tcW w:w="2785" w:type="dxa"/>
            <w:tcMar>
              <w:top w:w="115" w:type="dxa"/>
              <w:left w:w="115" w:type="dxa"/>
              <w:bottom w:w="115" w:type="dxa"/>
              <w:right w:w="115" w:type="dxa"/>
            </w:tcMar>
          </w:tcPr>
          <w:p w14:paraId="0D0B4552"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Confirmed victim: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Internet posts</w:t>
            </w:r>
          </w:p>
        </w:tc>
        <w:tc>
          <w:tcPr>
            <w:tcW w:w="1722" w:type="dxa"/>
            <w:tcMar>
              <w:top w:w="115" w:type="dxa"/>
              <w:left w:w="115" w:type="dxa"/>
              <w:bottom w:w="115" w:type="dxa"/>
              <w:right w:w="115" w:type="dxa"/>
            </w:tcMar>
          </w:tcPr>
          <w:p w14:paraId="046F201A"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362F3999"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4CC1663E"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327C3330"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1ED77031" w14:textId="77777777" w:rsidTr="002160B4">
        <w:trPr>
          <w:jc w:val="center"/>
        </w:trPr>
        <w:tc>
          <w:tcPr>
            <w:tcW w:w="2785" w:type="dxa"/>
            <w:tcMar>
              <w:top w:w="115" w:type="dxa"/>
              <w:left w:w="115" w:type="dxa"/>
              <w:bottom w:w="115" w:type="dxa"/>
              <w:right w:w="115" w:type="dxa"/>
            </w:tcMar>
          </w:tcPr>
          <w:p w14:paraId="4BF04DB1"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High risk (</w:t>
            </w:r>
            <w:r w:rsidRPr="00704251">
              <w:rPr>
                <w:rFonts w:ascii="Arial" w:eastAsia="Times New Roman" w:hAnsi="Arial" w:cs="Arial"/>
                <w:color w:val="000000"/>
                <w:sz w:val="22"/>
                <w:szCs w:val="22"/>
              </w:rPr>
              <w:t>1</w:t>
            </w:r>
            <w:r w:rsidRPr="00434B01">
              <w:rPr>
                <w:rFonts w:ascii="Arial" w:eastAsia="Times New Roman" w:hAnsi="Arial" w:cs="Arial"/>
                <w:color w:val="000000"/>
                <w:sz w:val="22"/>
                <w:szCs w:val="22"/>
              </w:rPr>
              <w:t xml:space="preserve"> or more flags)</w:t>
            </w:r>
          </w:p>
        </w:tc>
        <w:tc>
          <w:tcPr>
            <w:tcW w:w="1722" w:type="dxa"/>
            <w:tcMar>
              <w:top w:w="115" w:type="dxa"/>
              <w:left w:w="115" w:type="dxa"/>
              <w:bottom w:w="115" w:type="dxa"/>
              <w:right w:w="115" w:type="dxa"/>
            </w:tcMar>
          </w:tcPr>
          <w:p w14:paraId="5CE151A5"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4B0618AF"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43EDC113"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1314C508"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35FF41FD" w14:textId="77777777" w:rsidTr="002160B4">
        <w:trPr>
          <w:jc w:val="center"/>
        </w:trPr>
        <w:tc>
          <w:tcPr>
            <w:tcW w:w="2785" w:type="dxa"/>
            <w:tcMar>
              <w:top w:w="115" w:type="dxa"/>
              <w:left w:w="115" w:type="dxa"/>
              <w:bottom w:w="115" w:type="dxa"/>
              <w:right w:w="115" w:type="dxa"/>
            </w:tcMar>
          </w:tcPr>
          <w:p w14:paraId="49F7C8B0"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High Risk: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Injuries or tattoos</w:t>
            </w:r>
          </w:p>
        </w:tc>
        <w:tc>
          <w:tcPr>
            <w:tcW w:w="1722" w:type="dxa"/>
            <w:tcMar>
              <w:top w:w="115" w:type="dxa"/>
              <w:left w:w="115" w:type="dxa"/>
              <w:bottom w:w="115" w:type="dxa"/>
              <w:right w:w="115" w:type="dxa"/>
            </w:tcMar>
          </w:tcPr>
          <w:p w14:paraId="41DAED51"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06CF0D0D"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50347048"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06C45BB7"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07C55568" w14:textId="77777777" w:rsidTr="002160B4">
        <w:trPr>
          <w:jc w:val="center"/>
        </w:trPr>
        <w:tc>
          <w:tcPr>
            <w:tcW w:w="2785" w:type="dxa"/>
            <w:tcMar>
              <w:top w:w="115" w:type="dxa"/>
              <w:left w:w="115" w:type="dxa"/>
              <w:bottom w:w="115" w:type="dxa"/>
              <w:right w:w="115" w:type="dxa"/>
            </w:tcMar>
          </w:tcPr>
          <w:p w14:paraId="1C935DD4"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High Risk: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Multiple runaways</w:t>
            </w:r>
          </w:p>
        </w:tc>
        <w:tc>
          <w:tcPr>
            <w:tcW w:w="1722" w:type="dxa"/>
            <w:tcMar>
              <w:top w:w="115" w:type="dxa"/>
              <w:left w:w="115" w:type="dxa"/>
              <w:bottom w:w="115" w:type="dxa"/>
              <w:right w:w="115" w:type="dxa"/>
            </w:tcMar>
          </w:tcPr>
          <w:p w14:paraId="5C835C77"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367F21E4"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4643E771"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3612BC0F"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7AABCB98" w14:textId="77777777" w:rsidTr="002160B4">
        <w:trPr>
          <w:jc w:val="center"/>
        </w:trPr>
        <w:tc>
          <w:tcPr>
            <w:tcW w:w="2785" w:type="dxa"/>
            <w:tcMar>
              <w:top w:w="115" w:type="dxa"/>
              <w:left w:w="115" w:type="dxa"/>
              <w:bottom w:w="115" w:type="dxa"/>
              <w:right w:w="115" w:type="dxa"/>
            </w:tcMar>
          </w:tcPr>
          <w:p w14:paraId="386A34F9"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High Risk: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Risky sexual behavior or STIs</w:t>
            </w:r>
          </w:p>
        </w:tc>
        <w:tc>
          <w:tcPr>
            <w:tcW w:w="1722" w:type="dxa"/>
            <w:tcMar>
              <w:top w:w="115" w:type="dxa"/>
              <w:left w:w="115" w:type="dxa"/>
              <w:bottom w:w="115" w:type="dxa"/>
              <w:right w:w="115" w:type="dxa"/>
            </w:tcMar>
          </w:tcPr>
          <w:p w14:paraId="5D7F0527"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6CF59B0E"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254A6BE3"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3319AA6C"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44AA658D" w14:textId="77777777" w:rsidTr="002160B4">
        <w:trPr>
          <w:jc w:val="center"/>
        </w:trPr>
        <w:tc>
          <w:tcPr>
            <w:tcW w:w="2785" w:type="dxa"/>
            <w:tcMar>
              <w:top w:w="115" w:type="dxa"/>
              <w:left w:w="115" w:type="dxa"/>
              <w:bottom w:w="115" w:type="dxa"/>
              <w:right w:w="115" w:type="dxa"/>
            </w:tcMar>
          </w:tcPr>
          <w:p w14:paraId="2BAE88AC"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High Risk: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Unexplained resources</w:t>
            </w:r>
          </w:p>
        </w:tc>
        <w:tc>
          <w:tcPr>
            <w:tcW w:w="1722" w:type="dxa"/>
            <w:tcMar>
              <w:top w:w="115" w:type="dxa"/>
              <w:left w:w="115" w:type="dxa"/>
              <w:bottom w:w="115" w:type="dxa"/>
              <w:right w:w="115" w:type="dxa"/>
            </w:tcMar>
          </w:tcPr>
          <w:p w14:paraId="61BDEB1A"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4DF11C43"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35D60BAF"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6F8B0E24"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2BF02864" w14:textId="77777777" w:rsidTr="002160B4">
        <w:trPr>
          <w:jc w:val="center"/>
        </w:trPr>
        <w:tc>
          <w:tcPr>
            <w:tcW w:w="2785" w:type="dxa"/>
            <w:tcMar>
              <w:top w:w="115" w:type="dxa"/>
              <w:left w:w="115" w:type="dxa"/>
              <w:bottom w:w="115" w:type="dxa"/>
              <w:right w:w="115" w:type="dxa"/>
            </w:tcMar>
          </w:tcPr>
          <w:p w14:paraId="5806B068"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High Risk: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Gang affiliation</w:t>
            </w:r>
          </w:p>
        </w:tc>
        <w:tc>
          <w:tcPr>
            <w:tcW w:w="1722" w:type="dxa"/>
            <w:tcMar>
              <w:top w:w="115" w:type="dxa"/>
              <w:left w:w="115" w:type="dxa"/>
              <w:bottom w:w="115" w:type="dxa"/>
              <w:right w:w="115" w:type="dxa"/>
            </w:tcMar>
          </w:tcPr>
          <w:p w14:paraId="13AA6BFD"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0BFD7319"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153543AD"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3772032A"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59C8CE10" w14:textId="77777777" w:rsidTr="002160B4">
        <w:trPr>
          <w:jc w:val="center"/>
        </w:trPr>
        <w:tc>
          <w:tcPr>
            <w:tcW w:w="2785" w:type="dxa"/>
            <w:tcMar>
              <w:top w:w="115" w:type="dxa"/>
              <w:left w:w="115" w:type="dxa"/>
              <w:bottom w:w="115" w:type="dxa"/>
              <w:right w:w="115" w:type="dxa"/>
            </w:tcMar>
          </w:tcPr>
          <w:p w14:paraId="374A5EC4"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High Risk: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Hotels or locations</w:t>
            </w:r>
          </w:p>
        </w:tc>
        <w:tc>
          <w:tcPr>
            <w:tcW w:w="1722" w:type="dxa"/>
            <w:tcMar>
              <w:top w:w="115" w:type="dxa"/>
              <w:left w:w="115" w:type="dxa"/>
              <w:bottom w:w="115" w:type="dxa"/>
              <w:right w:w="115" w:type="dxa"/>
            </w:tcMar>
          </w:tcPr>
          <w:p w14:paraId="3B226842"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32068AC3"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40062C10"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47D537C1"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5F277B1A" w14:textId="77777777" w:rsidTr="002160B4">
        <w:trPr>
          <w:jc w:val="center"/>
        </w:trPr>
        <w:tc>
          <w:tcPr>
            <w:tcW w:w="2785" w:type="dxa"/>
            <w:tcMar>
              <w:top w:w="115" w:type="dxa"/>
              <w:left w:w="115" w:type="dxa"/>
              <w:bottom w:w="115" w:type="dxa"/>
              <w:right w:w="115" w:type="dxa"/>
            </w:tcMar>
          </w:tcPr>
          <w:p w14:paraId="07962BAF"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 xml:space="preserve">High Risk: </w:t>
            </w:r>
            <w:r>
              <w:rPr>
                <w:rFonts w:ascii="Arial" w:eastAsia="Times New Roman" w:hAnsi="Arial" w:cs="Arial"/>
                <w:color w:val="000000"/>
                <w:sz w:val="22"/>
                <w:szCs w:val="22"/>
              </w:rPr>
              <w:t xml:space="preserve"> </w:t>
            </w:r>
            <w:r w:rsidRPr="00434B01">
              <w:rPr>
                <w:rFonts w:ascii="Arial" w:eastAsia="Times New Roman" w:hAnsi="Arial" w:cs="Arial"/>
                <w:color w:val="000000"/>
                <w:sz w:val="22"/>
                <w:szCs w:val="22"/>
              </w:rPr>
              <w:t>Other reason</w:t>
            </w:r>
          </w:p>
        </w:tc>
        <w:tc>
          <w:tcPr>
            <w:tcW w:w="1722" w:type="dxa"/>
            <w:tcMar>
              <w:top w:w="115" w:type="dxa"/>
              <w:left w:w="115" w:type="dxa"/>
              <w:bottom w:w="115" w:type="dxa"/>
              <w:right w:w="115" w:type="dxa"/>
            </w:tcMar>
          </w:tcPr>
          <w:p w14:paraId="27169352"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281E73DA"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334F3B7A"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01A98387"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0F208439" w14:textId="77777777" w:rsidTr="002160B4">
        <w:trPr>
          <w:jc w:val="center"/>
        </w:trPr>
        <w:tc>
          <w:tcPr>
            <w:tcW w:w="2785" w:type="dxa"/>
            <w:tcMar>
              <w:top w:w="115" w:type="dxa"/>
              <w:left w:w="115" w:type="dxa"/>
              <w:bottom w:w="115" w:type="dxa"/>
              <w:right w:w="115" w:type="dxa"/>
            </w:tcMar>
          </w:tcPr>
          <w:p w14:paraId="08AA82F8"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No conditions apply on screening</w:t>
            </w:r>
          </w:p>
        </w:tc>
        <w:tc>
          <w:tcPr>
            <w:tcW w:w="1722" w:type="dxa"/>
            <w:tcMar>
              <w:top w:w="115" w:type="dxa"/>
              <w:left w:w="115" w:type="dxa"/>
              <w:bottom w:w="115" w:type="dxa"/>
              <w:right w:w="115" w:type="dxa"/>
            </w:tcMar>
          </w:tcPr>
          <w:p w14:paraId="106F1FF7"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1229FF3B"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551" w:type="dxa"/>
            <w:tcMar>
              <w:top w:w="115" w:type="dxa"/>
              <w:left w:w="115" w:type="dxa"/>
              <w:bottom w:w="115" w:type="dxa"/>
              <w:right w:w="115" w:type="dxa"/>
            </w:tcMar>
          </w:tcPr>
          <w:p w14:paraId="70312C42" w14:textId="77777777" w:rsidR="002160B4" w:rsidRPr="00434B01" w:rsidRDefault="002160B4" w:rsidP="002160B4">
            <w:pPr>
              <w:spacing w:after="0" w:line="240" w:lineRule="auto"/>
              <w:jc w:val="center"/>
              <w:rPr>
                <w:rFonts w:ascii="Arial" w:hAnsi="Arial" w:cs="Arial"/>
                <w:sz w:val="22"/>
                <w:szCs w:val="22"/>
              </w:rPr>
            </w:pPr>
          </w:p>
        </w:tc>
        <w:tc>
          <w:tcPr>
            <w:tcW w:w="1619" w:type="dxa"/>
            <w:tcMar>
              <w:top w:w="115" w:type="dxa"/>
              <w:left w:w="115" w:type="dxa"/>
              <w:bottom w:w="115" w:type="dxa"/>
              <w:right w:w="115" w:type="dxa"/>
            </w:tcMar>
          </w:tcPr>
          <w:p w14:paraId="297BD82A"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79C106CD" w14:textId="77777777" w:rsidTr="002160B4">
        <w:trPr>
          <w:jc w:val="center"/>
        </w:trPr>
        <w:tc>
          <w:tcPr>
            <w:tcW w:w="9297" w:type="dxa"/>
            <w:gridSpan w:val="5"/>
            <w:shd w:val="clear" w:color="auto" w:fill="F2F2F2" w:themeFill="background1" w:themeFillShade="F2"/>
            <w:tcMar>
              <w:top w:w="115" w:type="dxa"/>
              <w:left w:w="115" w:type="dxa"/>
              <w:bottom w:w="115" w:type="dxa"/>
              <w:right w:w="115" w:type="dxa"/>
            </w:tcMar>
          </w:tcPr>
          <w:p w14:paraId="6D7D44B0" w14:textId="77777777" w:rsidR="002160B4" w:rsidRPr="00434B01" w:rsidRDefault="002160B4" w:rsidP="002160B4">
            <w:pPr>
              <w:spacing w:after="0" w:line="240" w:lineRule="auto"/>
              <w:rPr>
                <w:rFonts w:ascii="Arial" w:hAnsi="Arial" w:cs="Arial"/>
                <w:b/>
                <w:sz w:val="22"/>
                <w:szCs w:val="22"/>
              </w:rPr>
            </w:pPr>
            <w:r w:rsidRPr="00434B01">
              <w:rPr>
                <w:rFonts w:ascii="Arial" w:eastAsia="Times New Roman" w:hAnsi="Arial" w:cs="Arial"/>
                <w:b/>
                <w:color w:val="000000"/>
                <w:sz w:val="22"/>
                <w:szCs w:val="22"/>
              </w:rPr>
              <w:t>Rec</w:t>
            </w:r>
            <w:r w:rsidRPr="00F5495C">
              <w:rPr>
                <w:rFonts w:ascii="Arial" w:eastAsia="Times New Roman" w:hAnsi="Arial" w:cs="Arial"/>
                <w:b/>
                <w:color w:val="000000"/>
                <w:sz w:val="22"/>
                <w:szCs w:val="22"/>
              </w:rPr>
              <w:t>ommended Outcomes to Track</w:t>
            </w:r>
          </w:p>
        </w:tc>
      </w:tr>
      <w:tr w:rsidR="002160B4" w:rsidRPr="00434B01" w14:paraId="54A50EBF" w14:textId="77777777" w:rsidTr="002160B4">
        <w:trPr>
          <w:jc w:val="center"/>
        </w:trPr>
        <w:tc>
          <w:tcPr>
            <w:tcW w:w="2785" w:type="dxa"/>
            <w:tcMar>
              <w:top w:w="115" w:type="dxa"/>
              <w:left w:w="115" w:type="dxa"/>
              <w:bottom w:w="115" w:type="dxa"/>
              <w:right w:w="115" w:type="dxa"/>
            </w:tcMar>
          </w:tcPr>
          <w:p w14:paraId="7D2ED1D7"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Immediate crisis response plan</w:t>
            </w:r>
          </w:p>
        </w:tc>
        <w:tc>
          <w:tcPr>
            <w:tcW w:w="1722" w:type="dxa"/>
            <w:tcMar>
              <w:top w:w="115" w:type="dxa"/>
              <w:left w:w="115" w:type="dxa"/>
              <w:bottom w:w="115" w:type="dxa"/>
              <w:right w:w="115" w:type="dxa"/>
            </w:tcMar>
          </w:tcPr>
          <w:p w14:paraId="0835308D"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Recommended</w:t>
            </w:r>
          </w:p>
        </w:tc>
        <w:tc>
          <w:tcPr>
            <w:tcW w:w="1620" w:type="dxa"/>
            <w:tcMar>
              <w:top w:w="115" w:type="dxa"/>
              <w:left w:w="115" w:type="dxa"/>
              <w:bottom w:w="115" w:type="dxa"/>
              <w:right w:w="115" w:type="dxa"/>
            </w:tcMar>
          </w:tcPr>
          <w:p w14:paraId="7B94460B"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02501660"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55771673"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3B58A4DC" w14:textId="77777777" w:rsidTr="002160B4">
        <w:trPr>
          <w:jc w:val="center"/>
        </w:trPr>
        <w:tc>
          <w:tcPr>
            <w:tcW w:w="2785" w:type="dxa"/>
            <w:tcMar>
              <w:top w:w="115" w:type="dxa"/>
              <w:left w:w="115" w:type="dxa"/>
              <w:bottom w:w="115" w:type="dxa"/>
              <w:right w:w="115" w:type="dxa"/>
            </w:tcMar>
          </w:tcPr>
          <w:p w14:paraId="5B33A57A"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Referred for medical assessment</w:t>
            </w:r>
          </w:p>
        </w:tc>
        <w:tc>
          <w:tcPr>
            <w:tcW w:w="1722" w:type="dxa"/>
            <w:tcMar>
              <w:top w:w="115" w:type="dxa"/>
              <w:left w:w="115" w:type="dxa"/>
              <w:bottom w:w="115" w:type="dxa"/>
              <w:right w:w="115" w:type="dxa"/>
            </w:tcMar>
          </w:tcPr>
          <w:p w14:paraId="67602F55"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7004ACF0"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7E6B63F3"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78E66FB6"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46887BF2" w14:textId="77777777" w:rsidTr="002160B4">
        <w:trPr>
          <w:jc w:val="center"/>
        </w:trPr>
        <w:tc>
          <w:tcPr>
            <w:tcW w:w="2785" w:type="dxa"/>
            <w:tcMar>
              <w:top w:w="115" w:type="dxa"/>
              <w:left w:w="115" w:type="dxa"/>
              <w:bottom w:w="115" w:type="dxa"/>
              <w:right w:w="115" w:type="dxa"/>
            </w:tcMar>
          </w:tcPr>
          <w:p w14:paraId="52B95C9E"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Date of medical assessment</w:t>
            </w:r>
          </w:p>
        </w:tc>
        <w:tc>
          <w:tcPr>
            <w:tcW w:w="1722" w:type="dxa"/>
            <w:tcMar>
              <w:top w:w="115" w:type="dxa"/>
              <w:left w:w="115" w:type="dxa"/>
              <w:bottom w:w="115" w:type="dxa"/>
              <w:right w:w="115" w:type="dxa"/>
            </w:tcMar>
          </w:tcPr>
          <w:p w14:paraId="2C230B4A"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5774F351"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3CA757AC"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7ADB34E0"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590F313B" w14:textId="77777777" w:rsidTr="002160B4">
        <w:trPr>
          <w:jc w:val="center"/>
        </w:trPr>
        <w:tc>
          <w:tcPr>
            <w:tcW w:w="2785" w:type="dxa"/>
            <w:tcMar>
              <w:top w:w="115" w:type="dxa"/>
              <w:left w:w="115" w:type="dxa"/>
              <w:bottom w:w="115" w:type="dxa"/>
              <w:right w:w="115" w:type="dxa"/>
            </w:tcMar>
          </w:tcPr>
          <w:p w14:paraId="7D07D571"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Referred for medical services</w:t>
            </w:r>
          </w:p>
        </w:tc>
        <w:tc>
          <w:tcPr>
            <w:tcW w:w="1722" w:type="dxa"/>
            <w:tcMar>
              <w:top w:w="115" w:type="dxa"/>
              <w:left w:w="115" w:type="dxa"/>
              <w:bottom w:w="115" w:type="dxa"/>
              <w:right w:w="115" w:type="dxa"/>
            </w:tcMar>
          </w:tcPr>
          <w:p w14:paraId="30944AC9"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4405C8E0"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2CF81AA2"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452289D9"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49512000" w14:textId="77777777" w:rsidTr="002160B4">
        <w:trPr>
          <w:jc w:val="center"/>
        </w:trPr>
        <w:tc>
          <w:tcPr>
            <w:tcW w:w="2785" w:type="dxa"/>
            <w:tcMar>
              <w:top w:w="115" w:type="dxa"/>
              <w:left w:w="115" w:type="dxa"/>
              <w:bottom w:w="115" w:type="dxa"/>
              <w:right w:w="115" w:type="dxa"/>
            </w:tcMar>
          </w:tcPr>
          <w:p w14:paraId="36E097C0"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Referred for mental health assessment</w:t>
            </w:r>
          </w:p>
        </w:tc>
        <w:tc>
          <w:tcPr>
            <w:tcW w:w="1722" w:type="dxa"/>
            <w:tcMar>
              <w:top w:w="115" w:type="dxa"/>
              <w:left w:w="115" w:type="dxa"/>
              <w:bottom w:w="115" w:type="dxa"/>
              <w:right w:w="115" w:type="dxa"/>
            </w:tcMar>
          </w:tcPr>
          <w:p w14:paraId="612A6921"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331002A9"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0842E7E9"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09C7994F"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1658E558" w14:textId="77777777" w:rsidTr="002160B4">
        <w:trPr>
          <w:jc w:val="center"/>
        </w:trPr>
        <w:tc>
          <w:tcPr>
            <w:tcW w:w="2785" w:type="dxa"/>
            <w:tcMar>
              <w:top w:w="115" w:type="dxa"/>
              <w:left w:w="115" w:type="dxa"/>
              <w:bottom w:w="115" w:type="dxa"/>
              <w:right w:w="115" w:type="dxa"/>
            </w:tcMar>
          </w:tcPr>
          <w:p w14:paraId="48457199"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Date of mental health assessment</w:t>
            </w:r>
          </w:p>
        </w:tc>
        <w:tc>
          <w:tcPr>
            <w:tcW w:w="1722" w:type="dxa"/>
            <w:tcMar>
              <w:top w:w="115" w:type="dxa"/>
              <w:left w:w="115" w:type="dxa"/>
              <w:bottom w:w="115" w:type="dxa"/>
              <w:right w:w="115" w:type="dxa"/>
            </w:tcMar>
          </w:tcPr>
          <w:p w14:paraId="2B23CD01"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177C71B6"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1C231E7F"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0A55BDA4"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42DAE3AC" w14:textId="77777777" w:rsidTr="002160B4">
        <w:trPr>
          <w:jc w:val="center"/>
        </w:trPr>
        <w:tc>
          <w:tcPr>
            <w:tcW w:w="2785" w:type="dxa"/>
            <w:tcMar>
              <w:top w:w="115" w:type="dxa"/>
              <w:left w:w="115" w:type="dxa"/>
              <w:bottom w:w="115" w:type="dxa"/>
              <w:right w:w="115" w:type="dxa"/>
            </w:tcMar>
          </w:tcPr>
          <w:p w14:paraId="6B630D40"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Referred for mental health services</w:t>
            </w:r>
          </w:p>
        </w:tc>
        <w:tc>
          <w:tcPr>
            <w:tcW w:w="1722" w:type="dxa"/>
            <w:tcMar>
              <w:top w:w="115" w:type="dxa"/>
              <w:left w:w="115" w:type="dxa"/>
              <w:bottom w:w="115" w:type="dxa"/>
              <w:right w:w="115" w:type="dxa"/>
            </w:tcMar>
          </w:tcPr>
          <w:p w14:paraId="52003780"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6D5E0F07"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4C735E1A"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00EDEE48"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522F499F" w14:textId="77777777" w:rsidTr="002160B4">
        <w:trPr>
          <w:jc w:val="center"/>
        </w:trPr>
        <w:tc>
          <w:tcPr>
            <w:tcW w:w="2785" w:type="dxa"/>
            <w:tcMar>
              <w:top w:w="115" w:type="dxa"/>
              <w:left w:w="115" w:type="dxa"/>
              <w:bottom w:w="115" w:type="dxa"/>
              <w:right w:w="115" w:type="dxa"/>
            </w:tcMar>
          </w:tcPr>
          <w:p w14:paraId="625D1B12"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Substance abuse screening done</w:t>
            </w:r>
          </w:p>
        </w:tc>
        <w:tc>
          <w:tcPr>
            <w:tcW w:w="1722" w:type="dxa"/>
            <w:tcMar>
              <w:top w:w="115" w:type="dxa"/>
              <w:left w:w="115" w:type="dxa"/>
              <w:bottom w:w="115" w:type="dxa"/>
              <w:right w:w="115" w:type="dxa"/>
            </w:tcMar>
          </w:tcPr>
          <w:p w14:paraId="28E461D3"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20" w:type="dxa"/>
            <w:tcMar>
              <w:top w:w="115" w:type="dxa"/>
              <w:left w:w="115" w:type="dxa"/>
              <w:bottom w:w="115" w:type="dxa"/>
              <w:right w:w="115" w:type="dxa"/>
            </w:tcMar>
          </w:tcPr>
          <w:p w14:paraId="5C899EC9"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269D7BA2"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029CBDF0"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225CA5D7" w14:textId="77777777" w:rsidTr="002160B4">
        <w:trPr>
          <w:jc w:val="center"/>
        </w:trPr>
        <w:tc>
          <w:tcPr>
            <w:tcW w:w="2785" w:type="dxa"/>
            <w:tcMar>
              <w:top w:w="115" w:type="dxa"/>
              <w:left w:w="115" w:type="dxa"/>
              <w:bottom w:w="115" w:type="dxa"/>
              <w:right w:w="115" w:type="dxa"/>
            </w:tcMar>
          </w:tcPr>
          <w:p w14:paraId="7B2843C2"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Placement plan</w:t>
            </w:r>
          </w:p>
        </w:tc>
        <w:tc>
          <w:tcPr>
            <w:tcW w:w="1722" w:type="dxa"/>
            <w:tcMar>
              <w:top w:w="115" w:type="dxa"/>
              <w:left w:w="115" w:type="dxa"/>
              <w:bottom w:w="115" w:type="dxa"/>
              <w:right w:w="115" w:type="dxa"/>
            </w:tcMar>
          </w:tcPr>
          <w:p w14:paraId="52BC6901"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Recommended</w:t>
            </w:r>
          </w:p>
        </w:tc>
        <w:tc>
          <w:tcPr>
            <w:tcW w:w="1620" w:type="dxa"/>
            <w:tcMar>
              <w:top w:w="115" w:type="dxa"/>
              <w:left w:w="115" w:type="dxa"/>
              <w:bottom w:w="115" w:type="dxa"/>
              <w:right w:w="115" w:type="dxa"/>
            </w:tcMar>
          </w:tcPr>
          <w:p w14:paraId="21152B33"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44270337"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27B33DF5"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2C74452D" w14:textId="77777777" w:rsidTr="002160B4">
        <w:trPr>
          <w:jc w:val="center"/>
        </w:trPr>
        <w:tc>
          <w:tcPr>
            <w:tcW w:w="2785" w:type="dxa"/>
            <w:tcMar>
              <w:top w:w="115" w:type="dxa"/>
              <w:left w:w="115" w:type="dxa"/>
              <w:bottom w:w="115" w:type="dxa"/>
              <w:right w:w="115" w:type="dxa"/>
            </w:tcMar>
          </w:tcPr>
          <w:p w14:paraId="5752E7AB"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Legal advocacy</w:t>
            </w:r>
          </w:p>
        </w:tc>
        <w:tc>
          <w:tcPr>
            <w:tcW w:w="1722" w:type="dxa"/>
            <w:tcMar>
              <w:top w:w="115" w:type="dxa"/>
              <w:left w:w="115" w:type="dxa"/>
              <w:bottom w:w="115" w:type="dxa"/>
              <w:right w:w="115" w:type="dxa"/>
            </w:tcMar>
          </w:tcPr>
          <w:p w14:paraId="228E7EAA"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Recommended</w:t>
            </w:r>
          </w:p>
        </w:tc>
        <w:tc>
          <w:tcPr>
            <w:tcW w:w="1620" w:type="dxa"/>
            <w:tcMar>
              <w:top w:w="115" w:type="dxa"/>
              <w:left w:w="115" w:type="dxa"/>
              <w:bottom w:w="115" w:type="dxa"/>
              <w:right w:w="115" w:type="dxa"/>
            </w:tcMar>
          </w:tcPr>
          <w:p w14:paraId="4F9DF6AE"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7A0D5084"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6BD6D9F4"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483779E7" w14:textId="77777777" w:rsidTr="002160B4">
        <w:trPr>
          <w:jc w:val="center"/>
        </w:trPr>
        <w:tc>
          <w:tcPr>
            <w:tcW w:w="2785" w:type="dxa"/>
            <w:tcMar>
              <w:top w:w="115" w:type="dxa"/>
              <w:left w:w="115" w:type="dxa"/>
              <w:bottom w:w="115" w:type="dxa"/>
              <w:right w:w="115" w:type="dxa"/>
            </w:tcMar>
          </w:tcPr>
          <w:p w14:paraId="038E999B"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Support and skills development referral</w:t>
            </w:r>
          </w:p>
        </w:tc>
        <w:tc>
          <w:tcPr>
            <w:tcW w:w="1722" w:type="dxa"/>
            <w:tcMar>
              <w:top w:w="115" w:type="dxa"/>
              <w:left w:w="115" w:type="dxa"/>
              <w:bottom w:w="115" w:type="dxa"/>
              <w:right w:w="115" w:type="dxa"/>
            </w:tcMar>
          </w:tcPr>
          <w:p w14:paraId="10A78303"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Recommended</w:t>
            </w:r>
          </w:p>
        </w:tc>
        <w:tc>
          <w:tcPr>
            <w:tcW w:w="1620" w:type="dxa"/>
            <w:tcMar>
              <w:top w:w="115" w:type="dxa"/>
              <w:left w:w="115" w:type="dxa"/>
              <w:bottom w:w="115" w:type="dxa"/>
              <w:right w:w="115" w:type="dxa"/>
            </w:tcMar>
          </w:tcPr>
          <w:p w14:paraId="0559CA4F"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60B2DF5C"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492FC222"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6CB52F2F" w14:textId="77777777" w:rsidTr="002160B4">
        <w:trPr>
          <w:jc w:val="center"/>
        </w:trPr>
        <w:tc>
          <w:tcPr>
            <w:tcW w:w="2785" w:type="dxa"/>
            <w:tcMar>
              <w:top w:w="115" w:type="dxa"/>
              <w:left w:w="115" w:type="dxa"/>
              <w:bottom w:w="115" w:type="dxa"/>
              <w:right w:w="115" w:type="dxa"/>
            </w:tcMar>
          </w:tcPr>
          <w:p w14:paraId="134C6DCF"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Type of victimization</w:t>
            </w:r>
          </w:p>
        </w:tc>
        <w:tc>
          <w:tcPr>
            <w:tcW w:w="1722" w:type="dxa"/>
            <w:tcMar>
              <w:top w:w="115" w:type="dxa"/>
              <w:left w:w="115" w:type="dxa"/>
              <w:bottom w:w="115" w:type="dxa"/>
              <w:right w:w="115" w:type="dxa"/>
            </w:tcMar>
          </w:tcPr>
          <w:p w14:paraId="761D5E56"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Recommended</w:t>
            </w:r>
          </w:p>
        </w:tc>
        <w:tc>
          <w:tcPr>
            <w:tcW w:w="1620" w:type="dxa"/>
            <w:tcMar>
              <w:top w:w="115" w:type="dxa"/>
              <w:left w:w="115" w:type="dxa"/>
              <w:bottom w:w="115" w:type="dxa"/>
              <w:right w:w="115" w:type="dxa"/>
            </w:tcMar>
          </w:tcPr>
          <w:p w14:paraId="5FB8F5A9"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55B54E4D"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2789CE1E"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497DB993" w14:textId="77777777" w:rsidTr="002160B4">
        <w:trPr>
          <w:jc w:val="center"/>
        </w:trPr>
        <w:tc>
          <w:tcPr>
            <w:tcW w:w="2785" w:type="dxa"/>
            <w:tcMar>
              <w:top w:w="115" w:type="dxa"/>
              <w:left w:w="115" w:type="dxa"/>
              <w:bottom w:w="115" w:type="dxa"/>
              <w:right w:w="115" w:type="dxa"/>
            </w:tcMar>
          </w:tcPr>
          <w:p w14:paraId="7DE0198D"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Involved in delinquency system</w:t>
            </w:r>
          </w:p>
        </w:tc>
        <w:tc>
          <w:tcPr>
            <w:tcW w:w="1722" w:type="dxa"/>
            <w:tcMar>
              <w:top w:w="115" w:type="dxa"/>
              <w:left w:w="115" w:type="dxa"/>
              <w:bottom w:w="115" w:type="dxa"/>
              <w:right w:w="115" w:type="dxa"/>
            </w:tcMar>
          </w:tcPr>
          <w:p w14:paraId="1941439D"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Recommended</w:t>
            </w:r>
          </w:p>
        </w:tc>
        <w:tc>
          <w:tcPr>
            <w:tcW w:w="1620" w:type="dxa"/>
            <w:tcMar>
              <w:top w:w="115" w:type="dxa"/>
              <w:left w:w="115" w:type="dxa"/>
              <w:bottom w:w="115" w:type="dxa"/>
              <w:right w:w="115" w:type="dxa"/>
            </w:tcMar>
          </w:tcPr>
          <w:p w14:paraId="77CBAE94"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5BF56E15"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718D0174"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1F71922B" w14:textId="77777777" w:rsidTr="002160B4">
        <w:trPr>
          <w:jc w:val="center"/>
        </w:trPr>
        <w:tc>
          <w:tcPr>
            <w:tcW w:w="2785" w:type="dxa"/>
            <w:tcMar>
              <w:top w:w="115" w:type="dxa"/>
              <w:left w:w="115" w:type="dxa"/>
              <w:bottom w:w="115" w:type="dxa"/>
              <w:right w:w="115" w:type="dxa"/>
            </w:tcMar>
          </w:tcPr>
          <w:p w14:paraId="77450EBF"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Reduction in police contacts/diversion from court</w:t>
            </w:r>
          </w:p>
        </w:tc>
        <w:tc>
          <w:tcPr>
            <w:tcW w:w="1722" w:type="dxa"/>
            <w:tcMar>
              <w:top w:w="115" w:type="dxa"/>
              <w:left w:w="115" w:type="dxa"/>
              <w:bottom w:w="115" w:type="dxa"/>
              <w:right w:w="115" w:type="dxa"/>
            </w:tcMar>
          </w:tcPr>
          <w:p w14:paraId="2F53A721"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Recommended</w:t>
            </w:r>
          </w:p>
        </w:tc>
        <w:tc>
          <w:tcPr>
            <w:tcW w:w="1620" w:type="dxa"/>
            <w:tcMar>
              <w:top w:w="115" w:type="dxa"/>
              <w:left w:w="115" w:type="dxa"/>
              <w:bottom w:w="115" w:type="dxa"/>
              <w:right w:w="115" w:type="dxa"/>
            </w:tcMar>
          </w:tcPr>
          <w:p w14:paraId="373F6CA3"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17378647"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48271C32" w14:textId="77777777" w:rsidR="002160B4" w:rsidRPr="00434B01" w:rsidRDefault="002160B4" w:rsidP="002160B4">
            <w:pPr>
              <w:spacing w:after="0" w:line="240" w:lineRule="auto"/>
              <w:jc w:val="center"/>
              <w:rPr>
                <w:rFonts w:ascii="Arial" w:hAnsi="Arial" w:cs="Arial"/>
                <w:sz w:val="22"/>
                <w:szCs w:val="22"/>
              </w:rPr>
            </w:pPr>
          </w:p>
        </w:tc>
      </w:tr>
      <w:tr w:rsidR="002160B4" w:rsidRPr="00434B01" w14:paraId="3800999D" w14:textId="77777777" w:rsidTr="002160B4">
        <w:trPr>
          <w:jc w:val="center"/>
        </w:trPr>
        <w:tc>
          <w:tcPr>
            <w:tcW w:w="2785" w:type="dxa"/>
            <w:tcMar>
              <w:top w:w="115" w:type="dxa"/>
              <w:left w:w="115" w:type="dxa"/>
              <w:bottom w:w="115" w:type="dxa"/>
              <w:right w:w="115" w:type="dxa"/>
            </w:tcMar>
          </w:tcPr>
          <w:p w14:paraId="63013397" w14:textId="77777777" w:rsidR="002160B4" w:rsidRPr="00434B01" w:rsidRDefault="002160B4" w:rsidP="002160B4">
            <w:pPr>
              <w:spacing w:after="0" w:line="240" w:lineRule="auto"/>
              <w:rPr>
                <w:rFonts w:ascii="Arial" w:eastAsia="Times New Roman" w:hAnsi="Arial" w:cs="Arial"/>
                <w:color w:val="000000"/>
                <w:sz w:val="22"/>
                <w:szCs w:val="22"/>
              </w:rPr>
            </w:pPr>
            <w:r w:rsidRPr="00434B01">
              <w:rPr>
                <w:rFonts w:ascii="Arial" w:eastAsia="Times New Roman" w:hAnsi="Arial" w:cs="Arial"/>
                <w:color w:val="000000"/>
                <w:sz w:val="22"/>
                <w:szCs w:val="22"/>
              </w:rPr>
              <w:t>Court appearances (support victim as a witness)</w:t>
            </w:r>
          </w:p>
        </w:tc>
        <w:tc>
          <w:tcPr>
            <w:tcW w:w="1722" w:type="dxa"/>
            <w:tcMar>
              <w:top w:w="115" w:type="dxa"/>
              <w:left w:w="115" w:type="dxa"/>
              <w:bottom w:w="115" w:type="dxa"/>
              <w:right w:w="115" w:type="dxa"/>
            </w:tcMar>
          </w:tcPr>
          <w:p w14:paraId="40251BFF"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Recommended</w:t>
            </w:r>
          </w:p>
        </w:tc>
        <w:tc>
          <w:tcPr>
            <w:tcW w:w="1620" w:type="dxa"/>
            <w:tcMar>
              <w:top w:w="115" w:type="dxa"/>
              <w:left w:w="115" w:type="dxa"/>
              <w:bottom w:w="115" w:type="dxa"/>
              <w:right w:w="115" w:type="dxa"/>
            </w:tcMar>
          </w:tcPr>
          <w:p w14:paraId="6AAFCDF1" w14:textId="77777777" w:rsidR="002160B4" w:rsidRPr="00434B01" w:rsidRDefault="002160B4" w:rsidP="002160B4">
            <w:pPr>
              <w:spacing w:after="0" w:line="240" w:lineRule="auto"/>
              <w:jc w:val="center"/>
              <w:rPr>
                <w:rFonts w:ascii="Arial" w:hAnsi="Arial" w:cs="Arial"/>
                <w:sz w:val="22"/>
                <w:szCs w:val="22"/>
              </w:rPr>
            </w:pPr>
          </w:p>
        </w:tc>
        <w:tc>
          <w:tcPr>
            <w:tcW w:w="1551" w:type="dxa"/>
            <w:tcMar>
              <w:top w:w="115" w:type="dxa"/>
              <w:left w:w="115" w:type="dxa"/>
              <w:bottom w:w="115" w:type="dxa"/>
              <w:right w:w="115" w:type="dxa"/>
            </w:tcMar>
          </w:tcPr>
          <w:p w14:paraId="757C7B40" w14:textId="77777777" w:rsidR="002160B4" w:rsidRPr="00434B01" w:rsidRDefault="002160B4" w:rsidP="002160B4">
            <w:pPr>
              <w:spacing w:after="0" w:line="240" w:lineRule="auto"/>
              <w:jc w:val="center"/>
              <w:rPr>
                <w:rFonts w:ascii="Arial" w:hAnsi="Arial" w:cs="Arial"/>
                <w:sz w:val="22"/>
                <w:szCs w:val="22"/>
              </w:rPr>
            </w:pPr>
            <w:r w:rsidRPr="00434B01">
              <w:rPr>
                <w:rFonts w:ascii="Arial" w:hAnsi="Arial" w:cs="Arial"/>
                <w:sz w:val="22"/>
                <w:szCs w:val="22"/>
              </w:rPr>
              <w:t>X</w:t>
            </w:r>
          </w:p>
        </w:tc>
        <w:tc>
          <w:tcPr>
            <w:tcW w:w="1619" w:type="dxa"/>
            <w:tcMar>
              <w:top w:w="115" w:type="dxa"/>
              <w:left w:w="115" w:type="dxa"/>
              <w:bottom w:w="115" w:type="dxa"/>
              <w:right w:w="115" w:type="dxa"/>
            </w:tcMar>
          </w:tcPr>
          <w:p w14:paraId="43914B3F" w14:textId="77777777" w:rsidR="002160B4" w:rsidRPr="00434B01" w:rsidRDefault="002160B4" w:rsidP="002160B4">
            <w:pPr>
              <w:spacing w:after="0" w:line="240" w:lineRule="auto"/>
              <w:jc w:val="center"/>
              <w:rPr>
                <w:rFonts w:ascii="Arial" w:hAnsi="Arial" w:cs="Arial"/>
                <w:sz w:val="22"/>
                <w:szCs w:val="22"/>
              </w:rPr>
            </w:pPr>
          </w:p>
        </w:tc>
      </w:tr>
    </w:tbl>
    <w:p w14:paraId="0A11DAD4" w14:textId="77777777" w:rsidR="002160B4" w:rsidRPr="00434B01" w:rsidRDefault="002160B4" w:rsidP="002160B4">
      <w:pPr>
        <w:spacing w:line="240" w:lineRule="auto"/>
        <w:rPr>
          <w:rFonts w:ascii="Arial" w:hAnsi="Arial" w:cs="Arial"/>
          <w:sz w:val="22"/>
          <w:szCs w:val="22"/>
        </w:rPr>
      </w:pPr>
    </w:p>
    <w:p w14:paraId="6A04B2BB" w14:textId="77777777" w:rsidR="002160B4" w:rsidRPr="00434B01" w:rsidRDefault="002160B4" w:rsidP="002160B4">
      <w:pPr>
        <w:spacing w:line="240" w:lineRule="auto"/>
        <w:rPr>
          <w:rFonts w:ascii="Arial" w:hAnsi="Arial" w:cs="Arial"/>
          <w:sz w:val="22"/>
          <w:szCs w:val="22"/>
        </w:rPr>
      </w:pPr>
    </w:p>
    <w:p w14:paraId="5149A738" w14:textId="77777777" w:rsidR="002160B4" w:rsidRDefault="002160B4" w:rsidP="002160B4">
      <w:pPr>
        <w:rPr>
          <w:rFonts w:ascii="Arial" w:eastAsia="Times New Roman" w:hAnsi="Arial" w:cs="Arial"/>
          <w:color w:val="222222"/>
        </w:rPr>
      </w:pPr>
      <w:r>
        <w:rPr>
          <w:rFonts w:ascii="Arial" w:eastAsia="Times New Roman" w:hAnsi="Arial" w:cs="Arial"/>
          <w:color w:val="222222"/>
        </w:rPr>
        <w:br w:type="page"/>
      </w:r>
    </w:p>
    <w:p w14:paraId="11A0EFC8" w14:textId="77777777" w:rsidR="002160B4" w:rsidRPr="00743769" w:rsidRDefault="002160B4" w:rsidP="002160B4">
      <w:pPr>
        <w:spacing w:after="0" w:line="240" w:lineRule="auto"/>
        <w:jc w:val="center"/>
        <w:rPr>
          <w:rFonts w:ascii="Arial" w:hAnsi="Arial" w:cs="Arial"/>
          <w:b/>
          <w:sz w:val="22"/>
          <w:szCs w:val="22"/>
        </w:rPr>
      </w:pPr>
      <w:r w:rsidRPr="00743769">
        <w:rPr>
          <w:rFonts w:ascii="Arial" w:hAnsi="Arial" w:cs="Arial"/>
          <w:b/>
          <w:sz w:val="22"/>
          <w:szCs w:val="22"/>
        </w:rPr>
        <w:t>Resource 3-B</w:t>
      </w:r>
    </w:p>
    <w:p w14:paraId="661B765D" w14:textId="77777777" w:rsidR="002160B4" w:rsidRPr="00743769" w:rsidRDefault="002160B4" w:rsidP="002160B4">
      <w:pPr>
        <w:spacing w:after="0" w:line="240" w:lineRule="auto"/>
        <w:jc w:val="center"/>
        <w:rPr>
          <w:rFonts w:ascii="Arial" w:hAnsi="Arial" w:cs="Arial"/>
          <w:b/>
          <w:sz w:val="22"/>
          <w:szCs w:val="22"/>
        </w:rPr>
      </w:pPr>
    </w:p>
    <w:p w14:paraId="4698BC28" w14:textId="77777777" w:rsidR="002160B4" w:rsidRPr="00743769" w:rsidRDefault="002160B4" w:rsidP="002160B4">
      <w:pPr>
        <w:spacing w:after="0" w:line="240" w:lineRule="auto"/>
        <w:jc w:val="center"/>
        <w:rPr>
          <w:rFonts w:ascii="Arial" w:hAnsi="Arial" w:cs="Arial"/>
          <w:b/>
          <w:sz w:val="22"/>
          <w:szCs w:val="22"/>
        </w:rPr>
      </w:pPr>
      <w:r w:rsidRPr="00743769">
        <w:rPr>
          <w:rFonts w:ascii="Arial" w:hAnsi="Arial" w:cs="Arial"/>
          <w:b/>
          <w:sz w:val="22"/>
          <w:szCs w:val="22"/>
        </w:rPr>
        <w:t>CSEC DATA CODE BOOK</w:t>
      </w:r>
    </w:p>
    <w:p w14:paraId="6C77135C" w14:textId="77777777" w:rsidR="002160B4" w:rsidRPr="00743769" w:rsidRDefault="002160B4" w:rsidP="002160B4">
      <w:pPr>
        <w:spacing w:after="0" w:line="240" w:lineRule="auto"/>
        <w:jc w:val="center"/>
        <w:rPr>
          <w:rFonts w:ascii="Arial" w:hAnsi="Arial" w:cs="Arial"/>
          <w:b/>
          <w:sz w:val="22"/>
          <w:szCs w:val="22"/>
        </w:rPr>
      </w:pPr>
    </w:p>
    <w:p w14:paraId="2F2E9F8B" w14:textId="77777777" w:rsidR="002160B4" w:rsidRPr="00743769" w:rsidRDefault="002160B4" w:rsidP="002160B4">
      <w:pPr>
        <w:spacing w:after="0" w:line="240" w:lineRule="auto"/>
        <w:jc w:val="center"/>
        <w:rPr>
          <w:rFonts w:ascii="Arial" w:hAnsi="Arial" w:cs="Arial"/>
          <w:b/>
          <w:sz w:val="22"/>
          <w:szCs w:val="22"/>
        </w:rPr>
      </w:pPr>
    </w:p>
    <w:p w14:paraId="2AAB595C" w14:textId="77777777" w:rsidR="002160B4" w:rsidRPr="00743769" w:rsidRDefault="002160B4" w:rsidP="002160B4">
      <w:pPr>
        <w:spacing w:after="0" w:line="240" w:lineRule="auto"/>
        <w:rPr>
          <w:rFonts w:ascii="Arial" w:hAnsi="Arial" w:cs="Arial"/>
          <w:color w:val="000000" w:themeColor="text1"/>
          <w:sz w:val="22"/>
          <w:szCs w:val="22"/>
        </w:rPr>
      </w:pPr>
      <w:r w:rsidRPr="00743769">
        <w:rPr>
          <w:rFonts w:ascii="Arial" w:hAnsi="Arial" w:cs="Arial"/>
          <w:color w:val="000000" w:themeColor="text1"/>
          <w:sz w:val="22"/>
          <w:szCs w:val="22"/>
        </w:rPr>
        <w:t xml:space="preserve">Below is the recommended data to be collected for all CSEC victims. </w:t>
      </w:r>
      <w:r>
        <w:rPr>
          <w:rFonts w:ascii="Arial" w:hAnsi="Arial" w:cs="Arial"/>
          <w:color w:val="000000" w:themeColor="text1"/>
          <w:sz w:val="22"/>
          <w:szCs w:val="22"/>
        </w:rPr>
        <w:t xml:space="preserve"> </w:t>
      </w:r>
      <w:r w:rsidRPr="00743769">
        <w:rPr>
          <w:rFonts w:ascii="Arial" w:hAnsi="Arial" w:cs="Arial"/>
          <w:color w:val="000000" w:themeColor="text1"/>
          <w:sz w:val="22"/>
          <w:szCs w:val="22"/>
        </w:rPr>
        <w:t>Items 1</w:t>
      </w:r>
      <w:r>
        <w:rPr>
          <w:rFonts w:ascii="Arial" w:hAnsi="Arial" w:cs="Arial"/>
          <w:color w:val="000000" w:themeColor="text1"/>
          <w:sz w:val="22"/>
          <w:szCs w:val="22"/>
        </w:rPr>
        <w:t xml:space="preserve"> </w:t>
      </w:r>
      <w:r w:rsidRPr="00743769">
        <w:rPr>
          <w:rFonts w:ascii="Arial" w:hAnsi="Arial" w:cs="Arial"/>
          <w:color w:val="000000" w:themeColor="text1"/>
          <w:sz w:val="22"/>
          <w:szCs w:val="22"/>
        </w:rPr>
        <w:t>-</w:t>
      </w:r>
      <w:r>
        <w:rPr>
          <w:rFonts w:ascii="Arial" w:hAnsi="Arial" w:cs="Arial"/>
          <w:color w:val="000000" w:themeColor="text1"/>
          <w:sz w:val="22"/>
          <w:szCs w:val="22"/>
        </w:rPr>
        <w:t xml:space="preserve"> </w:t>
      </w:r>
      <w:r w:rsidRPr="00743769">
        <w:rPr>
          <w:rFonts w:ascii="Arial" w:hAnsi="Arial" w:cs="Arial"/>
          <w:color w:val="000000" w:themeColor="text1"/>
          <w:sz w:val="22"/>
          <w:szCs w:val="22"/>
        </w:rPr>
        <w:t xml:space="preserve">32 should be collected by all agencies providing services to CSEC victims for statewide </w:t>
      </w:r>
      <w:r>
        <w:rPr>
          <w:rFonts w:ascii="Arial" w:hAnsi="Arial" w:cs="Arial"/>
          <w:color w:val="000000" w:themeColor="text1"/>
          <w:sz w:val="22"/>
          <w:szCs w:val="22"/>
        </w:rPr>
        <w:t xml:space="preserve">and regional </w:t>
      </w:r>
      <w:r w:rsidRPr="00743769">
        <w:rPr>
          <w:rFonts w:ascii="Arial" w:hAnsi="Arial" w:cs="Arial"/>
          <w:color w:val="000000" w:themeColor="text1"/>
          <w:sz w:val="22"/>
          <w:szCs w:val="22"/>
        </w:rPr>
        <w:t>data reports.  Items 33</w:t>
      </w:r>
      <w:r>
        <w:rPr>
          <w:rFonts w:ascii="Arial" w:hAnsi="Arial" w:cs="Arial"/>
          <w:color w:val="000000" w:themeColor="text1"/>
          <w:sz w:val="22"/>
          <w:szCs w:val="22"/>
        </w:rPr>
        <w:t xml:space="preserve"> </w:t>
      </w:r>
      <w:r w:rsidRPr="00743769">
        <w:rPr>
          <w:rFonts w:ascii="Arial" w:hAnsi="Arial" w:cs="Arial"/>
          <w:color w:val="000000" w:themeColor="text1"/>
          <w:sz w:val="22"/>
          <w:szCs w:val="22"/>
        </w:rPr>
        <w:t>-</w:t>
      </w:r>
      <w:r>
        <w:rPr>
          <w:rFonts w:ascii="Arial" w:hAnsi="Arial" w:cs="Arial"/>
          <w:color w:val="000000" w:themeColor="text1"/>
          <w:sz w:val="22"/>
          <w:szCs w:val="22"/>
        </w:rPr>
        <w:t xml:space="preserve"> </w:t>
      </w:r>
      <w:r w:rsidRPr="00743769">
        <w:rPr>
          <w:rFonts w:ascii="Arial" w:hAnsi="Arial" w:cs="Arial"/>
          <w:color w:val="000000" w:themeColor="text1"/>
          <w:sz w:val="22"/>
          <w:szCs w:val="22"/>
        </w:rPr>
        <w:t>54 are recommended to be collected to increase information on victims and for leveraging resources.</w:t>
      </w:r>
    </w:p>
    <w:p w14:paraId="0A8FEB4D" w14:textId="77777777" w:rsidR="002160B4" w:rsidRPr="00743769" w:rsidRDefault="002160B4" w:rsidP="002160B4">
      <w:pPr>
        <w:spacing w:after="0" w:line="240" w:lineRule="auto"/>
        <w:rPr>
          <w:rFonts w:ascii="Arial" w:hAnsi="Arial" w:cs="Arial"/>
          <w:color w:val="000000" w:themeColor="text1"/>
          <w:sz w:val="22"/>
          <w:szCs w:val="22"/>
        </w:rPr>
      </w:pPr>
    </w:p>
    <w:p w14:paraId="4E42AA62" w14:textId="77777777" w:rsidR="002160B4" w:rsidRPr="00743769" w:rsidRDefault="002160B4" w:rsidP="002160B4">
      <w:pPr>
        <w:spacing w:after="0" w:line="240" w:lineRule="auto"/>
        <w:rPr>
          <w:rStyle w:val="IntenseReference"/>
          <w:rFonts w:ascii="Arial" w:hAnsi="Arial" w:cs="Arial"/>
          <w:i w:val="0"/>
          <w:color w:val="000000" w:themeColor="text1"/>
          <w:sz w:val="22"/>
          <w:szCs w:val="22"/>
        </w:rPr>
      </w:pPr>
    </w:p>
    <w:p w14:paraId="6E8F6164" w14:textId="77777777" w:rsidR="002160B4" w:rsidRPr="00434B01" w:rsidRDefault="002160B4" w:rsidP="002160B4">
      <w:pPr>
        <w:spacing w:after="0" w:line="240" w:lineRule="auto"/>
        <w:ind w:left="360" w:hanging="360"/>
        <w:rPr>
          <w:rFonts w:ascii="Arial" w:hAnsi="Arial" w:cs="Arial"/>
          <w:b/>
          <w:bCs/>
          <w:iCs/>
          <w:color w:val="000000" w:themeColor="text1"/>
          <w:sz w:val="22"/>
          <w:szCs w:val="22"/>
        </w:rPr>
      </w:pPr>
      <w:r w:rsidRPr="00434B01">
        <w:rPr>
          <w:rStyle w:val="IntenseReference"/>
          <w:rFonts w:ascii="Arial" w:hAnsi="Arial" w:cs="Arial"/>
          <w:i w:val="0"/>
          <w:caps w:val="0"/>
          <w:color w:val="000000" w:themeColor="text1"/>
          <w:sz w:val="22"/>
          <w:szCs w:val="22"/>
        </w:rPr>
        <w:t xml:space="preserve">1. </w:t>
      </w:r>
      <w:r w:rsidRPr="00434B01">
        <w:rPr>
          <w:rStyle w:val="IntenseReference"/>
          <w:rFonts w:ascii="Arial" w:hAnsi="Arial" w:cs="Arial"/>
          <w:i w:val="0"/>
          <w:caps w:val="0"/>
          <w:color w:val="000000" w:themeColor="text1"/>
          <w:sz w:val="22"/>
          <w:szCs w:val="22"/>
        </w:rPr>
        <w:tab/>
        <w:t xml:space="preserve">Client </w:t>
      </w:r>
      <w:r>
        <w:rPr>
          <w:rStyle w:val="IntenseReference"/>
          <w:rFonts w:ascii="Arial" w:hAnsi="Arial" w:cs="Arial"/>
          <w:i w:val="0"/>
          <w:caps w:val="0"/>
          <w:color w:val="000000" w:themeColor="text1"/>
          <w:sz w:val="22"/>
          <w:szCs w:val="22"/>
        </w:rPr>
        <w:t>n</w:t>
      </w:r>
      <w:r w:rsidRPr="00434B01">
        <w:rPr>
          <w:rStyle w:val="IntenseReference"/>
          <w:rFonts w:ascii="Arial" w:hAnsi="Arial" w:cs="Arial"/>
          <w:i w:val="0"/>
          <w:caps w:val="0"/>
          <w:color w:val="000000" w:themeColor="text1"/>
          <w:sz w:val="22"/>
          <w:szCs w:val="22"/>
        </w:rPr>
        <w:t xml:space="preserve">ame.  </w:t>
      </w:r>
      <w:r w:rsidRPr="00434B01">
        <w:rPr>
          <w:rFonts w:ascii="Arial" w:hAnsi="Arial" w:cs="Arial"/>
          <w:color w:val="000000" w:themeColor="text1"/>
          <w:sz w:val="22"/>
          <w:szCs w:val="22"/>
        </w:rPr>
        <w:t>What is the client’s full name?</w:t>
      </w:r>
      <w:r w:rsidRPr="00434B01">
        <w:rPr>
          <w:rStyle w:val="IntenseReference"/>
          <w:rFonts w:ascii="Arial" w:hAnsi="Arial" w:cs="Arial"/>
          <w:i w:val="0"/>
          <w:caps w:val="0"/>
          <w:color w:val="000000" w:themeColor="text1"/>
          <w:sz w:val="22"/>
          <w:szCs w:val="22"/>
        </w:rPr>
        <w:t xml:space="preserve">  </w:t>
      </w:r>
      <w:r w:rsidRPr="00434B01">
        <w:rPr>
          <w:rFonts w:ascii="Arial" w:hAnsi="Arial" w:cs="Arial"/>
          <w:color w:val="000000" w:themeColor="text1"/>
          <w:sz w:val="22"/>
          <w:szCs w:val="22"/>
        </w:rPr>
        <w:t>Insert client’s full name.</w:t>
      </w:r>
    </w:p>
    <w:p w14:paraId="0D9839D5"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23EF67A3"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267A817"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 </w:t>
      </w:r>
      <w:r w:rsidRPr="00434B01">
        <w:rPr>
          <w:rStyle w:val="IntenseReference"/>
          <w:rFonts w:ascii="Arial" w:hAnsi="Arial" w:cs="Arial"/>
          <w:i w:val="0"/>
          <w:caps w:val="0"/>
          <w:color w:val="000000" w:themeColor="text1"/>
          <w:sz w:val="22"/>
          <w:szCs w:val="22"/>
        </w:rPr>
        <w:tab/>
        <w:t xml:space="preserve">Gender.   </w:t>
      </w:r>
      <w:r w:rsidRPr="00434B01">
        <w:rPr>
          <w:rFonts w:ascii="Arial" w:hAnsi="Arial" w:cs="Arial"/>
          <w:color w:val="000000" w:themeColor="text1"/>
          <w:sz w:val="22"/>
          <w:szCs w:val="22"/>
        </w:rPr>
        <w:t>What is the client’s self-identified gender?</w:t>
      </w:r>
    </w:p>
    <w:p w14:paraId="4DA845F5"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827" w:type="dxa"/>
        <w:jc w:val="center"/>
        <w:tblLayout w:type="fixed"/>
        <w:tblLook w:val="04A0" w:firstRow="1" w:lastRow="0" w:firstColumn="1" w:lastColumn="0" w:noHBand="0" w:noVBand="1"/>
        <w:tblCaption w:val="Data codes for gender"/>
      </w:tblPr>
      <w:tblGrid>
        <w:gridCol w:w="2137"/>
        <w:gridCol w:w="3690"/>
      </w:tblGrid>
      <w:tr w:rsidR="002160B4" w:rsidRPr="00434B01" w14:paraId="26D06A0E" w14:textId="77777777" w:rsidTr="002160B4">
        <w:trPr>
          <w:jc w:val="center"/>
        </w:trPr>
        <w:tc>
          <w:tcPr>
            <w:tcW w:w="21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90AC68"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Value</w:t>
            </w:r>
          </w:p>
        </w:tc>
        <w:tc>
          <w:tcPr>
            <w:tcW w:w="36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2FAE9"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Label</w:t>
            </w:r>
          </w:p>
        </w:tc>
      </w:tr>
      <w:tr w:rsidR="002160B4" w:rsidRPr="00434B01" w14:paraId="423F43C8" w14:textId="77777777" w:rsidTr="002160B4">
        <w:trPr>
          <w:jc w:val="center"/>
        </w:trPr>
        <w:tc>
          <w:tcPr>
            <w:tcW w:w="2137" w:type="dxa"/>
            <w:tcBorders>
              <w:top w:val="single" w:sz="4" w:space="0" w:color="auto"/>
              <w:left w:val="single" w:sz="4" w:space="0" w:color="auto"/>
              <w:bottom w:val="single" w:sz="4" w:space="0" w:color="auto"/>
              <w:right w:val="single" w:sz="4" w:space="0" w:color="auto"/>
            </w:tcBorders>
          </w:tcPr>
          <w:p w14:paraId="2481516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3690" w:type="dxa"/>
            <w:tcBorders>
              <w:top w:val="single" w:sz="4" w:space="0" w:color="auto"/>
              <w:left w:val="single" w:sz="4" w:space="0" w:color="auto"/>
              <w:bottom w:val="single" w:sz="4" w:space="0" w:color="auto"/>
              <w:right w:val="single" w:sz="4" w:space="0" w:color="auto"/>
            </w:tcBorders>
          </w:tcPr>
          <w:p w14:paraId="101CF713"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Male</w:t>
            </w:r>
          </w:p>
        </w:tc>
      </w:tr>
      <w:tr w:rsidR="002160B4" w:rsidRPr="00434B01" w14:paraId="53D15EC3" w14:textId="77777777" w:rsidTr="002160B4">
        <w:trPr>
          <w:jc w:val="center"/>
        </w:trPr>
        <w:tc>
          <w:tcPr>
            <w:tcW w:w="2137" w:type="dxa"/>
            <w:tcBorders>
              <w:top w:val="single" w:sz="4" w:space="0" w:color="auto"/>
              <w:left w:val="single" w:sz="4" w:space="0" w:color="auto"/>
              <w:bottom w:val="single" w:sz="4" w:space="0" w:color="auto"/>
              <w:right w:val="single" w:sz="4" w:space="0" w:color="auto"/>
            </w:tcBorders>
          </w:tcPr>
          <w:p w14:paraId="10182C1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3690" w:type="dxa"/>
            <w:tcBorders>
              <w:top w:val="single" w:sz="4" w:space="0" w:color="auto"/>
              <w:left w:val="single" w:sz="4" w:space="0" w:color="auto"/>
              <w:bottom w:val="single" w:sz="4" w:space="0" w:color="auto"/>
              <w:right w:val="single" w:sz="4" w:space="0" w:color="auto"/>
            </w:tcBorders>
          </w:tcPr>
          <w:p w14:paraId="0A615A4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Female</w:t>
            </w:r>
          </w:p>
        </w:tc>
      </w:tr>
      <w:tr w:rsidR="002160B4" w:rsidRPr="00434B01" w14:paraId="5B80C94E" w14:textId="77777777" w:rsidTr="002160B4">
        <w:trPr>
          <w:jc w:val="center"/>
        </w:trPr>
        <w:tc>
          <w:tcPr>
            <w:tcW w:w="2137" w:type="dxa"/>
            <w:tcBorders>
              <w:top w:val="single" w:sz="4" w:space="0" w:color="auto"/>
              <w:left w:val="single" w:sz="4" w:space="0" w:color="auto"/>
              <w:bottom w:val="single" w:sz="4" w:space="0" w:color="auto"/>
              <w:right w:val="single" w:sz="4" w:space="0" w:color="auto"/>
            </w:tcBorders>
          </w:tcPr>
          <w:p w14:paraId="222D3A2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3</w:t>
            </w:r>
          </w:p>
        </w:tc>
        <w:tc>
          <w:tcPr>
            <w:tcW w:w="3690" w:type="dxa"/>
            <w:tcBorders>
              <w:top w:val="single" w:sz="4" w:space="0" w:color="auto"/>
              <w:left w:val="single" w:sz="4" w:space="0" w:color="auto"/>
              <w:bottom w:val="single" w:sz="4" w:space="0" w:color="auto"/>
              <w:right w:val="single" w:sz="4" w:space="0" w:color="auto"/>
            </w:tcBorders>
          </w:tcPr>
          <w:p w14:paraId="3C1DBA4C"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Other ________</w:t>
            </w:r>
          </w:p>
        </w:tc>
      </w:tr>
    </w:tbl>
    <w:p w14:paraId="76B78B0D"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A5E6A21"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131A704C"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3. </w:t>
      </w:r>
      <w:r w:rsidRPr="00434B01">
        <w:rPr>
          <w:rStyle w:val="IntenseReference"/>
          <w:rFonts w:ascii="Arial" w:hAnsi="Arial" w:cs="Arial"/>
          <w:i w:val="0"/>
          <w:caps w:val="0"/>
          <w:color w:val="000000" w:themeColor="text1"/>
          <w:sz w:val="22"/>
          <w:szCs w:val="22"/>
        </w:rPr>
        <w:tab/>
        <w:t xml:space="preserve">Race.  </w:t>
      </w:r>
      <w:r w:rsidRPr="00434B01">
        <w:rPr>
          <w:rFonts w:ascii="Arial" w:hAnsi="Arial" w:cs="Arial"/>
          <w:color w:val="000000" w:themeColor="text1"/>
          <w:sz w:val="22"/>
          <w:szCs w:val="22"/>
        </w:rPr>
        <w:t>What is the client’s race?</w:t>
      </w:r>
    </w:p>
    <w:p w14:paraId="7852D445"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827" w:type="dxa"/>
        <w:jc w:val="center"/>
        <w:tblLayout w:type="fixed"/>
        <w:tblLook w:val="04A0" w:firstRow="1" w:lastRow="0" w:firstColumn="1" w:lastColumn="0" w:noHBand="0" w:noVBand="1"/>
        <w:tblCaption w:val="Data codes for race"/>
      </w:tblPr>
      <w:tblGrid>
        <w:gridCol w:w="2160"/>
        <w:gridCol w:w="3667"/>
      </w:tblGrid>
      <w:tr w:rsidR="002160B4" w:rsidRPr="00434B01" w14:paraId="3EF33275"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A651E8"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Value</w:t>
            </w:r>
          </w:p>
        </w:tc>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A0E80E"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Label</w:t>
            </w:r>
          </w:p>
        </w:tc>
      </w:tr>
      <w:tr w:rsidR="002160B4" w:rsidRPr="00434B01" w14:paraId="4F9E2351"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2E39663"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3667" w:type="dxa"/>
            <w:tcBorders>
              <w:top w:val="single" w:sz="4" w:space="0" w:color="auto"/>
              <w:left w:val="single" w:sz="4" w:space="0" w:color="auto"/>
              <w:bottom w:val="single" w:sz="4" w:space="0" w:color="auto"/>
              <w:right w:val="single" w:sz="4" w:space="0" w:color="auto"/>
            </w:tcBorders>
            <w:vAlign w:val="center"/>
          </w:tcPr>
          <w:p w14:paraId="400D0C5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Caucasian</w:t>
            </w:r>
          </w:p>
        </w:tc>
      </w:tr>
      <w:tr w:rsidR="002160B4" w:rsidRPr="00434B01" w14:paraId="166C87F1"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0BDB47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3667" w:type="dxa"/>
            <w:tcBorders>
              <w:top w:val="single" w:sz="4" w:space="0" w:color="auto"/>
              <w:left w:val="single" w:sz="4" w:space="0" w:color="auto"/>
              <w:bottom w:val="single" w:sz="4" w:space="0" w:color="auto"/>
              <w:right w:val="single" w:sz="4" w:space="0" w:color="auto"/>
            </w:tcBorders>
            <w:vAlign w:val="center"/>
          </w:tcPr>
          <w:p w14:paraId="08C205F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African American</w:t>
            </w:r>
          </w:p>
        </w:tc>
      </w:tr>
      <w:tr w:rsidR="002160B4" w:rsidRPr="00434B01" w14:paraId="20010EDC"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5CA7DD0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3</w:t>
            </w:r>
          </w:p>
        </w:tc>
        <w:tc>
          <w:tcPr>
            <w:tcW w:w="3667" w:type="dxa"/>
            <w:tcBorders>
              <w:top w:val="single" w:sz="4" w:space="0" w:color="auto"/>
              <w:left w:val="single" w:sz="4" w:space="0" w:color="auto"/>
              <w:bottom w:val="single" w:sz="4" w:space="0" w:color="auto"/>
              <w:right w:val="single" w:sz="4" w:space="0" w:color="auto"/>
            </w:tcBorders>
            <w:vAlign w:val="center"/>
          </w:tcPr>
          <w:p w14:paraId="2ED7987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Asian</w:t>
            </w:r>
          </w:p>
        </w:tc>
      </w:tr>
      <w:tr w:rsidR="002160B4" w:rsidRPr="00434B01" w14:paraId="4DD82A9F"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3A3CA8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4</w:t>
            </w:r>
          </w:p>
        </w:tc>
        <w:tc>
          <w:tcPr>
            <w:tcW w:w="3667" w:type="dxa"/>
            <w:tcBorders>
              <w:top w:val="single" w:sz="4" w:space="0" w:color="auto"/>
              <w:left w:val="single" w:sz="4" w:space="0" w:color="auto"/>
              <w:bottom w:val="single" w:sz="4" w:space="0" w:color="auto"/>
              <w:right w:val="single" w:sz="4" w:space="0" w:color="auto"/>
            </w:tcBorders>
            <w:vAlign w:val="center"/>
          </w:tcPr>
          <w:p w14:paraId="1D9DE7F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Native American</w:t>
            </w:r>
          </w:p>
        </w:tc>
      </w:tr>
      <w:tr w:rsidR="002160B4" w:rsidRPr="00434B01" w14:paraId="380CCB19" w14:textId="77777777" w:rsidTr="002160B4">
        <w:trPr>
          <w:trHeight w:val="197"/>
          <w:jc w:val="center"/>
        </w:trPr>
        <w:tc>
          <w:tcPr>
            <w:tcW w:w="2160" w:type="dxa"/>
            <w:tcBorders>
              <w:top w:val="single" w:sz="4" w:space="0" w:color="auto"/>
              <w:left w:val="single" w:sz="4" w:space="0" w:color="auto"/>
              <w:bottom w:val="single" w:sz="4" w:space="0" w:color="auto"/>
              <w:right w:val="single" w:sz="4" w:space="0" w:color="auto"/>
            </w:tcBorders>
            <w:vAlign w:val="center"/>
          </w:tcPr>
          <w:p w14:paraId="78E7EB5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5</w:t>
            </w:r>
          </w:p>
        </w:tc>
        <w:tc>
          <w:tcPr>
            <w:tcW w:w="3667" w:type="dxa"/>
            <w:tcBorders>
              <w:top w:val="single" w:sz="4" w:space="0" w:color="auto"/>
              <w:left w:val="single" w:sz="4" w:space="0" w:color="auto"/>
              <w:bottom w:val="single" w:sz="4" w:space="0" w:color="auto"/>
              <w:right w:val="single" w:sz="4" w:space="0" w:color="auto"/>
            </w:tcBorders>
            <w:vAlign w:val="center"/>
          </w:tcPr>
          <w:p w14:paraId="743BDFFC"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Other ________</w:t>
            </w:r>
          </w:p>
        </w:tc>
      </w:tr>
    </w:tbl>
    <w:p w14:paraId="5DD83DF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4BCF3727"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783B300"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4. </w:t>
      </w:r>
      <w:r w:rsidRPr="00434B01">
        <w:rPr>
          <w:rStyle w:val="IntenseReference"/>
          <w:rFonts w:ascii="Arial" w:hAnsi="Arial" w:cs="Arial"/>
          <w:i w:val="0"/>
          <w:caps w:val="0"/>
          <w:color w:val="000000" w:themeColor="text1"/>
          <w:sz w:val="22"/>
          <w:szCs w:val="22"/>
        </w:rPr>
        <w:tab/>
        <w:t xml:space="preserve">Ethnicity.  </w:t>
      </w:r>
      <w:r w:rsidRPr="00434B01">
        <w:rPr>
          <w:rFonts w:ascii="Arial" w:hAnsi="Arial" w:cs="Arial"/>
          <w:color w:val="000000" w:themeColor="text1"/>
          <w:sz w:val="22"/>
          <w:szCs w:val="22"/>
        </w:rPr>
        <w:t>What is the client’s ethnicity?</w:t>
      </w:r>
    </w:p>
    <w:p w14:paraId="4276ED0D"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827" w:type="dxa"/>
        <w:jc w:val="center"/>
        <w:tblLayout w:type="fixed"/>
        <w:tblLook w:val="04A0" w:firstRow="1" w:lastRow="0" w:firstColumn="1" w:lastColumn="0" w:noHBand="0" w:noVBand="1"/>
        <w:tblCaption w:val="Data codes for ethnicity"/>
      </w:tblPr>
      <w:tblGrid>
        <w:gridCol w:w="2160"/>
        <w:gridCol w:w="3667"/>
      </w:tblGrid>
      <w:tr w:rsidR="002160B4" w:rsidRPr="00434B01" w14:paraId="00F3A8DB"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70F4B2"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Value</w:t>
            </w:r>
          </w:p>
        </w:tc>
        <w:tc>
          <w:tcPr>
            <w:tcW w:w="36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683CDC"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Label</w:t>
            </w:r>
          </w:p>
        </w:tc>
      </w:tr>
      <w:tr w:rsidR="002160B4" w:rsidRPr="00434B01" w14:paraId="304D7BD0"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EA18073"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3667" w:type="dxa"/>
            <w:tcBorders>
              <w:top w:val="single" w:sz="4" w:space="0" w:color="auto"/>
              <w:left w:val="single" w:sz="4" w:space="0" w:color="auto"/>
              <w:bottom w:val="single" w:sz="4" w:space="0" w:color="auto"/>
              <w:right w:val="single" w:sz="4" w:space="0" w:color="auto"/>
            </w:tcBorders>
            <w:vAlign w:val="center"/>
          </w:tcPr>
          <w:p w14:paraId="34C979AC"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Non-Hispanic or Latino</w:t>
            </w:r>
          </w:p>
        </w:tc>
      </w:tr>
      <w:tr w:rsidR="002160B4" w:rsidRPr="00434B01" w14:paraId="38C2512E"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27939EDD"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3667" w:type="dxa"/>
            <w:tcBorders>
              <w:top w:val="single" w:sz="4" w:space="0" w:color="auto"/>
              <w:left w:val="single" w:sz="4" w:space="0" w:color="auto"/>
              <w:bottom w:val="single" w:sz="4" w:space="0" w:color="auto"/>
              <w:right w:val="single" w:sz="4" w:space="0" w:color="auto"/>
            </w:tcBorders>
            <w:vAlign w:val="center"/>
          </w:tcPr>
          <w:p w14:paraId="65423A45"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Hispanic or Latino</w:t>
            </w:r>
          </w:p>
        </w:tc>
      </w:tr>
    </w:tbl>
    <w:p w14:paraId="11B12748"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43CB944"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89C43D0" w14:textId="77777777" w:rsidR="002160B4" w:rsidRPr="00434B01" w:rsidRDefault="002160B4" w:rsidP="002160B4">
      <w:pPr>
        <w:spacing w:after="0" w:line="240" w:lineRule="auto"/>
        <w:ind w:left="360" w:hanging="360"/>
        <w:rPr>
          <w:rFonts w:ascii="Arial" w:hAnsi="Arial" w:cs="Arial"/>
          <w:b/>
          <w:bCs/>
          <w:iCs/>
          <w:color w:val="000000" w:themeColor="text1"/>
          <w:sz w:val="22"/>
          <w:szCs w:val="22"/>
        </w:rPr>
      </w:pPr>
      <w:r w:rsidRPr="00434B01">
        <w:rPr>
          <w:rStyle w:val="IntenseReference"/>
          <w:rFonts w:ascii="Arial" w:hAnsi="Arial" w:cs="Arial"/>
          <w:i w:val="0"/>
          <w:caps w:val="0"/>
          <w:color w:val="000000" w:themeColor="text1"/>
          <w:sz w:val="22"/>
          <w:szCs w:val="22"/>
        </w:rPr>
        <w:t xml:space="preserve">5. </w:t>
      </w:r>
      <w:r w:rsidRPr="00434B01">
        <w:rPr>
          <w:rStyle w:val="IntenseReference"/>
          <w:rFonts w:ascii="Arial" w:hAnsi="Arial" w:cs="Arial"/>
          <w:i w:val="0"/>
          <w:caps w:val="0"/>
          <w:color w:val="000000" w:themeColor="text1"/>
          <w:sz w:val="22"/>
          <w:szCs w:val="22"/>
        </w:rPr>
        <w:tab/>
        <w:t xml:space="preserve">Age.  </w:t>
      </w:r>
      <w:r w:rsidRPr="00434B01">
        <w:rPr>
          <w:rFonts w:ascii="Arial" w:hAnsi="Arial" w:cs="Arial"/>
          <w:color w:val="000000" w:themeColor="text1"/>
          <w:sz w:val="22"/>
          <w:szCs w:val="22"/>
        </w:rPr>
        <w:t>What is the client’s age?</w:t>
      </w:r>
      <w:r w:rsidRPr="00434B01">
        <w:rPr>
          <w:rStyle w:val="IntenseReference"/>
          <w:rFonts w:ascii="Arial" w:hAnsi="Arial" w:cs="Arial"/>
          <w:i w:val="0"/>
          <w:caps w:val="0"/>
          <w:color w:val="000000" w:themeColor="text1"/>
          <w:sz w:val="22"/>
          <w:szCs w:val="22"/>
        </w:rPr>
        <w:t xml:space="preserve">  </w:t>
      </w:r>
      <w:r w:rsidRPr="00434B01">
        <w:rPr>
          <w:rFonts w:ascii="Arial" w:hAnsi="Arial" w:cs="Arial"/>
          <w:color w:val="000000" w:themeColor="text1"/>
          <w:sz w:val="22"/>
          <w:szCs w:val="22"/>
        </w:rPr>
        <w:t>Insert client’s age at time of report.</w:t>
      </w:r>
    </w:p>
    <w:p w14:paraId="5DE261CB"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0CEA3C7"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226DECE0"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6. </w:t>
      </w:r>
      <w:r w:rsidRPr="00434B01">
        <w:rPr>
          <w:rStyle w:val="IntenseReference"/>
          <w:rFonts w:ascii="Arial" w:hAnsi="Arial" w:cs="Arial"/>
          <w:i w:val="0"/>
          <w:caps w:val="0"/>
          <w:color w:val="000000" w:themeColor="text1"/>
          <w:sz w:val="22"/>
          <w:szCs w:val="22"/>
        </w:rPr>
        <w:tab/>
        <w:t xml:space="preserve">Birth </w:t>
      </w:r>
      <w:r>
        <w:rPr>
          <w:rStyle w:val="IntenseReference"/>
          <w:rFonts w:ascii="Arial" w:hAnsi="Arial" w:cs="Arial"/>
          <w:i w:val="0"/>
          <w:caps w:val="0"/>
          <w:color w:val="000000" w:themeColor="text1"/>
          <w:sz w:val="22"/>
          <w:szCs w:val="22"/>
        </w:rPr>
        <w:t>d</w:t>
      </w:r>
      <w:r w:rsidRPr="00434B01">
        <w:rPr>
          <w:rStyle w:val="IntenseReference"/>
          <w:rFonts w:ascii="Arial" w:hAnsi="Arial" w:cs="Arial"/>
          <w:i w:val="0"/>
          <w:caps w:val="0"/>
          <w:color w:val="000000" w:themeColor="text1"/>
          <w:sz w:val="22"/>
          <w:szCs w:val="22"/>
        </w:rPr>
        <w:t xml:space="preserve">ate.  </w:t>
      </w:r>
      <w:r w:rsidRPr="00434B01">
        <w:rPr>
          <w:rFonts w:ascii="Arial" w:hAnsi="Arial" w:cs="Arial"/>
          <w:color w:val="000000" w:themeColor="text1"/>
          <w:sz w:val="22"/>
          <w:szCs w:val="22"/>
        </w:rPr>
        <w:t>What is the client’s date of birth?  Insert date (MM/DD/YYYY).</w:t>
      </w:r>
    </w:p>
    <w:p w14:paraId="6E251035"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1EEBC25C"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58BF5B3" w14:textId="77777777" w:rsidR="002160B4" w:rsidRPr="00434B01" w:rsidRDefault="002160B4" w:rsidP="002160B4">
      <w:pPr>
        <w:spacing w:after="0" w:line="240" w:lineRule="auto"/>
        <w:ind w:left="360" w:hanging="360"/>
        <w:rPr>
          <w:rFonts w:ascii="Arial" w:hAnsi="Arial" w:cs="Arial"/>
          <w:b/>
          <w:bCs/>
          <w:iCs/>
          <w:color w:val="000000" w:themeColor="text1"/>
          <w:sz w:val="22"/>
          <w:szCs w:val="22"/>
        </w:rPr>
      </w:pPr>
      <w:r w:rsidRPr="00434B01">
        <w:rPr>
          <w:rStyle w:val="IntenseReference"/>
          <w:rFonts w:ascii="Arial" w:hAnsi="Arial" w:cs="Arial"/>
          <w:i w:val="0"/>
          <w:caps w:val="0"/>
          <w:color w:val="000000" w:themeColor="text1"/>
          <w:sz w:val="22"/>
          <w:szCs w:val="22"/>
        </w:rPr>
        <w:t xml:space="preserve">7. </w:t>
      </w:r>
      <w:r w:rsidRPr="00434B01">
        <w:rPr>
          <w:rStyle w:val="IntenseReference"/>
          <w:rFonts w:ascii="Arial" w:hAnsi="Arial" w:cs="Arial"/>
          <w:i w:val="0"/>
          <w:caps w:val="0"/>
          <w:color w:val="000000" w:themeColor="text1"/>
          <w:sz w:val="22"/>
          <w:szCs w:val="22"/>
        </w:rPr>
        <w:tab/>
        <w:t xml:space="preserve">Zip </w:t>
      </w:r>
      <w:r>
        <w:rPr>
          <w:rStyle w:val="IntenseReference"/>
          <w:rFonts w:ascii="Arial" w:hAnsi="Arial" w:cs="Arial"/>
          <w:i w:val="0"/>
          <w:caps w:val="0"/>
          <w:color w:val="000000" w:themeColor="text1"/>
          <w:sz w:val="22"/>
          <w:szCs w:val="22"/>
        </w:rPr>
        <w:t>c</w:t>
      </w:r>
      <w:r w:rsidRPr="00434B01">
        <w:rPr>
          <w:rStyle w:val="IntenseReference"/>
          <w:rFonts w:ascii="Arial" w:hAnsi="Arial" w:cs="Arial"/>
          <w:i w:val="0"/>
          <w:caps w:val="0"/>
          <w:color w:val="000000" w:themeColor="text1"/>
          <w:sz w:val="22"/>
          <w:szCs w:val="22"/>
        </w:rPr>
        <w:t xml:space="preserve">ode.  </w:t>
      </w:r>
      <w:r w:rsidRPr="00434B01">
        <w:rPr>
          <w:rFonts w:ascii="Arial" w:hAnsi="Arial" w:cs="Arial"/>
          <w:color w:val="000000" w:themeColor="text1"/>
          <w:sz w:val="22"/>
          <w:szCs w:val="22"/>
        </w:rPr>
        <w:t>What is the client’s zip code?</w:t>
      </w:r>
      <w:r w:rsidRPr="00434B01">
        <w:rPr>
          <w:rStyle w:val="IntenseReference"/>
          <w:rFonts w:ascii="Arial" w:hAnsi="Arial" w:cs="Arial"/>
          <w:i w:val="0"/>
          <w:caps w:val="0"/>
          <w:color w:val="000000" w:themeColor="text1"/>
          <w:sz w:val="22"/>
          <w:szCs w:val="22"/>
        </w:rPr>
        <w:t xml:space="preserve">  </w:t>
      </w:r>
      <w:r w:rsidRPr="00434B01">
        <w:rPr>
          <w:rFonts w:ascii="Arial" w:hAnsi="Arial" w:cs="Arial"/>
          <w:color w:val="000000" w:themeColor="text1"/>
          <w:sz w:val="22"/>
          <w:szCs w:val="22"/>
        </w:rPr>
        <w:t>Insert client’s zip code.</w:t>
      </w:r>
    </w:p>
    <w:p w14:paraId="755DA94B"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25349736"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D99BAEC" w14:textId="77777777" w:rsidR="002160B4" w:rsidRPr="00434B01" w:rsidRDefault="002160B4" w:rsidP="002160B4">
      <w:pPr>
        <w:spacing w:after="0" w:line="240" w:lineRule="auto"/>
        <w:rPr>
          <w:rStyle w:val="IntenseReference"/>
          <w:rFonts w:ascii="Arial" w:hAnsi="Arial" w:cs="Arial"/>
          <w:i w:val="0"/>
          <w:caps w:val="0"/>
          <w:color w:val="000000" w:themeColor="text1"/>
          <w:sz w:val="22"/>
          <w:szCs w:val="22"/>
        </w:rPr>
      </w:pPr>
    </w:p>
    <w:p w14:paraId="3DA4D470"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8. </w:t>
      </w:r>
      <w:r w:rsidRPr="00434B01">
        <w:rPr>
          <w:rStyle w:val="IntenseReference"/>
          <w:rFonts w:ascii="Arial" w:hAnsi="Arial" w:cs="Arial"/>
          <w:i w:val="0"/>
          <w:caps w:val="0"/>
          <w:color w:val="000000" w:themeColor="text1"/>
          <w:sz w:val="22"/>
          <w:szCs w:val="22"/>
        </w:rPr>
        <w:tab/>
        <w:t xml:space="preserve">Sexual </w:t>
      </w:r>
      <w:r>
        <w:rPr>
          <w:rStyle w:val="IntenseReference"/>
          <w:rFonts w:ascii="Arial" w:hAnsi="Arial" w:cs="Arial"/>
          <w:i w:val="0"/>
          <w:caps w:val="0"/>
          <w:color w:val="000000" w:themeColor="text1"/>
          <w:sz w:val="22"/>
          <w:szCs w:val="22"/>
        </w:rPr>
        <w:t>o</w:t>
      </w:r>
      <w:r w:rsidRPr="00434B01">
        <w:rPr>
          <w:rStyle w:val="IntenseReference"/>
          <w:rFonts w:ascii="Arial" w:hAnsi="Arial" w:cs="Arial"/>
          <w:i w:val="0"/>
          <w:caps w:val="0"/>
          <w:color w:val="000000" w:themeColor="text1"/>
          <w:sz w:val="22"/>
          <w:szCs w:val="22"/>
        </w:rPr>
        <w:t xml:space="preserve">rientation.  </w:t>
      </w:r>
      <w:r w:rsidRPr="00434B01">
        <w:rPr>
          <w:rFonts w:ascii="Arial" w:hAnsi="Arial" w:cs="Arial"/>
          <w:color w:val="000000" w:themeColor="text1"/>
          <w:sz w:val="22"/>
          <w:szCs w:val="22"/>
        </w:rPr>
        <w:t>What is client’s sexual orientation</w:t>
      </w:r>
      <w:r>
        <w:rPr>
          <w:rFonts w:ascii="Arial" w:hAnsi="Arial" w:cs="Arial"/>
          <w:color w:val="000000" w:themeColor="text1"/>
          <w:sz w:val="22"/>
          <w:szCs w:val="22"/>
        </w:rPr>
        <w:t xml:space="preserve"> </w:t>
      </w:r>
      <w:r w:rsidRPr="00434B01">
        <w:rPr>
          <w:rFonts w:ascii="Arial" w:hAnsi="Arial" w:cs="Arial"/>
          <w:color w:val="000000" w:themeColor="text1"/>
          <w:sz w:val="22"/>
          <w:szCs w:val="22"/>
        </w:rPr>
        <w:t>(if available)</w:t>
      </w:r>
      <w:r>
        <w:rPr>
          <w:rFonts w:ascii="Arial" w:hAnsi="Arial" w:cs="Arial"/>
          <w:color w:val="000000" w:themeColor="text1"/>
          <w:sz w:val="22"/>
          <w:szCs w:val="22"/>
        </w:rPr>
        <w:t>?</w:t>
      </w:r>
    </w:p>
    <w:p w14:paraId="7776AB52"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sexual orientation"/>
      </w:tblPr>
      <w:tblGrid>
        <w:gridCol w:w="2160"/>
        <w:gridCol w:w="3757"/>
      </w:tblGrid>
      <w:tr w:rsidR="002160B4" w:rsidRPr="00434B01" w14:paraId="45F6C0F5"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975271"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Value</w:t>
            </w:r>
          </w:p>
        </w:tc>
        <w:tc>
          <w:tcPr>
            <w:tcW w:w="3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27106"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Label</w:t>
            </w:r>
          </w:p>
        </w:tc>
      </w:tr>
      <w:tr w:rsidR="002160B4" w:rsidRPr="00434B01" w14:paraId="284BB40E"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26553F5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3757" w:type="dxa"/>
            <w:tcBorders>
              <w:top w:val="single" w:sz="4" w:space="0" w:color="auto"/>
              <w:left w:val="single" w:sz="4" w:space="0" w:color="auto"/>
              <w:bottom w:val="single" w:sz="4" w:space="0" w:color="auto"/>
              <w:right w:val="single" w:sz="4" w:space="0" w:color="auto"/>
            </w:tcBorders>
            <w:vAlign w:val="center"/>
          </w:tcPr>
          <w:p w14:paraId="2F6A9E67"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Heterosexual</w:t>
            </w:r>
          </w:p>
        </w:tc>
      </w:tr>
      <w:tr w:rsidR="002160B4" w:rsidRPr="00434B01" w14:paraId="1F0D44F2"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B47405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3757" w:type="dxa"/>
            <w:tcBorders>
              <w:top w:val="single" w:sz="4" w:space="0" w:color="auto"/>
              <w:left w:val="single" w:sz="4" w:space="0" w:color="auto"/>
              <w:bottom w:val="single" w:sz="4" w:space="0" w:color="auto"/>
              <w:right w:val="single" w:sz="4" w:space="0" w:color="auto"/>
            </w:tcBorders>
            <w:vAlign w:val="center"/>
          </w:tcPr>
          <w:p w14:paraId="777D5AB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Homosexual</w:t>
            </w:r>
          </w:p>
        </w:tc>
      </w:tr>
      <w:tr w:rsidR="002160B4" w:rsidRPr="00434B01" w14:paraId="75A989AB"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5B1AA92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3</w:t>
            </w:r>
          </w:p>
        </w:tc>
        <w:tc>
          <w:tcPr>
            <w:tcW w:w="3757" w:type="dxa"/>
            <w:tcBorders>
              <w:top w:val="single" w:sz="4" w:space="0" w:color="auto"/>
              <w:left w:val="single" w:sz="4" w:space="0" w:color="auto"/>
              <w:bottom w:val="single" w:sz="4" w:space="0" w:color="auto"/>
              <w:right w:val="single" w:sz="4" w:space="0" w:color="auto"/>
            </w:tcBorders>
            <w:vAlign w:val="center"/>
          </w:tcPr>
          <w:p w14:paraId="28D7B0E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Bisexual</w:t>
            </w:r>
          </w:p>
        </w:tc>
      </w:tr>
      <w:tr w:rsidR="002160B4" w:rsidRPr="00434B01" w14:paraId="30EBF922" w14:textId="77777777" w:rsidTr="002160B4">
        <w:trPr>
          <w:trHeight w:val="206"/>
          <w:jc w:val="center"/>
        </w:trPr>
        <w:tc>
          <w:tcPr>
            <w:tcW w:w="2160" w:type="dxa"/>
            <w:tcBorders>
              <w:top w:val="single" w:sz="4" w:space="0" w:color="auto"/>
              <w:left w:val="single" w:sz="4" w:space="0" w:color="auto"/>
              <w:bottom w:val="single" w:sz="4" w:space="0" w:color="auto"/>
              <w:right w:val="single" w:sz="4" w:space="0" w:color="auto"/>
            </w:tcBorders>
            <w:vAlign w:val="center"/>
          </w:tcPr>
          <w:p w14:paraId="04134E7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4</w:t>
            </w:r>
          </w:p>
        </w:tc>
        <w:tc>
          <w:tcPr>
            <w:tcW w:w="3757" w:type="dxa"/>
            <w:tcBorders>
              <w:top w:val="single" w:sz="4" w:space="0" w:color="auto"/>
              <w:left w:val="single" w:sz="4" w:space="0" w:color="auto"/>
              <w:bottom w:val="single" w:sz="4" w:space="0" w:color="auto"/>
              <w:right w:val="single" w:sz="4" w:space="0" w:color="auto"/>
            </w:tcBorders>
            <w:vAlign w:val="center"/>
          </w:tcPr>
          <w:p w14:paraId="73B63A6A"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Other ________</w:t>
            </w:r>
          </w:p>
        </w:tc>
      </w:tr>
    </w:tbl>
    <w:p w14:paraId="67C1544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ECC350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B1C82E5"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9. </w:t>
      </w:r>
      <w:r w:rsidRPr="00434B01">
        <w:rPr>
          <w:rStyle w:val="IntenseReference"/>
          <w:rFonts w:ascii="Arial" w:hAnsi="Arial" w:cs="Arial"/>
          <w:i w:val="0"/>
          <w:caps w:val="0"/>
          <w:color w:val="000000" w:themeColor="text1"/>
          <w:sz w:val="22"/>
          <w:szCs w:val="22"/>
        </w:rPr>
        <w:tab/>
        <w:t xml:space="preserve">Transgender.  </w:t>
      </w:r>
      <w:r w:rsidRPr="00434B01">
        <w:rPr>
          <w:rFonts w:ascii="Arial" w:hAnsi="Arial" w:cs="Arial"/>
          <w:color w:val="000000" w:themeColor="text1"/>
          <w:sz w:val="22"/>
          <w:szCs w:val="22"/>
        </w:rPr>
        <w:t>Is the client transgender?</w:t>
      </w:r>
    </w:p>
    <w:p w14:paraId="0FD6948A"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transgender"/>
      </w:tblPr>
      <w:tblGrid>
        <w:gridCol w:w="2160"/>
        <w:gridCol w:w="3757"/>
      </w:tblGrid>
      <w:tr w:rsidR="002160B4" w:rsidRPr="00434B01" w14:paraId="63287F33"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0D23A9"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Value</w:t>
            </w:r>
          </w:p>
        </w:tc>
        <w:tc>
          <w:tcPr>
            <w:tcW w:w="37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1DE6B5"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Label</w:t>
            </w:r>
          </w:p>
        </w:tc>
      </w:tr>
      <w:tr w:rsidR="002160B4" w:rsidRPr="00434B01" w14:paraId="60CB8ADB"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tcPr>
          <w:p w14:paraId="23A4B261"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3757" w:type="dxa"/>
            <w:tcBorders>
              <w:top w:val="single" w:sz="4" w:space="0" w:color="auto"/>
              <w:left w:val="single" w:sz="4" w:space="0" w:color="auto"/>
              <w:bottom w:val="single" w:sz="4" w:space="0" w:color="auto"/>
              <w:right w:val="single" w:sz="4" w:space="0" w:color="auto"/>
            </w:tcBorders>
          </w:tcPr>
          <w:p w14:paraId="005BE77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03FF9C1D" w14:textId="77777777" w:rsidTr="002160B4">
        <w:trPr>
          <w:jc w:val="center"/>
        </w:trPr>
        <w:tc>
          <w:tcPr>
            <w:tcW w:w="2160" w:type="dxa"/>
            <w:tcBorders>
              <w:top w:val="single" w:sz="4" w:space="0" w:color="auto"/>
              <w:left w:val="single" w:sz="4" w:space="0" w:color="auto"/>
              <w:bottom w:val="single" w:sz="4" w:space="0" w:color="auto"/>
              <w:right w:val="single" w:sz="4" w:space="0" w:color="auto"/>
            </w:tcBorders>
          </w:tcPr>
          <w:p w14:paraId="7B9AF076"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3757" w:type="dxa"/>
            <w:tcBorders>
              <w:top w:val="single" w:sz="4" w:space="0" w:color="auto"/>
              <w:left w:val="single" w:sz="4" w:space="0" w:color="auto"/>
              <w:bottom w:val="single" w:sz="4" w:space="0" w:color="auto"/>
              <w:right w:val="single" w:sz="4" w:space="0" w:color="auto"/>
            </w:tcBorders>
          </w:tcPr>
          <w:p w14:paraId="0207E59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0014B83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5ECD35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9759837"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r w:rsidRPr="00434B01">
        <w:rPr>
          <w:rStyle w:val="IntenseReference"/>
          <w:rFonts w:ascii="Arial" w:hAnsi="Arial" w:cs="Arial"/>
          <w:i w:val="0"/>
          <w:caps w:val="0"/>
          <w:color w:val="000000" w:themeColor="text1"/>
          <w:sz w:val="22"/>
          <w:szCs w:val="22"/>
        </w:rPr>
        <w:t xml:space="preserve">10. Date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eported. </w:t>
      </w:r>
      <w:r w:rsidRPr="00D73915">
        <w:rPr>
          <w:rStyle w:val="IntenseReference"/>
          <w:rFonts w:ascii="Arial" w:hAnsi="Arial" w:cs="Arial"/>
          <w:b w:val="0"/>
          <w:i w:val="0"/>
          <w:caps w:val="0"/>
          <w:color w:val="000000" w:themeColor="text1"/>
          <w:sz w:val="22"/>
          <w:szCs w:val="22"/>
        </w:rPr>
        <w:t xml:space="preserve"> W</w:t>
      </w:r>
      <w:r w:rsidRPr="00D73915">
        <w:rPr>
          <w:rFonts w:ascii="Arial" w:hAnsi="Arial" w:cs="Arial"/>
          <w:b/>
          <w:color w:val="000000" w:themeColor="text1"/>
          <w:sz w:val="22"/>
          <w:szCs w:val="22"/>
        </w:rPr>
        <w:t>hat</w:t>
      </w:r>
      <w:r w:rsidRPr="00434B01">
        <w:rPr>
          <w:rFonts w:ascii="Arial" w:hAnsi="Arial" w:cs="Arial"/>
          <w:color w:val="000000" w:themeColor="text1"/>
          <w:sz w:val="22"/>
          <w:szCs w:val="22"/>
        </w:rPr>
        <w:t xml:space="preserve"> date was client’s involvement in CSEC first reported to the agency?</w:t>
      </w:r>
      <w:r w:rsidRPr="00434B01">
        <w:rPr>
          <w:rStyle w:val="IntenseReference"/>
          <w:rFonts w:ascii="Arial" w:hAnsi="Arial" w:cs="Arial"/>
          <w:i w:val="0"/>
          <w:caps w:val="0"/>
          <w:color w:val="000000" w:themeColor="text1"/>
          <w:sz w:val="22"/>
          <w:szCs w:val="22"/>
        </w:rPr>
        <w:t xml:space="preserve">  </w:t>
      </w:r>
      <w:r w:rsidRPr="00434B01">
        <w:rPr>
          <w:rFonts w:ascii="Arial" w:hAnsi="Arial" w:cs="Arial"/>
          <w:color w:val="000000" w:themeColor="text1"/>
          <w:sz w:val="22"/>
          <w:szCs w:val="22"/>
        </w:rPr>
        <w:t>Insert date (MM/DD/YYYY).</w:t>
      </w:r>
    </w:p>
    <w:p w14:paraId="0F5D591D"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B306CE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BCF8D33" w14:textId="77777777" w:rsidR="002160B4" w:rsidRPr="00434B01" w:rsidRDefault="002160B4" w:rsidP="002160B4">
      <w:pPr>
        <w:spacing w:after="0" w:line="240" w:lineRule="auto"/>
        <w:ind w:left="360" w:hanging="360"/>
        <w:rPr>
          <w:rFonts w:ascii="Arial" w:hAnsi="Arial" w:cs="Arial"/>
          <w:b/>
          <w:bCs/>
          <w:iCs/>
          <w:color w:val="000000" w:themeColor="text1"/>
          <w:sz w:val="22"/>
          <w:szCs w:val="22"/>
        </w:rPr>
      </w:pPr>
      <w:r w:rsidRPr="00434B01">
        <w:rPr>
          <w:rStyle w:val="IntenseReference"/>
          <w:rFonts w:ascii="Arial" w:hAnsi="Arial" w:cs="Arial"/>
          <w:i w:val="0"/>
          <w:caps w:val="0"/>
          <w:color w:val="000000" w:themeColor="text1"/>
          <w:sz w:val="22"/>
          <w:szCs w:val="22"/>
        </w:rPr>
        <w:t xml:space="preserve">11. Agency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eported </w:t>
      </w:r>
      <w:r>
        <w:rPr>
          <w:rStyle w:val="IntenseReference"/>
          <w:rFonts w:ascii="Arial" w:hAnsi="Arial" w:cs="Arial"/>
          <w:i w:val="0"/>
          <w:caps w:val="0"/>
          <w:color w:val="000000" w:themeColor="text1"/>
          <w:sz w:val="22"/>
          <w:szCs w:val="22"/>
        </w:rPr>
        <w:t>t</w:t>
      </w:r>
      <w:r w:rsidRPr="00434B01">
        <w:rPr>
          <w:rStyle w:val="IntenseReference"/>
          <w:rFonts w:ascii="Arial" w:hAnsi="Arial" w:cs="Arial"/>
          <w:i w:val="0"/>
          <w:caps w:val="0"/>
          <w:color w:val="000000" w:themeColor="text1"/>
          <w:sz w:val="22"/>
          <w:szCs w:val="22"/>
        </w:rPr>
        <w:t xml:space="preserve">o.  </w:t>
      </w:r>
      <w:r w:rsidRPr="00434B01">
        <w:rPr>
          <w:rFonts w:ascii="Arial" w:hAnsi="Arial" w:cs="Arial"/>
          <w:color w:val="000000" w:themeColor="text1"/>
          <w:sz w:val="22"/>
          <w:szCs w:val="22"/>
        </w:rPr>
        <w:t>What agency was CSEC reported to?</w:t>
      </w:r>
      <w:r w:rsidRPr="00434B01">
        <w:rPr>
          <w:rStyle w:val="IntenseReference"/>
          <w:rFonts w:ascii="Arial" w:hAnsi="Arial" w:cs="Arial"/>
          <w:i w:val="0"/>
          <w:caps w:val="0"/>
          <w:color w:val="000000" w:themeColor="text1"/>
          <w:sz w:val="22"/>
          <w:szCs w:val="22"/>
        </w:rPr>
        <w:t xml:space="preserve">  </w:t>
      </w:r>
      <w:r w:rsidRPr="00434B01">
        <w:rPr>
          <w:rFonts w:ascii="Arial" w:hAnsi="Arial" w:cs="Arial"/>
          <w:color w:val="000000" w:themeColor="text1"/>
          <w:sz w:val="22"/>
          <w:szCs w:val="22"/>
        </w:rPr>
        <w:t>Insert name of agency that CSEC was reported to.</w:t>
      </w:r>
    </w:p>
    <w:p w14:paraId="4468B3D8"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FC848E5"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41A17AD1"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12. Screened </w:t>
      </w:r>
      <w:r>
        <w:rPr>
          <w:rStyle w:val="IntenseReference"/>
          <w:rFonts w:ascii="Arial" w:hAnsi="Arial" w:cs="Arial"/>
          <w:i w:val="0"/>
          <w:caps w:val="0"/>
          <w:color w:val="000000" w:themeColor="text1"/>
          <w:sz w:val="22"/>
          <w:szCs w:val="22"/>
        </w:rPr>
        <w:t>f</w:t>
      </w:r>
      <w:r w:rsidRPr="00434B01">
        <w:rPr>
          <w:rStyle w:val="IntenseReference"/>
          <w:rFonts w:ascii="Arial" w:hAnsi="Arial" w:cs="Arial"/>
          <w:i w:val="0"/>
          <w:caps w:val="0"/>
          <w:color w:val="000000" w:themeColor="text1"/>
          <w:sz w:val="22"/>
          <w:szCs w:val="22"/>
        </w:rPr>
        <w:t xml:space="preserve">or CSEC.  </w:t>
      </w:r>
      <w:r w:rsidRPr="00434B01">
        <w:rPr>
          <w:rFonts w:ascii="Arial" w:hAnsi="Arial" w:cs="Arial"/>
          <w:color w:val="000000" w:themeColor="text1"/>
          <w:sz w:val="22"/>
          <w:szCs w:val="22"/>
        </w:rPr>
        <w:t>Was a screening tool completed to confirm commercial sexual exploitation?</w:t>
      </w:r>
    </w:p>
    <w:p w14:paraId="6AF1870E"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screened for CSEC"/>
      </w:tblPr>
      <w:tblGrid>
        <w:gridCol w:w="2158"/>
        <w:gridCol w:w="3759"/>
      </w:tblGrid>
      <w:tr w:rsidR="002160B4" w:rsidRPr="00434B01" w14:paraId="08AE6951" w14:textId="77777777" w:rsidTr="002160B4">
        <w:trPr>
          <w:jc w:val="center"/>
        </w:trPr>
        <w:tc>
          <w:tcPr>
            <w:tcW w:w="21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D709D7"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Value</w:t>
            </w:r>
          </w:p>
        </w:tc>
        <w:tc>
          <w:tcPr>
            <w:tcW w:w="37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A14A5C"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Label</w:t>
            </w:r>
          </w:p>
        </w:tc>
      </w:tr>
      <w:tr w:rsidR="002160B4" w:rsidRPr="00434B01" w14:paraId="05BA5248" w14:textId="77777777" w:rsidTr="002160B4">
        <w:trPr>
          <w:jc w:val="center"/>
        </w:trPr>
        <w:tc>
          <w:tcPr>
            <w:tcW w:w="2158" w:type="dxa"/>
            <w:tcBorders>
              <w:top w:val="single" w:sz="4" w:space="0" w:color="auto"/>
              <w:left w:val="single" w:sz="4" w:space="0" w:color="auto"/>
              <w:bottom w:val="single" w:sz="4" w:space="0" w:color="auto"/>
              <w:right w:val="single" w:sz="4" w:space="0" w:color="auto"/>
            </w:tcBorders>
          </w:tcPr>
          <w:p w14:paraId="260AFD41"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3759" w:type="dxa"/>
            <w:tcBorders>
              <w:top w:val="single" w:sz="4" w:space="0" w:color="auto"/>
              <w:left w:val="single" w:sz="4" w:space="0" w:color="auto"/>
              <w:bottom w:val="single" w:sz="4" w:space="0" w:color="auto"/>
              <w:right w:val="single" w:sz="4" w:space="0" w:color="auto"/>
            </w:tcBorders>
          </w:tcPr>
          <w:p w14:paraId="0EA25C4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1BB7822E" w14:textId="77777777" w:rsidTr="002160B4">
        <w:trPr>
          <w:jc w:val="center"/>
        </w:trPr>
        <w:tc>
          <w:tcPr>
            <w:tcW w:w="2158" w:type="dxa"/>
            <w:tcBorders>
              <w:top w:val="single" w:sz="4" w:space="0" w:color="auto"/>
              <w:left w:val="single" w:sz="4" w:space="0" w:color="auto"/>
              <w:bottom w:val="single" w:sz="4" w:space="0" w:color="auto"/>
              <w:right w:val="single" w:sz="4" w:space="0" w:color="auto"/>
            </w:tcBorders>
          </w:tcPr>
          <w:p w14:paraId="57F342C3"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3759" w:type="dxa"/>
            <w:tcBorders>
              <w:top w:val="single" w:sz="4" w:space="0" w:color="auto"/>
              <w:left w:val="single" w:sz="4" w:space="0" w:color="auto"/>
              <w:bottom w:val="single" w:sz="4" w:space="0" w:color="auto"/>
              <w:right w:val="single" w:sz="4" w:space="0" w:color="auto"/>
            </w:tcBorders>
          </w:tcPr>
          <w:p w14:paraId="2A550BE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6A09D495"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162D48F9"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2554110"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13. Screening </w:t>
      </w:r>
      <w:r>
        <w:rPr>
          <w:rStyle w:val="IntenseReference"/>
          <w:rFonts w:ascii="Arial" w:hAnsi="Arial" w:cs="Arial"/>
          <w:i w:val="0"/>
          <w:caps w:val="0"/>
          <w:color w:val="000000" w:themeColor="text1"/>
          <w:sz w:val="22"/>
          <w:szCs w:val="22"/>
        </w:rPr>
        <w:t>t</w:t>
      </w:r>
      <w:r w:rsidRPr="00434B01">
        <w:rPr>
          <w:rStyle w:val="IntenseReference"/>
          <w:rFonts w:ascii="Arial" w:hAnsi="Arial" w:cs="Arial"/>
          <w:i w:val="0"/>
          <w:caps w:val="0"/>
          <w:color w:val="000000" w:themeColor="text1"/>
          <w:sz w:val="22"/>
          <w:szCs w:val="22"/>
        </w:rPr>
        <w:t xml:space="preserve">ool </w:t>
      </w:r>
      <w:r>
        <w:rPr>
          <w:rStyle w:val="IntenseReference"/>
          <w:rFonts w:ascii="Arial" w:hAnsi="Arial" w:cs="Arial"/>
          <w:i w:val="0"/>
          <w:caps w:val="0"/>
          <w:color w:val="000000" w:themeColor="text1"/>
          <w:sz w:val="22"/>
          <w:szCs w:val="22"/>
        </w:rPr>
        <w:t>u</w:t>
      </w:r>
      <w:r w:rsidRPr="00434B01">
        <w:rPr>
          <w:rStyle w:val="IntenseReference"/>
          <w:rFonts w:ascii="Arial" w:hAnsi="Arial" w:cs="Arial"/>
          <w:i w:val="0"/>
          <w:caps w:val="0"/>
          <w:color w:val="000000" w:themeColor="text1"/>
          <w:sz w:val="22"/>
          <w:szCs w:val="22"/>
        </w:rPr>
        <w:t xml:space="preserve">sed.  </w:t>
      </w:r>
      <w:r w:rsidRPr="00434B01">
        <w:rPr>
          <w:rFonts w:ascii="Arial" w:hAnsi="Arial" w:cs="Arial"/>
          <w:color w:val="000000" w:themeColor="text1"/>
          <w:sz w:val="22"/>
          <w:szCs w:val="22"/>
        </w:rPr>
        <w:t>What screening tool was used to confirm CSEC?  Insert name of screening tool used to confirm CSEC.</w:t>
      </w:r>
    </w:p>
    <w:p w14:paraId="7BADDD06"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80523B1"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8372886"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14. Incident </w:t>
      </w:r>
      <w:r>
        <w:rPr>
          <w:rStyle w:val="IntenseReference"/>
          <w:rFonts w:ascii="Arial" w:hAnsi="Arial" w:cs="Arial"/>
          <w:i w:val="0"/>
          <w:caps w:val="0"/>
          <w:color w:val="000000" w:themeColor="text1"/>
          <w:sz w:val="22"/>
          <w:szCs w:val="22"/>
        </w:rPr>
        <w:t>d</w:t>
      </w:r>
      <w:r w:rsidRPr="00434B01">
        <w:rPr>
          <w:rStyle w:val="IntenseReference"/>
          <w:rFonts w:ascii="Arial" w:hAnsi="Arial" w:cs="Arial"/>
          <w:i w:val="0"/>
          <w:caps w:val="0"/>
          <w:color w:val="000000" w:themeColor="text1"/>
          <w:sz w:val="22"/>
          <w:szCs w:val="22"/>
        </w:rPr>
        <w:t xml:space="preserve">ate.  </w:t>
      </w:r>
      <w:r w:rsidRPr="00434B01">
        <w:rPr>
          <w:rFonts w:ascii="Arial" w:hAnsi="Arial" w:cs="Arial"/>
          <w:color w:val="000000" w:themeColor="text1"/>
          <w:sz w:val="22"/>
          <w:szCs w:val="22"/>
        </w:rPr>
        <w:t>What was the date of the incident that led to contact with agency?  Insert date (MM/DD/YYYY).</w:t>
      </w:r>
    </w:p>
    <w:p w14:paraId="571A73B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2CD742C6"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9297E58"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15. Law </w:t>
      </w:r>
      <w:r>
        <w:rPr>
          <w:rStyle w:val="IntenseReference"/>
          <w:rFonts w:ascii="Arial" w:hAnsi="Arial" w:cs="Arial"/>
          <w:i w:val="0"/>
          <w:caps w:val="0"/>
          <w:color w:val="000000" w:themeColor="text1"/>
          <w:sz w:val="22"/>
          <w:szCs w:val="22"/>
        </w:rPr>
        <w:t>e</w:t>
      </w:r>
      <w:r w:rsidRPr="00434B01">
        <w:rPr>
          <w:rStyle w:val="IntenseReference"/>
          <w:rFonts w:ascii="Arial" w:hAnsi="Arial" w:cs="Arial"/>
          <w:i w:val="0"/>
          <w:caps w:val="0"/>
          <w:color w:val="000000" w:themeColor="text1"/>
          <w:sz w:val="22"/>
          <w:szCs w:val="22"/>
        </w:rPr>
        <w:t xml:space="preserve">nforcement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eport </w:t>
      </w:r>
      <w:r>
        <w:rPr>
          <w:rStyle w:val="IntenseReference"/>
          <w:rFonts w:ascii="Arial" w:hAnsi="Arial" w:cs="Arial"/>
          <w:i w:val="0"/>
          <w:caps w:val="0"/>
          <w:color w:val="000000" w:themeColor="text1"/>
          <w:sz w:val="22"/>
          <w:szCs w:val="22"/>
        </w:rPr>
        <w:t>m</w:t>
      </w:r>
      <w:r w:rsidRPr="00434B01">
        <w:rPr>
          <w:rStyle w:val="IntenseReference"/>
          <w:rFonts w:ascii="Arial" w:hAnsi="Arial" w:cs="Arial"/>
          <w:i w:val="0"/>
          <w:caps w:val="0"/>
          <w:color w:val="000000" w:themeColor="text1"/>
          <w:sz w:val="22"/>
          <w:szCs w:val="22"/>
        </w:rPr>
        <w:t xml:space="preserve">ade.  </w:t>
      </w:r>
      <w:r w:rsidRPr="00434B01">
        <w:rPr>
          <w:rFonts w:ascii="Arial" w:hAnsi="Arial" w:cs="Arial"/>
          <w:color w:val="000000" w:themeColor="text1"/>
          <w:sz w:val="22"/>
          <w:szCs w:val="22"/>
        </w:rPr>
        <w:t>Was the CSEC identification reported to a law enforcement agency?</w:t>
      </w:r>
    </w:p>
    <w:p w14:paraId="27E0DCB2"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law enforcement report made"/>
      </w:tblPr>
      <w:tblGrid>
        <w:gridCol w:w="2156"/>
        <w:gridCol w:w="3761"/>
      </w:tblGrid>
      <w:tr w:rsidR="002160B4" w:rsidRPr="00434B01" w14:paraId="72CDE597" w14:textId="77777777" w:rsidTr="002160B4">
        <w:trPr>
          <w:jc w:val="center"/>
        </w:trPr>
        <w:tc>
          <w:tcPr>
            <w:tcW w:w="2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7F73A0"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Value</w:t>
            </w:r>
          </w:p>
        </w:tc>
        <w:tc>
          <w:tcPr>
            <w:tcW w:w="37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83AE98" w14:textId="77777777" w:rsidR="002160B4" w:rsidRPr="00F44F45" w:rsidRDefault="002160B4" w:rsidP="002160B4">
            <w:pPr>
              <w:spacing w:after="0"/>
              <w:ind w:left="360" w:hanging="360"/>
              <w:jc w:val="center"/>
              <w:rPr>
                <w:rFonts w:ascii="Arial" w:hAnsi="Arial" w:cs="Arial"/>
                <w:i/>
                <w:color w:val="000000" w:themeColor="text1"/>
                <w:sz w:val="22"/>
                <w:szCs w:val="22"/>
              </w:rPr>
            </w:pPr>
            <w:r w:rsidRPr="00F44F45">
              <w:rPr>
                <w:rFonts w:ascii="Arial" w:hAnsi="Arial" w:cs="Arial"/>
                <w:i/>
                <w:color w:val="000000" w:themeColor="text1"/>
                <w:sz w:val="22"/>
                <w:szCs w:val="22"/>
              </w:rPr>
              <w:t>Label</w:t>
            </w:r>
          </w:p>
        </w:tc>
      </w:tr>
      <w:tr w:rsidR="002160B4" w:rsidRPr="00434B01" w14:paraId="5967EE3B" w14:textId="77777777" w:rsidTr="002160B4">
        <w:trPr>
          <w:jc w:val="center"/>
        </w:trPr>
        <w:tc>
          <w:tcPr>
            <w:tcW w:w="2156" w:type="dxa"/>
            <w:tcBorders>
              <w:top w:val="single" w:sz="4" w:space="0" w:color="auto"/>
              <w:left w:val="single" w:sz="4" w:space="0" w:color="auto"/>
              <w:bottom w:val="single" w:sz="4" w:space="0" w:color="auto"/>
              <w:right w:val="single" w:sz="4" w:space="0" w:color="auto"/>
            </w:tcBorders>
          </w:tcPr>
          <w:p w14:paraId="5FEDD30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3761" w:type="dxa"/>
            <w:tcBorders>
              <w:top w:val="single" w:sz="4" w:space="0" w:color="auto"/>
              <w:left w:val="single" w:sz="4" w:space="0" w:color="auto"/>
              <w:bottom w:val="single" w:sz="4" w:space="0" w:color="auto"/>
              <w:right w:val="single" w:sz="4" w:space="0" w:color="auto"/>
            </w:tcBorders>
          </w:tcPr>
          <w:p w14:paraId="41C5B971"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152DD6AE" w14:textId="77777777" w:rsidTr="002160B4">
        <w:trPr>
          <w:jc w:val="center"/>
        </w:trPr>
        <w:tc>
          <w:tcPr>
            <w:tcW w:w="2156" w:type="dxa"/>
            <w:tcBorders>
              <w:top w:val="single" w:sz="4" w:space="0" w:color="auto"/>
              <w:left w:val="single" w:sz="4" w:space="0" w:color="auto"/>
              <w:bottom w:val="single" w:sz="4" w:space="0" w:color="auto"/>
              <w:right w:val="single" w:sz="4" w:space="0" w:color="auto"/>
            </w:tcBorders>
          </w:tcPr>
          <w:p w14:paraId="032B208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3761" w:type="dxa"/>
            <w:tcBorders>
              <w:top w:val="single" w:sz="4" w:space="0" w:color="auto"/>
              <w:left w:val="single" w:sz="4" w:space="0" w:color="auto"/>
              <w:bottom w:val="single" w:sz="4" w:space="0" w:color="auto"/>
              <w:right w:val="single" w:sz="4" w:space="0" w:color="auto"/>
            </w:tcBorders>
          </w:tcPr>
          <w:p w14:paraId="288BC5B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1A9194B9" w14:textId="77777777" w:rsidR="002160B4" w:rsidRPr="00434B01" w:rsidRDefault="002160B4" w:rsidP="002160B4">
      <w:pPr>
        <w:spacing w:after="0" w:line="240" w:lineRule="auto"/>
        <w:rPr>
          <w:rStyle w:val="IntenseReference"/>
          <w:rFonts w:ascii="Arial" w:hAnsi="Arial" w:cs="Arial"/>
          <w:i w:val="0"/>
          <w:caps w:val="0"/>
          <w:color w:val="000000" w:themeColor="text1"/>
          <w:sz w:val="22"/>
          <w:szCs w:val="22"/>
        </w:rPr>
      </w:pPr>
    </w:p>
    <w:p w14:paraId="5E0349EF"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16. Law </w:t>
      </w:r>
      <w:r>
        <w:rPr>
          <w:rStyle w:val="IntenseReference"/>
          <w:rFonts w:ascii="Arial" w:hAnsi="Arial" w:cs="Arial"/>
          <w:i w:val="0"/>
          <w:caps w:val="0"/>
          <w:color w:val="000000" w:themeColor="text1"/>
          <w:sz w:val="22"/>
          <w:szCs w:val="22"/>
        </w:rPr>
        <w:t>e</w:t>
      </w:r>
      <w:r w:rsidRPr="00434B01">
        <w:rPr>
          <w:rStyle w:val="IntenseReference"/>
          <w:rFonts w:ascii="Arial" w:hAnsi="Arial" w:cs="Arial"/>
          <w:i w:val="0"/>
          <w:caps w:val="0"/>
          <w:color w:val="000000" w:themeColor="text1"/>
          <w:sz w:val="22"/>
          <w:szCs w:val="22"/>
        </w:rPr>
        <w:t xml:space="preserve">nforcement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gency.</w:t>
      </w:r>
      <w:r w:rsidRPr="00434B01">
        <w:rPr>
          <w:rFonts w:ascii="Arial" w:hAnsi="Arial" w:cs="Arial"/>
          <w:color w:val="000000" w:themeColor="text1"/>
          <w:sz w:val="22"/>
          <w:szCs w:val="22"/>
        </w:rPr>
        <w:t xml:space="preserve">  Which law enforcement agency was the CSEC identification reported to?  Insert name of law enforcement agency.</w:t>
      </w:r>
    </w:p>
    <w:p w14:paraId="3F382FAA"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9895E6D"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17. Law </w:t>
      </w:r>
      <w:r>
        <w:rPr>
          <w:rStyle w:val="IntenseReference"/>
          <w:rFonts w:ascii="Arial" w:hAnsi="Arial" w:cs="Arial"/>
          <w:i w:val="0"/>
          <w:caps w:val="0"/>
          <w:color w:val="000000" w:themeColor="text1"/>
          <w:sz w:val="22"/>
          <w:szCs w:val="22"/>
        </w:rPr>
        <w:t>e</w:t>
      </w:r>
      <w:r w:rsidRPr="00434B01">
        <w:rPr>
          <w:rStyle w:val="IntenseReference"/>
          <w:rFonts w:ascii="Arial" w:hAnsi="Arial" w:cs="Arial"/>
          <w:i w:val="0"/>
          <w:caps w:val="0"/>
          <w:color w:val="000000" w:themeColor="text1"/>
          <w:sz w:val="22"/>
          <w:szCs w:val="22"/>
        </w:rPr>
        <w:t xml:space="preserve">nforcement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eport </w:t>
      </w:r>
      <w:r>
        <w:rPr>
          <w:rStyle w:val="IntenseReference"/>
          <w:rFonts w:ascii="Arial" w:hAnsi="Arial" w:cs="Arial"/>
          <w:i w:val="0"/>
          <w:caps w:val="0"/>
          <w:color w:val="000000" w:themeColor="text1"/>
          <w:sz w:val="22"/>
          <w:szCs w:val="22"/>
        </w:rPr>
        <w:t>n</w:t>
      </w:r>
      <w:r w:rsidRPr="00434B01">
        <w:rPr>
          <w:rStyle w:val="IntenseReference"/>
          <w:rFonts w:ascii="Arial" w:hAnsi="Arial" w:cs="Arial"/>
          <w:i w:val="0"/>
          <w:caps w:val="0"/>
          <w:color w:val="000000" w:themeColor="text1"/>
          <w:sz w:val="22"/>
          <w:szCs w:val="22"/>
        </w:rPr>
        <w:t xml:space="preserve">umber.  </w:t>
      </w:r>
      <w:r w:rsidRPr="00434B01">
        <w:rPr>
          <w:rFonts w:ascii="Arial" w:hAnsi="Arial" w:cs="Arial"/>
          <w:color w:val="000000" w:themeColor="text1"/>
          <w:sz w:val="22"/>
          <w:szCs w:val="22"/>
        </w:rPr>
        <w:t>What is the law enforcement report number</w:t>
      </w:r>
      <w:r>
        <w:rPr>
          <w:rFonts w:ascii="Arial" w:hAnsi="Arial" w:cs="Arial"/>
          <w:color w:val="000000" w:themeColor="text1"/>
          <w:sz w:val="22"/>
          <w:szCs w:val="22"/>
        </w:rPr>
        <w:t xml:space="preserve"> (i</w:t>
      </w:r>
      <w:r w:rsidRPr="00434B01">
        <w:rPr>
          <w:rFonts w:ascii="Arial" w:hAnsi="Arial" w:cs="Arial"/>
          <w:color w:val="000000" w:themeColor="text1"/>
          <w:sz w:val="22"/>
          <w:szCs w:val="22"/>
        </w:rPr>
        <w:t>f available)</w:t>
      </w:r>
      <w:r>
        <w:rPr>
          <w:rFonts w:ascii="Arial" w:hAnsi="Arial" w:cs="Arial"/>
          <w:color w:val="000000" w:themeColor="text1"/>
          <w:sz w:val="22"/>
          <w:szCs w:val="22"/>
        </w:rPr>
        <w:t>?</w:t>
      </w:r>
      <w:r w:rsidRPr="00434B01">
        <w:rPr>
          <w:rFonts w:ascii="Arial" w:hAnsi="Arial" w:cs="Arial"/>
          <w:color w:val="000000" w:themeColor="text1"/>
          <w:sz w:val="22"/>
          <w:szCs w:val="22"/>
        </w:rPr>
        <w:t xml:space="preserve">  Insert law enforcement report number.</w:t>
      </w:r>
    </w:p>
    <w:p w14:paraId="55F87B59"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8A0F9EC"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12A09E7D"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18. NCMEC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eport.  </w:t>
      </w:r>
      <w:r w:rsidRPr="00434B01">
        <w:rPr>
          <w:rFonts w:ascii="Arial" w:hAnsi="Arial" w:cs="Arial"/>
          <w:color w:val="000000" w:themeColor="text1"/>
          <w:sz w:val="22"/>
          <w:szCs w:val="22"/>
        </w:rPr>
        <w:t>Was the CSEC incident reported to the National Center for Missing and Exploited Children</w:t>
      </w:r>
      <w:r>
        <w:rPr>
          <w:rFonts w:ascii="Arial" w:hAnsi="Arial" w:cs="Arial"/>
          <w:color w:val="000000" w:themeColor="text1"/>
          <w:sz w:val="22"/>
          <w:szCs w:val="22"/>
        </w:rPr>
        <w:t xml:space="preserve"> (NCMEC)</w:t>
      </w:r>
      <w:r w:rsidRPr="00434B01">
        <w:rPr>
          <w:rFonts w:ascii="Arial" w:hAnsi="Arial" w:cs="Arial"/>
          <w:color w:val="000000" w:themeColor="text1"/>
          <w:sz w:val="22"/>
          <w:szCs w:val="22"/>
        </w:rPr>
        <w:t>?</w:t>
      </w:r>
    </w:p>
    <w:p w14:paraId="36ECED63"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NCMEC report"/>
      </w:tblPr>
      <w:tblGrid>
        <w:gridCol w:w="1431"/>
        <w:gridCol w:w="4486"/>
      </w:tblGrid>
      <w:tr w:rsidR="002160B4" w:rsidRPr="00434B01" w14:paraId="40B22E57" w14:textId="77777777" w:rsidTr="002160B4">
        <w:trPr>
          <w:trHeight w:val="278"/>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5BCFD9"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418C59"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19A31ED0"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0EA88AC3"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72E0156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7D98EBC5"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21E1E32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71D46E5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6E99D661"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1EC24425"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1DBD117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954BE46" w14:textId="77777777" w:rsidR="002160B4" w:rsidRPr="00434B01" w:rsidRDefault="002160B4" w:rsidP="002160B4">
      <w:pPr>
        <w:spacing w:after="0" w:line="240" w:lineRule="auto"/>
        <w:ind w:left="360" w:hanging="360"/>
        <w:rPr>
          <w:rStyle w:val="IntenseReference"/>
          <w:rFonts w:ascii="Arial" w:hAnsi="Arial" w:cs="Arial"/>
          <w:i w:val="0"/>
          <w:color w:val="000000" w:themeColor="text1"/>
          <w:sz w:val="22"/>
          <w:szCs w:val="22"/>
        </w:rPr>
      </w:pPr>
      <w:r w:rsidRPr="00434B01">
        <w:rPr>
          <w:rStyle w:val="IntenseReference"/>
          <w:rFonts w:ascii="Arial" w:hAnsi="Arial" w:cs="Arial"/>
          <w:i w:val="0"/>
          <w:color w:val="000000" w:themeColor="text1"/>
          <w:sz w:val="22"/>
          <w:szCs w:val="22"/>
        </w:rPr>
        <w:t>Nevada Rapid Indicator Tool</w:t>
      </w:r>
    </w:p>
    <w:p w14:paraId="431489C7"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5F664FF"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19. Confirmed </w:t>
      </w:r>
      <w:r>
        <w:rPr>
          <w:rStyle w:val="IntenseReference"/>
          <w:rFonts w:ascii="Arial" w:hAnsi="Arial" w:cs="Arial"/>
          <w:i w:val="0"/>
          <w:caps w:val="0"/>
          <w:color w:val="000000" w:themeColor="text1"/>
          <w:sz w:val="22"/>
          <w:szCs w:val="22"/>
        </w:rPr>
        <w:t>v</w:t>
      </w:r>
      <w:r w:rsidRPr="00434B01">
        <w:rPr>
          <w:rStyle w:val="IntenseReference"/>
          <w:rFonts w:ascii="Arial" w:hAnsi="Arial" w:cs="Arial"/>
          <w:i w:val="0"/>
          <w:caps w:val="0"/>
          <w:color w:val="000000" w:themeColor="text1"/>
          <w:sz w:val="22"/>
          <w:szCs w:val="22"/>
        </w:rPr>
        <w:t xml:space="preserve">ictim – </w:t>
      </w:r>
      <w:r>
        <w:rPr>
          <w:rStyle w:val="IntenseReference"/>
          <w:rFonts w:ascii="Arial" w:hAnsi="Arial" w:cs="Arial"/>
          <w:i w:val="0"/>
          <w:caps w:val="0"/>
          <w:color w:val="000000" w:themeColor="text1"/>
          <w:sz w:val="22"/>
          <w:szCs w:val="22"/>
        </w:rPr>
        <w:t>Sel</w:t>
      </w:r>
      <w:r w:rsidRPr="00434B01">
        <w:rPr>
          <w:rStyle w:val="IntenseReference"/>
          <w:rFonts w:ascii="Arial" w:hAnsi="Arial" w:cs="Arial"/>
          <w:i w:val="0"/>
          <w:caps w:val="0"/>
          <w:color w:val="000000" w:themeColor="text1"/>
          <w:sz w:val="22"/>
          <w:szCs w:val="22"/>
        </w:rPr>
        <w:t xml:space="preserve">f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eport.  </w:t>
      </w:r>
      <w:r w:rsidRPr="00434B01">
        <w:rPr>
          <w:rFonts w:ascii="Arial" w:hAnsi="Arial" w:cs="Arial"/>
          <w:color w:val="000000" w:themeColor="text1"/>
          <w:sz w:val="22"/>
          <w:szCs w:val="22"/>
        </w:rPr>
        <w:t>Is the client a confirmed victim of CSEC based on a self-report by the youth?</w:t>
      </w:r>
    </w:p>
    <w:p w14:paraId="588D4BF9"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confirmed victim - self report"/>
      </w:tblPr>
      <w:tblGrid>
        <w:gridCol w:w="1417"/>
        <w:gridCol w:w="4500"/>
      </w:tblGrid>
      <w:tr w:rsidR="002160B4" w:rsidRPr="00434B01" w14:paraId="59830FAD" w14:textId="77777777" w:rsidTr="002160B4">
        <w:trPr>
          <w:jc w:val="center"/>
        </w:trPr>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A87848"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B406B"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672585A6" w14:textId="77777777" w:rsidTr="002160B4">
        <w:trPr>
          <w:jc w:val="center"/>
        </w:trPr>
        <w:tc>
          <w:tcPr>
            <w:tcW w:w="1417" w:type="dxa"/>
            <w:tcBorders>
              <w:top w:val="single" w:sz="4" w:space="0" w:color="auto"/>
              <w:left w:val="single" w:sz="4" w:space="0" w:color="auto"/>
              <w:bottom w:val="single" w:sz="4" w:space="0" w:color="auto"/>
              <w:right w:val="single" w:sz="4" w:space="0" w:color="auto"/>
            </w:tcBorders>
          </w:tcPr>
          <w:p w14:paraId="13FD52A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500" w:type="dxa"/>
            <w:tcBorders>
              <w:top w:val="single" w:sz="4" w:space="0" w:color="auto"/>
              <w:left w:val="single" w:sz="4" w:space="0" w:color="auto"/>
              <w:bottom w:val="single" w:sz="4" w:space="0" w:color="auto"/>
              <w:right w:val="single" w:sz="4" w:space="0" w:color="auto"/>
            </w:tcBorders>
          </w:tcPr>
          <w:p w14:paraId="78581B8A"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44597891" w14:textId="77777777" w:rsidTr="002160B4">
        <w:trPr>
          <w:jc w:val="center"/>
        </w:trPr>
        <w:tc>
          <w:tcPr>
            <w:tcW w:w="1417" w:type="dxa"/>
            <w:tcBorders>
              <w:top w:val="single" w:sz="4" w:space="0" w:color="auto"/>
              <w:left w:val="single" w:sz="4" w:space="0" w:color="auto"/>
              <w:bottom w:val="single" w:sz="4" w:space="0" w:color="auto"/>
              <w:right w:val="single" w:sz="4" w:space="0" w:color="auto"/>
            </w:tcBorders>
          </w:tcPr>
          <w:p w14:paraId="25852FB6"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500" w:type="dxa"/>
            <w:tcBorders>
              <w:top w:val="single" w:sz="4" w:space="0" w:color="auto"/>
              <w:left w:val="single" w:sz="4" w:space="0" w:color="auto"/>
              <w:bottom w:val="single" w:sz="4" w:space="0" w:color="auto"/>
              <w:right w:val="single" w:sz="4" w:space="0" w:color="auto"/>
            </w:tcBorders>
          </w:tcPr>
          <w:p w14:paraId="01841D0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37733E46"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B28E270"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4A83C8D0"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20. Confirmed </w:t>
      </w:r>
      <w:r>
        <w:rPr>
          <w:rStyle w:val="IntenseReference"/>
          <w:rFonts w:ascii="Arial" w:hAnsi="Arial" w:cs="Arial"/>
          <w:i w:val="0"/>
          <w:caps w:val="0"/>
          <w:color w:val="000000" w:themeColor="text1"/>
          <w:sz w:val="22"/>
          <w:szCs w:val="22"/>
        </w:rPr>
        <w:t>v</w:t>
      </w:r>
      <w:r w:rsidRPr="00434B01">
        <w:rPr>
          <w:rStyle w:val="IntenseReference"/>
          <w:rFonts w:ascii="Arial" w:hAnsi="Arial" w:cs="Arial"/>
          <w:i w:val="0"/>
          <w:caps w:val="0"/>
          <w:color w:val="000000" w:themeColor="text1"/>
          <w:sz w:val="22"/>
          <w:szCs w:val="22"/>
        </w:rPr>
        <w:t xml:space="preserve">ictim – </w:t>
      </w:r>
      <w:r>
        <w:rPr>
          <w:rStyle w:val="IntenseReference"/>
          <w:rFonts w:ascii="Arial" w:hAnsi="Arial" w:cs="Arial"/>
          <w:i w:val="0"/>
          <w:caps w:val="0"/>
          <w:color w:val="000000" w:themeColor="text1"/>
          <w:sz w:val="22"/>
          <w:szCs w:val="22"/>
        </w:rPr>
        <w:t>L</w:t>
      </w:r>
      <w:r w:rsidRPr="00434B01">
        <w:rPr>
          <w:rStyle w:val="IntenseReference"/>
          <w:rFonts w:ascii="Arial" w:hAnsi="Arial" w:cs="Arial"/>
          <w:i w:val="0"/>
          <w:caps w:val="0"/>
          <w:color w:val="000000" w:themeColor="text1"/>
          <w:sz w:val="22"/>
          <w:szCs w:val="22"/>
        </w:rPr>
        <w:t xml:space="preserve">aw </w:t>
      </w:r>
      <w:r>
        <w:rPr>
          <w:rStyle w:val="IntenseReference"/>
          <w:rFonts w:ascii="Arial" w:hAnsi="Arial" w:cs="Arial"/>
          <w:i w:val="0"/>
          <w:caps w:val="0"/>
          <w:color w:val="000000" w:themeColor="text1"/>
          <w:sz w:val="22"/>
          <w:szCs w:val="22"/>
        </w:rPr>
        <w:t>e</w:t>
      </w:r>
      <w:r w:rsidRPr="00434B01">
        <w:rPr>
          <w:rStyle w:val="IntenseReference"/>
          <w:rFonts w:ascii="Arial" w:hAnsi="Arial" w:cs="Arial"/>
          <w:i w:val="0"/>
          <w:caps w:val="0"/>
          <w:color w:val="000000" w:themeColor="text1"/>
          <w:sz w:val="22"/>
          <w:szCs w:val="22"/>
        </w:rPr>
        <w:t xml:space="preserve">nforcement.  </w:t>
      </w:r>
      <w:r w:rsidRPr="00434B01">
        <w:rPr>
          <w:rFonts w:ascii="Arial" w:hAnsi="Arial" w:cs="Arial"/>
          <w:color w:val="000000" w:themeColor="text1"/>
          <w:sz w:val="22"/>
          <w:szCs w:val="22"/>
        </w:rPr>
        <w:t xml:space="preserve">Is the client a confirmed victim of CSEC based on a </w:t>
      </w:r>
      <w:r>
        <w:rPr>
          <w:rFonts w:ascii="Arial" w:hAnsi="Arial" w:cs="Arial"/>
          <w:color w:val="000000" w:themeColor="text1"/>
          <w:sz w:val="22"/>
          <w:szCs w:val="22"/>
        </w:rPr>
        <w:t>report by law enforcement</w:t>
      </w:r>
      <w:r w:rsidRPr="00434B01">
        <w:rPr>
          <w:rFonts w:ascii="Arial" w:hAnsi="Arial" w:cs="Arial"/>
          <w:color w:val="000000" w:themeColor="text1"/>
          <w:sz w:val="22"/>
          <w:szCs w:val="22"/>
        </w:rPr>
        <w:t>?</w:t>
      </w:r>
    </w:p>
    <w:p w14:paraId="3CBBC382"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confirmed victim - law enforcement"/>
      </w:tblPr>
      <w:tblGrid>
        <w:gridCol w:w="1411"/>
        <w:gridCol w:w="4506"/>
      </w:tblGrid>
      <w:tr w:rsidR="002160B4" w:rsidRPr="00434B01" w14:paraId="3225826E"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4813F1"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31C37F"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167714DF"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tcPr>
          <w:p w14:paraId="64097EA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506" w:type="dxa"/>
            <w:tcBorders>
              <w:top w:val="single" w:sz="4" w:space="0" w:color="auto"/>
              <w:left w:val="single" w:sz="4" w:space="0" w:color="auto"/>
              <w:bottom w:val="single" w:sz="4" w:space="0" w:color="auto"/>
              <w:right w:val="single" w:sz="4" w:space="0" w:color="auto"/>
            </w:tcBorders>
          </w:tcPr>
          <w:p w14:paraId="5B4C3AC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06ACC85E"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tcPr>
          <w:p w14:paraId="7168742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506" w:type="dxa"/>
            <w:tcBorders>
              <w:top w:val="single" w:sz="4" w:space="0" w:color="auto"/>
              <w:left w:val="single" w:sz="4" w:space="0" w:color="auto"/>
              <w:bottom w:val="single" w:sz="4" w:space="0" w:color="auto"/>
              <w:right w:val="single" w:sz="4" w:space="0" w:color="auto"/>
            </w:tcBorders>
          </w:tcPr>
          <w:p w14:paraId="4F3D888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2D8F7FA3"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520609C"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6273D0D"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21. Confirmed </w:t>
      </w:r>
      <w:r>
        <w:rPr>
          <w:rStyle w:val="IntenseReference"/>
          <w:rFonts w:ascii="Arial" w:hAnsi="Arial" w:cs="Arial"/>
          <w:i w:val="0"/>
          <w:caps w:val="0"/>
          <w:color w:val="000000" w:themeColor="text1"/>
          <w:sz w:val="22"/>
          <w:szCs w:val="22"/>
        </w:rPr>
        <w:t>v</w:t>
      </w:r>
      <w:r w:rsidRPr="00434B01">
        <w:rPr>
          <w:rStyle w:val="IntenseReference"/>
          <w:rFonts w:ascii="Arial" w:hAnsi="Arial" w:cs="Arial"/>
          <w:i w:val="0"/>
          <w:caps w:val="0"/>
          <w:color w:val="000000" w:themeColor="text1"/>
          <w:sz w:val="22"/>
          <w:szCs w:val="22"/>
        </w:rPr>
        <w:t xml:space="preserve">ictim – </w:t>
      </w:r>
      <w:r>
        <w:rPr>
          <w:rStyle w:val="IntenseReference"/>
          <w:rFonts w:ascii="Arial" w:hAnsi="Arial" w:cs="Arial"/>
          <w:i w:val="0"/>
          <w:caps w:val="0"/>
          <w:color w:val="000000" w:themeColor="text1"/>
          <w:sz w:val="22"/>
          <w:szCs w:val="22"/>
        </w:rPr>
        <w:t>S</w:t>
      </w:r>
      <w:r w:rsidRPr="00434B01">
        <w:rPr>
          <w:rStyle w:val="IntenseReference"/>
          <w:rFonts w:ascii="Arial" w:hAnsi="Arial" w:cs="Arial"/>
          <w:i w:val="0"/>
          <w:caps w:val="0"/>
          <w:color w:val="000000" w:themeColor="text1"/>
          <w:sz w:val="22"/>
          <w:szCs w:val="22"/>
        </w:rPr>
        <w:t xml:space="preserve">urvival </w:t>
      </w:r>
      <w:r>
        <w:rPr>
          <w:rStyle w:val="IntenseReference"/>
          <w:rFonts w:ascii="Arial" w:hAnsi="Arial" w:cs="Arial"/>
          <w:i w:val="0"/>
          <w:caps w:val="0"/>
          <w:color w:val="000000" w:themeColor="text1"/>
          <w:sz w:val="22"/>
          <w:szCs w:val="22"/>
        </w:rPr>
        <w:t>s</w:t>
      </w:r>
      <w:r w:rsidRPr="00434B01">
        <w:rPr>
          <w:rStyle w:val="IntenseReference"/>
          <w:rFonts w:ascii="Arial" w:hAnsi="Arial" w:cs="Arial"/>
          <w:i w:val="0"/>
          <w:caps w:val="0"/>
          <w:color w:val="000000" w:themeColor="text1"/>
          <w:sz w:val="22"/>
          <w:szCs w:val="22"/>
        </w:rPr>
        <w:t xml:space="preserve">ex.  </w:t>
      </w:r>
      <w:r w:rsidRPr="00434B01">
        <w:rPr>
          <w:rFonts w:ascii="Arial" w:hAnsi="Arial" w:cs="Arial"/>
          <w:color w:val="000000" w:themeColor="text1"/>
          <w:sz w:val="22"/>
          <w:szCs w:val="22"/>
        </w:rPr>
        <w:t>Is the client a confirmed victim of CSEC based on the youth engaging in survival sex (e.g., engaging in sexual act to escape abuse at home)?</w:t>
      </w:r>
    </w:p>
    <w:p w14:paraId="5A5E09A4"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confirmed victim - survival sex"/>
      </w:tblPr>
      <w:tblGrid>
        <w:gridCol w:w="1411"/>
        <w:gridCol w:w="4506"/>
      </w:tblGrid>
      <w:tr w:rsidR="002160B4" w:rsidRPr="00434B01" w14:paraId="09B5E7A6"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A4C466"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0F6582"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4C746F9C"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tcPr>
          <w:p w14:paraId="2284805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506" w:type="dxa"/>
            <w:tcBorders>
              <w:top w:val="single" w:sz="4" w:space="0" w:color="auto"/>
              <w:left w:val="single" w:sz="4" w:space="0" w:color="auto"/>
              <w:bottom w:val="single" w:sz="4" w:space="0" w:color="auto"/>
              <w:right w:val="single" w:sz="4" w:space="0" w:color="auto"/>
            </w:tcBorders>
          </w:tcPr>
          <w:p w14:paraId="503CED9D"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0373B133"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tcPr>
          <w:p w14:paraId="29EA89C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506" w:type="dxa"/>
            <w:tcBorders>
              <w:top w:val="single" w:sz="4" w:space="0" w:color="auto"/>
              <w:left w:val="single" w:sz="4" w:space="0" w:color="auto"/>
              <w:bottom w:val="single" w:sz="4" w:space="0" w:color="auto"/>
              <w:right w:val="single" w:sz="4" w:space="0" w:color="auto"/>
            </w:tcBorders>
          </w:tcPr>
          <w:p w14:paraId="25B3F2B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0861AD06"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26377B33"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97E19F6"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22. Confirmed </w:t>
      </w:r>
      <w:r>
        <w:rPr>
          <w:rStyle w:val="IntenseReference"/>
          <w:rFonts w:ascii="Arial" w:hAnsi="Arial" w:cs="Arial"/>
          <w:i w:val="0"/>
          <w:caps w:val="0"/>
          <w:color w:val="000000" w:themeColor="text1"/>
          <w:sz w:val="22"/>
          <w:szCs w:val="22"/>
        </w:rPr>
        <w:t>v</w:t>
      </w:r>
      <w:r w:rsidRPr="00434B01">
        <w:rPr>
          <w:rStyle w:val="IntenseReference"/>
          <w:rFonts w:ascii="Arial" w:hAnsi="Arial" w:cs="Arial"/>
          <w:i w:val="0"/>
          <w:caps w:val="0"/>
          <w:color w:val="000000" w:themeColor="text1"/>
          <w:sz w:val="22"/>
          <w:szCs w:val="22"/>
        </w:rPr>
        <w:t xml:space="preserve">ictim – Internet </w:t>
      </w:r>
      <w:r>
        <w:rPr>
          <w:rStyle w:val="IntenseReference"/>
          <w:rFonts w:ascii="Arial" w:hAnsi="Arial" w:cs="Arial"/>
          <w:i w:val="0"/>
          <w:caps w:val="0"/>
          <w:color w:val="000000" w:themeColor="text1"/>
          <w:sz w:val="22"/>
          <w:szCs w:val="22"/>
        </w:rPr>
        <w:t>p</w:t>
      </w:r>
      <w:r w:rsidRPr="00434B01">
        <w:rPr>
          <w:rStyle w:val="IntenseReference"/>
          <w:rFonts w:ascii="Arial" w:hAnsi="Arial" w:cs="Arial"/>
          <w:i w:val="0"/>
          <w:caps w:val="0"/>
          <w:color w:val="000000" w:themeColor="text1"/>
          <w:sz w:val="22"/>
          <w:szCs w:val="22"/>
        </w:rPr>
        <w:t xml:space="preserve">osts.  </w:t>
      </w:r>
      <w:r w:rsidRPr="00434B01">
        <w:rPr>
          <w:rFonts w:ascii="Arial" w:hAnsi="Arial" w:cs="Arial"/>
          <w:color w:val="000000" w:themeColor="text1"/>
          <w:sz w:val="22"/>
          <w:szCs w:val="22"/>
        </w:rPr>
        <w:t>Is the client a confirmed victim of CSEC based on postings on the Internet (i.e., advertisements on internet websites)?</w:t>
      </w:r>
    </w:p>
    <w:p w14:paraId="35B6C251"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confirmed victim - Internet posts"/>
      </w:tblPr>
      <w:tblGrid>
        <w:gridCol w:w="1411"/>
        <w:gridCol w:w="4506"/>
      </w:tblGrid>
      <w:tr w:rsidR="002160B4" w:rsidRPr="00434B01" w14:paraId="4A9E45DF"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496FFF"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A69EB"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4D6DF508"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tcPr>
          <w:p w14:paraId="34EB4C43"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506" w:type="dxa"/>
            <w:tcBorders>
              <w:top w:val="single" w:sz="4" w:space="0" w:color="auto"/>
              <w:left w:val="single" w:sz="4" w:space="0" w:color="auto"/>
              <w:bottom w:val="single" w:sz="4" w:space="0" w:color="auto"/>
              <w:right w:val="single" w:sz="4" w:space="0" w:color="auto"/>
            </w:tcBorders>
          </w:tcPr>
          <w:p w14:paraId="41D96E6C"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2F5113CD"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tcPr>
          <w:p w14:paraId="0E5E1EE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506" w:type="dxa"/>
            <w:tcBorders>
              <w:top w:val="single" w:sz="4" w:space="0" w:color="auto"/>
              <w:left w:val="single" w:sz="4" w:space="0" w:color="auto"/>
              <w:bottom w:val="single" w:sz="4" w:space="0" w:color="auto"/>
              <w:right w:val="single" w:sz="4" w:space="0" w:color="auto"/>
            </w:tcBorders>
          </w:tcPr>
          <w:p w14:paraId="4BD46C71"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547176C3" w14:textId="77777777" w:rsidR="002160B4"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1FE60822" w14:textId="77777777" w:rsidR="002160B4"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6D2CC67"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23. High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(1 or more flags).  </w:t>
      </w:r>
      <w:r w:rsidRPr="00434B01">
        <w:rPr>
          <w:rFonts w:ascii="Arial" w:hAnsi="Arial" w:cs="Arial"/>
          <w:color w:val="000000" w:themeColor="text1"/>
          <w:sz w:val="22"/>
          <w:szCs w:val="22"/>
        </w:rPr>
        <w:t xml:space="preserve">Are there </w:t>
      </w:r>
      <w:r w:rsidRPr="007E5443">
        <w:rPr>
          <w:rFonts w:ascii="Arial" w:hAnsi="Arial" w:cs="Arial"/>
          <w:color w:val="000000" w:themeColor="text1"/>
          <w:sz w:val="22"/>
          <w:szCs w:val="22"/>
        </w:rPr>
        <w:t>one</w:t>
      </w:r>
      <w:r w:rsidRPr="00434B01">
        <w:rPr>
          <w:rFonts w:ascii="Arial" w:hAnsi="Arial" w:cs="Arial"/>
          <w:color w:val="000000" w:themeColor="text1"/>
          <w:sz w:val="22"/>
          <w:szCs w:val="22"/>
        </w:rPr>
        <w:t xml:space="preserve"> or more risk factors (see below, 24</w:t>
      </w:r>
      <w:r>
        <w:rPr>
          <w:rFonts w:ascii="Arial" w:hAnsi="Arial" w:cs="Arial"/>
          <w:color w:val="000000" w:themeColor="text1"/>
          <w:sz w:val="22"/>
          <w:szCs w:val="22"/>
        </w:rPr>
        <w:t xml:space="preserve"> </w:t>
      </w:r>
      <w:r w:rsidRPr="00434B01">
        <w:rPr>
          <w:rFonts w:ascii="Arial" w:hAnsi="Arial" w:cs="Arial"/>
          <w:color w:val="000000" w:themeColor="text1"/>
          <w:sz w:val="22"/>
          <w:szCs w:val="22"/>
        </w:rPr>
        <w:t>-</w:t>
      </w:r>
      <w:r>
        <w:rPr>
          <w:rFonts w:ascii="Arial" w:hAnsi="Arial" w:cs="Arial"/>
          <w:color w:val="000000" w:themeColor="text1"/>
          <w:sz w:val="22"/>
          <w:szCs w:val="22"/>
        </w:rPr>
        <w:t xml:space="preserve"> </w:t>
      </w:r>
      <w:r w:rsidRPr="00434B01">
        <w:rPr>
          <w:rFonts w:ascii="Arial" w:hAnsi="Arial" w:cs="Arial"/>
          <w:color w:val="000000" w:themeColor="text1"/>
          <w:sz w:val="22"/>
          <w:szCs w:val="22"/>
        </w:rPr>
        <w:t>31) present?</w:t>
      </w:r>
    </w:p>
    <w:p w14:paraId="6FF87344"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 for high risk (1 or more red flags)"/>
      </w:tblPr>
      <w:tblGrid>
        <w:gridCol w:w="1411"/>
        <w:gridCol w:w="4506"/>
      </w:tblGrid>
      <w:tr w:rsidR="002160B4" w:rsidRPr="00434B01" w14:paraId="0B4A3BAE"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6AEE77"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5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4B2154"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0F6DBFF2"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tcPr>
          <w:p w14:paraId="39E0437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506" w:type="dxa"/>
            <w:tcBorders>
              <w:top w:val="single" w:sz="4" w:space="0" w:color="auto"/>
              <w:left w:val="single" w:sz="4" w:space="0" w:color="auto"/>
              <w:bottom w:val="single" w:sz="4" w:space="0" w:color="auto"/>
              <w:right w:val="single" w:sz="4" w:space="0" w:color="auto"/>
            </w:tcBorders>
          </w:tcPr>
          <w:p w14:paraId="6B895AD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3EC1699F" w14:textId="77777777" w:rsidTr="002160B4">
        <w:trPr>
          <w:jc w:val="center"/>
        </w:trPr>
        <w:tc>
          <w:tcPr>
            <w:tcW w:w="1411" w:type="dxa"/>
            <w:tcBorders>
              <w:top w:val="single" w:sz="4" w:space="0" w:color="auto"/>
              <w:left w:val="single" w:sz="4" w:space="0" w:color="auto"/>
              <w:bottom w:val="single" w:sz="4" w:space="0" w:color="auto"/>
              <w:right w:val="single" w:sz="4" w:space="0" w:color="auto"/>
            </w:tcBorders>
          </w:tcPr>
          <w:p w14:paraId="00696D6D"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506" w:type="dxa"/>
            <w:tcBorders>
              <w:top w:val="single" w:sz="4" w:space="0" w:color="auto"/>
              <w:left w:val="single" w:sz="4" w:space="0" w:color="auto"/>
              <w:bottom w:val="single" w:sz="4" w:space="0" w:color="auto"/>
              <w:right w:val="single" w:sz="4" w:space="0" w:color="auto"/>
            </w:tcBorders>
          </w:tcPr>
          <w:p w14:paraId="67979F26"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1CFDC172"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4DF2ED3B"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B83E0D3"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24. High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 Injuries.  </w:t>
      </w:r>
      <w:r w:rsidRPr="00434B01">
        <w:rPr>
          <w:rFonts w:ascii="Arial" w:hAnsi="Arial" w:cs="Arial"/>
          <w:color w:val="000000" w:themeColor="text1"/>
          <w:sz w:val="22"/>
          <w:szCs w:val="22"/>
        </w:rPr>
        <w:t>Does the client have any signs of physical injuries or tattoos?</w:t>
      </w:r>
    </w:p>
    <w:p w14:paraId="0D54EA2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high risk - injuries"/>
      </w:tblPr>
      <w:tblGrid>
        <w:gridCol w:w="1445"/>
        <w:gridCol w:w="4472"/>
      </w:tblGrid>
      <w:tr w:rsidR="002160B4" w:rsidRPr="00434B01" w14:paraId="32723FCE" w14:textId="77777777" w:rsidTr="002160B4">
        <w:trPr>
          <w:jc w:val="center"/>
        </w:trPr>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A88D01"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360BE0"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09FFF3EA" w14:textId="77777777" w:rsidTr="002160B4">
        <w:trPr>
          <w:jc w:val="center"/>
        </w:trPr>
        <w:tc>
          <w:tcPr>
            <w:tcW w:w="1445" w:type="dxa"/>
            <w:tcBorders>
              <w:top w:val="single" w:sz="4" w:space="0" w:color="auto"/>
              <w:left w:val="single" w:sz="4" w:space="0" w:color="auto"/>
              <w:bottom w:val="single" w:sz="4" w:space="0" w:color="auto"/>
              <w:right w:val="single" w:sz="4" w:space="0" w:color="auto"/>
            </w:tcBorders>
          </w:tcPr>
          <w:p w14:paraId="64069AD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72" w:type="dxa"/>
            <w:tcBorders>
              <w:top w:val="single" w:sz="4" w:space="0" w:color="auto"/>
              <w:left w:val="single" w:sz="4" w:space="0" w:color="auto"/>
              <w:bottom w:val="single" w:sz="4" w:space="0" w:color="auto"/>
              <w:right w:val="single" w:sz="4" w:space="0" w:color="auto"/>
            </w:tcBorders>
          </w:tcPr>
          <w:p w14:paraId="6C6F6EF1"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4E8B13FA" w14:textId="77777777" w:rsidTr="002160B4">
        <w:trPr>
          <w:jc w:val="center"/>
        </w:trPr>
        <w:tc>
          <w:tcPr>
            <w:tcW w:w="1445" w:type="dxa"/>
            <w:tcBorders>
              <w:top w:val="single" w:sz="4" w:space="0" w:color="auto"/>
              <w:left w:val="single" w:sz="4" w:space="0" w:color="auto"/>
              <w:bottom w:val="single" w:sz="4" w:space="0" w:color="auto"/>
              <w:right w:val="single" w:sz="4" w:space="0" w:color="auto"/>
            </w:tcBorders>
          </w:tcPr>
          <w:p w14:paraId="3B3CFBE6"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72" w:type="dxa"/>
            <w:tcBorders>
              <w:top w:val="single" w:sz="4" w:space="0" w:color="auto"/>
              <w:left w:val="single" w:sz="4" w:space="0" w:color="auto"/>
              <w:bottom w:val="single" w:sz="4" w:space="0" w:color="auto"/>
              <w:right w:val="single" w:sz="4" w:space="0" w:color="auto"/>
            </w:tcBorders>
          </w:tcPr>
          <w:p w14:paraId="2D98809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488A2AD9"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79A962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0804A44"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25. High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 Runaway.  </w:t>
      </w:r>
      <w:r w:rsidRPr="00434B01">
        <w:rPr>
          <w:rFonts w:ascii="Arial" w:hAnsi="Arial" w:cs="Arial"/>
          <w:color w:val="000000" w:themeColor="text1"/>
          <w:sz w:val="22"/>
          <w:szCs w:val="22"/>
        </w:rPr>
        <w:t>Has the client run away from home more than one time?</w:t>
      </w:r>
    </w:p>
    <w:p w14:paraId="54ADC760"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high risk - runaway"/>
      </w:tblPr>
      <w:tblGrid>
        <w:gridCol w:w="1477"/>
        <w:gridCol w:w="4440"/>
      </w:tblGrid>
      <w:tr w:rsidR="002160B4" w:rsidRPr="00434B01" w14:paraId="76CCD9F4" w14:textId="77777777" w:rsidTr="002160B4">
        <w:trPr>
          <w:jc w:val="center"/>
        </w:trPr>
        <w:tc>
          <w:tcPr>
            <w:tcW w:w="14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C6A251"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DC6B5"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67237CAA" w14:textId="77777777" w:rsidTr="002160B4">
        <w:trPr>
          <w:jc w:val="center"/>
        </w:trPr>
        <w:tc>
          <w:tcPr>
            <w:tcW w:w="1477" w:type="dxa"/>
            <w:tcBorders>
              <w:top w:val="single" w:sz="4" w:space="0" w:color="auto"/>
              <w:left w:val="single" w:sz="4" w:space="0" w:color="auto"/>
              <w:bottom w:val="single" w:sz="4" w:space="0" w:color="auto"/>
              <w:right w:val="single" w:sz="4" w:space="0" w:color="auto"/>
            </w:tcBorders>
          </w:tcPr>
          <w:p w14:paraId="2BD25B6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40" w:type="dxa"/>
            <w:tcBorders>
              <w:top w:val="single" w:sz="4" w:space="0" w:color="auto"/>
              <w:left w:val="single" w:sz="4" w:space="0" w:color="auto"/>
              <w:bottom w:val="single" w:sz="4" w:space="0" w:color="auto"/>
              <w:right w:val="single" w:sz="4" w:space="0" w:color="auto"/>
            </w:tcBorders>
          </w:tcPr>
          <w:p w14:paraId="400A531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333889FB" w14:textId="77777777" w:rsidTr="002160B4">
        <w:trPr>
          <w:jc w:val="center"/>
        </w:trPr>
        <w:tc>
          <w:tcPr>
            <w:tcW w:w="1477" w:type="dxa"/>
            <w:tcBorders>
              <w:top w:val="single" w:sz="4" w:space="0" w:color="auto"/>
              <w:left w:val="single" w:sz="4" w:space="0" w:color="auto"/>
              <w:bottom w:val="single" w:sz="4" w:space="0" w:color="auto"/>
              <w:right w:val="single" w:sz="4" w:space="0" w:color="auto"/>
            </w:tcBorders>
          </w:tcPr>
          <w:p w14:paraId="57726CA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40" w:type="dxa"/>
            <w:tcBorders>
              <w:top w:val="single" w:sz="4" w:space="0" w:color="auto"/>
              <w:left w:val="single" w:sz="4" w:space="0" w:color="auto"/>
              <w:bottom w:val="single" w:sz="4" w:space="0" w:color="auto"/>
              <w:right w:val="single" w:sz="4" w:space="0" w:color="auto"/>
            </w:tcBorders>
          </w:tcPr>
          <w:p w14:paraId="5BBE6BC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1B1224D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221D4BD1"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8F24B5E"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26. High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 Controlling </w:t>
      </w:r>
      <w:r>
        <w:rPr>
          <w:rStyle w:val="IntenseReference"/>
          <w:rFonts w:ascii="Arial" w:hAnsi="Arial" w:cs="Arial"/>
          <w:i w:val="0"/>
          <w:caps w:val="0"/>
          <w:color w:val="000000" w:themeColor="text1"/>
          <w:sz w:val="22"/>
          <w:szCs w:val="22"/>
        </w:rPr>
        <w:t>p</w:t>
      </w:r>
      <w:r w:rsidRPr="00434B01">
        <w:rPr>
          <w:rStyle w:val="IntenseReference"/>
          <w:rFonts w:ascii="Arial" w:hAnsi="Arial" w:cs="Arial"/>
          <w:i w:val="0"/>
          <w:caps w:val="0"/>
          <w:color w:val="000000" w:themeColor="text1"/>
          <w:sz w:val="22"/>
          <w:szCs w:val="22"/>
        </w:rPr>
        <w:t xml:space="preserve">artner.  </w:t>
      </w:r>
      <w:r w:rsidRPr="00434B01">
        <w:rPr>
          <w:rFonts w:ascii="Arial" w:hAnsi="Arial" w:cs="Arial"/>
          <w:color w:val="000000" w:themeColor="text1"/>
          <w:sz w:val="22"/>
          <w:szCs w:val="22"/>
        </w:rPr>
        <w:t>Does the client have an older, controlling partner?</w:t>
      </w:r>
    </w:p>
    <w:p w14:paraId="62424910"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of high risk - controlling partner"/>
      </w:tblPr>
      <w:tblGrid>
        <w:gridCol w:w="1490"/>
        <w:gridCol w:w="4427"/>
      </w:tblGrid>
      <w:tr w:rsidR="002160B4" w:rsidRPr="00434B01" w14:paraId="0871D51C"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9C494"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F72C78"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601D64B4"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tcPr>
          <w:p w14:paraId="12093AAA"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27" w:type="dxa"/>
            <w:tcBorders>
              <w:top w:val="single" w:sz="4" w:space="0" w:color="auto"/>
              <w:left w:val="single" w:sz="4" w:space="0" w:color="auto"/>
              <w:bottom w:val="single" w:sz="4" w:space="0" w:color="auto"/>
              <w:right w:val="single" w:sz="4" w:space="0" w:color="auto"/>
            </w:tcBorders>
          </w:tcPr>
          <w:p w14:paraId="071C34AC"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4ABE73A7"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tcPr>
          <w:p w14:paraId="62AD2C66"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27" w:type="dxa"/>
            <w:tcBorders>
              <w:top w:val="single" w:sz="4" w:space="0" w:color="auto"/>
              <w:left w:val="single" w:sz="4" w:space="0" w:color="auto"/>
              <w:bottom w:val="single" w:sz="4" w:space="0" w:color="auto"/>
              <w:right w:val="single" w:sz="4" w:space="0" w:color="auto"/>
            </w:tcBorders>
          </w:tcPr>
          <w:p w14:paraId="288D2B2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0767B5B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0B41F54"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922A32C"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27. High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 Risky </w:t>
      </w:r>
      <w:r>
        <w:rPr>
          <w:rStyle w:val="IntenseReference"/>
          <w:rFonts w:ascii="Arial" w:hAnsi="Arial" w:cs="Arial"/>
          <w:i w:val="0"/>
          <w:caps w:val="0"/>
          <w:color w:val="000000" w:themeColor="text1"/>
          <w:sz w:val="22"/>
          <w:szCs w:val="22"/>
        </w:rPr>
        <w:t>s</w:t>
      </w:r>
      <w:r w:rsidRPr="00434B01">
        <w:rPr>
          <w:rStyle w:val="IntenseReference"/>
          <w:rFonts w:ascii="Arial" w:hAnsi="Arial" w:cs="Arial"/>
          <w:i w:val="0"/>
          <w:caps w:val="0"/>
          <w:color w:val="000000" w:themeColor="text1"/>
          <w:sz w:val="22"/>
          <w:szCs w:val="22"/>
        </w:rPr>
        <w:t xml:space="preserve">exual </w:t>
      </w:r>
      <w:r>
        <w:rPr>
          <w:rStyle w:val="IntenseReference"/>
          <w:rFonts w:ascii="Arial" w:hAnsi="Arial" w:cs="Arial"/>
          <w:i w:val="0"/>
          <w:caps w:val="0"/>
          <w:color w:val="000000" w:themeColor="text1"/>
          <w:sz w:val="22"/>
          <w:szCs w:val="22"/>
        </w:rPr>
        <w:t>b</w:t>
      </w:r>
      <w:r w:rsidRPr="00434B01">
        <w:rPr>
          <w:rStyle w:val="IntenseReference"/>
          <w:rFonts w:ascii="Arial" w:hAnsi="Arial" w:cs="Arial"/>
          <w:i w:val="0"/>
          <w:caps w:val="0"/>
          <w:color w:val="000000" w:themeColor="text1"/>
          <w:sz w:val="22"/>
          <w:szCs w:val="22"/>
        </w:rPr>
        <w:t xml:space="preserve">ehaviors.  </w:t>
      </w:r>
      <w:r w:rsidRPr="00434B01">
        <w:rPr>
          <w:rFonts w:ascii="Arial" w:hAnsi="Arial" w:cs="Arial"/>
          <w:color w:val="000000" w:themeColor="text1"/>
          <w:sz w:val="22"/>
          <w:szCs w:val="22"/>
        </w:rPr>
        <w:t>Has the client engaged in risk</w:t>
      </w:r>
      <w:r>
        <w:rPr>
          <w:rFonts w:ascii="Arial" w:hAnsi="Arial" w:cs="Arial"/>
          <w:color w:val="000000" w:themeColor="text1"/>
          <w:sz w:val="22"/>
          <w:szCs w:val="22"/>
        </w:rPr>
        <w:t>y</w:t>
      </w:r>
      <w:r w:rsidRPr="00434B01">
        <w:rPr>
          <w:rFonts w:ascii="Arial" w:hAnsi="Arial" w:cs="Arial"/>
          <w:color w:val="000000" w:themeColor="text1"/>
          <w:sz w:val="22"/>
          <w:szCs w:val="22"/>
        </w:rPr>
        <w:t xml:space="preserve"> sexual behaviors (e.g., not using a condom) or have a history of sexually transmitted infections?</w:t>
      </w:r>
    </w:p>
    <w:p w14:paraId="10DA97AB"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high risk - risky sexual behaviors"/>
      </w:tblPr>
      <w:tblGrid>
        <w:gridCol w:w="1431"/>
        <w:gridCol w:w="4486"/>
      </w:tblGrid>
      <w:tr w:rsidR="002160B4" w:rsidRPr="00434B01" w14:paraId="14FCA14A"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935F1"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972894"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28AE7B5F"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3AC4608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1AB83AA5"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4C3965BD"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48BFC487"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7FE340C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5100F447"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2CA821DC"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4927B523"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28. High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 Unexplained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esources.  </w:t>
      </w:r>
      <w:r w:rsidRPr="00434B01">
        <w:rPr>
          <w:rFonts w:ascii="Arial" w:hAnsi="Arial" w:cs="Arial"/>
          <w:color w:val="000000" w:themeColor="text1"/>
          <w:sz w:val="22"/>
          <w:szCs w:val="22"/>
        </w:rPr>
        <w:t>Does the client have unexplained resources (e.g., clothes, cash)?</w:t>
      </w:r>
    </w:p>
    <w:p w14:paraId="135CCCB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high risk - unexplained resources"/>
      </w:tblPr>
      <w:tblGrid>
        <w:gridCol w:w="1453"/>
        <w:gridCol w:w="4464"/>
      </w:tblGrid>
      <w:tr w:rsidR="002160B4" w:rsidRPr="00434B01" w14:paraId="0504D8B4" w14:textId="77777777" w:rsidTr="002160B4">
        <w:trPr>
          <w:jc w:val="center"/>
        </w:trPr>
        <w:tc>
          <w:tcPr>
            <w:tcW w:w="1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27645F"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Value</w:t>
            </w:r>
          </w:p>
        </w:tc>
        <w:tc>
          <w:tcPr>
            <w:tcW w:w="4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427811" w14:textId="77777777" w:rsidR="002160B4" w:rsidRPr="00D73915" w:rsidRDefault="002160B4" w:rsidP="002160B4">
            <w:pPr>
              <w:spacing w:after="0"/>
              <w:ind w:left="360" w:hanging="360"/>
              <w:jc w:val="center"/>
              <w:rPr>
                <w:rFonts w:ascii="Arial" w:hAnsi="Arial" w:cs="Arial"/>
                <w:i/>
                <w:color w:val="000000" w:themeColor="text1"/>
                <w:sz w:val="22"/>
                <w:szCs w:val="22"/>
              </w:rPr>
            </w:pPr>
            <w:r w:rsidRPr="00D73915">
              <w:rPr>
                <w:rFonts w:ascii="Arial" w:hAnsi="Arial" w:cs="Arial"/>
                <w:i/>
                <w:color w:val="000000" w:themeColor="text1"/>
                <w:sz w:val="22"/>
                <w:szCs w:val="22"/>
              </w:rPr>
              <w:t>Label</w:t>
            </w:r>
          </w:p>
        </w:tc>
      </w:tr>
      <w:tr w:rsidR="002160B4" w:rsidRPr="00434B01" w14:paraId="78914CB3" w14:textId="77777777" w:rsidTr="002160B4">
        <w:trPr>
          <w:jc w:val="center"/>
        </w:trPr>
        <w:tc>
          <w:tcPr>
            <w:tcW w:w="1453" w:type="dxa"/>
            <w:tcBorders>
              <w:top w:val="single" w:sz="4" w:space="0" w:color="auto"/>
              <w:left w:val="single" w:sz="4" w:space="0" w:color="auto"/>
              <w:bottom w:val="single" w:sz="4" w:space="0" w:color="auto"/>
              <w:right w:val="single" w:sz="4" w:space="0" w:color="auto"/>
            </w:tcBorders>
          </w:tcPr>
          <w:p w14:paraId="25FA318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64" w:type="dxa"/>
            <w:tcBorders>
              <w:top w:val="single" w:sz="4" w:space="0" w:color="auto"/>
              <w:left w:val="single" w:sz="4" w:space="0" w:color="auto"/>
              <w:bottom w:val="single" w:sz="4" w:space="0" w:color="auto"/>
              <w:right w:val="single" w:sz="4" w:space="0" w:color="auto"/>
            </w:tcBorders>
          </w:tcPr>
          <w:p w14:paraId="0A4AF47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716C29A9" w14:textId="77777777" w:rsidTr="002160B4">
        <w:trPr>
          <w:jc w:val="center"/>
        </w:trPr>
        <w:tc>
          <w:tcPr>
            <w:tcW w:w="1453" w:type="dxa"/>
            <w:tcBorders>
              <w:top w:val="single" w:sz="4" w:space="0" w:color="auto"/>
              <w:left w:val="single" w:sz="4" w:space="0" w:color="auto"/>
              <w:bottom w:val="single" w:sz="4" w:space="0" w:color="auto"/>
              <w:right w:val="single" w:sz="4" w:space="0" w:color="auto"/>
            </w:tcBorders>
          </w:tcPr>
          <w:p w14:paraId="79385633"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64" w:type="dxa"/>
            <w:tcBorders>
              <w:top w:val="single" w:sz="4" w:space="0" w:color="auto"/>
              <w:left w:val="single" w:sz="4" w:space="0" w:color="auto"/>
              <w:bottom w:val="single" w:sz="4" w:space="0" w:color="auto"/>
              <w:right w:val="single" w:sz="4" w:space="0" w:color="auto"/>
            </w:tcBorders>
          </w:tcPr>
          <w:p w14:paraId="014FE761"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5D8725CA" w14:textId="77777777" w:rsidR="002160B4" w:rsidRPr="00434B01" w:rsidRDefault="002160B4" w:rsidP="002160B4">
      <w:pPr>
        <w:spacing w:after="0" w:line="240" w:lineRule="auto"/>
        <w:rPr>
          <w:rStyle w:val="IntenseReference"/>
          <w:rFonts w:ascii="Arial" w:hAnsi="Arial" w:cs="Arial"/>
          <w:i w:val="0"/>
          <w:caps w:val="0"/>
          <w:color w:val="000000" w:themeColor="text1"/>
          <w:sz w:val="22"/>
          <w:szCs w:val="22"/>
        </w:rPr>
      </w:pPr>
    </w:p>
    <w:p w14:paraId="24C1A341" w14:textId="77777777" w:rsidR="002160B4" w:rsidRPr="00434B01" w:rsidRDefault="002160B4" w:rsidP="002160B4">
      <w:pPr>
        <w:spacing w:after="0" w:line="240" w:lineRule="auto"/>
        <w:rPr>
          <w:rStyle w:val="IntenseReference"/>
          <w:rFonts w:ascii="Arial" w:hAnsi="Arial" w:cs="Arial"/>
          <w:i w:val="0"/>
          <w:caps w:val="0"/>
          <w:color w:val="000000" w:themeColor="text1"/>
          <w:sz w:val="22"/>
          <w:szCs w:val="22"/>
        </w:rPr>
      </w:pPr>
    </w:p>
    <w:p w14:paraId="33A0CB88" w14:textId="77777777" w:rsidR="002160B4"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AACEEDB" w14:textId="77777777" w:rsidR="002160B4" w:rsidRDefault="002160B4" w:rsidP="002160B4">
      <w:pPr>
        <w:spacing w:after="160" w:line="259" w:lineRule="auto"/>
        <w:rPr>
          <w:rStyle w:val="IntenseReference"/>
          <w:rFonts w:ascii="Arial" w:hAnsi="Arial" w:cs="Arial"/>
          <w:i w:val="0"/>
          <w:caps w:val="0"/>
          <w:color w:val="000000" w:themeColor="text1"/>
          <w:sz w:val="22"/>
          <w:szCs w:val="22"/>
        </w:rPr>
      </w:pPr>
      <w:r>
        <w:rPr>
          <w:rStyle w:val="IntenseReference"/>
          <w:rFonts w:ascii="Arial" w:hAnsi="Arial" w:cs="Arial"/>
          <w:i w:val="0"/>
          <w:caps w:val="0"/>
          <w:color w:val="000000" w:themeColor="text1"/>
          <w:sz w:val="22"/>
          <w:szCs w:val="22"/>
        </w:rPr>
        <w:br w:type="page"/>
      </w:r>
    </w:p>
    <w:p w14:paraId="17542838"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29. High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 Gang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 xml:space="preserve">ffiliation.  </w:t>
      </w:r>
      <w:r w:rsidRPr="00434B01">
        <w:rPr>
          <w:rFonts w:ascii="Arial" w:hAnsi="Arial" w:cs="Arial"/>
          <w:color w:val="000000" w:themeColor="text1"/>
          <w:sz w:val="22"/>
          <w:szCs w:val="22"/>
        </w:rPr>
        <w:t>Does the client have any gang affiliation (e.g., gang member, boyfriend in gang)?</w:t>
      </w:r>
    </w:p>
    <w:p w14:paraId="1297ABF6"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high risk - gang affiliation"/>
      </w:tblPr>
      <w:tblGrid>
        <w:gridCol w:w="1479"/>
        <w:gridCol w:w="4438"/>
      </w:tblGrid>
      <w:tr w:rsidR="002160B4" w:rsidRPr="00434B01" w14:paraId="50602B8D" w14:textId="77777777" w:rsidTr="002160B4">
        <w:trPr>
          <w:jc w:val="center"/>
        </w:trPr>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ACB802"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C150C"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73DFC3F1" w14:textId="77777777" w:rsidTr="002160B4">
        <w:trPr>
          <w:jc w:val="center"/>
        </w:trPr>
        <w:tc>
          <w:tcPr>
            <w:tcW w:w="1479" w:type="dxa"/>
            <w:tcBorders>
              <w:top w:val="single" w:sz="4" w:space="0" w:color="auto"/>
              <w:left w:val="single" w:sz="4" w:space="0" w:color="auto"/>
              <w:bottom w:val="single" w:sz="4" w:space="0" w:color="auto"/>
              <w:right w:val="single" w:sz="4" w:space="0" w:color="auto"/>
            </w:tcBorders>
          </w:tcPr>
          <w:p w14:paraId="147390ED"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38" w:type="dxa"/>
            <w:tcBorders>
              <w:top w:val="single" w:sz="4" w:space="0" w:color="auto"/>
              <w:left w:val="single" w:sz="4" w:space="0" w:color="auto"/>
              <w:bottom w:val="single" w:sz="4" w:space="0" w:color="auto"/>
              <w:right w:val="single" w:sz="4" w:space="0" w:color="auto"/>
            </w:tcBorders>
          </w:tcPr>
          <w:p w14:paraId="308B87A6"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7050B9D1" w14:textId="77777777" w:rsidTr="002160B4">
        <w:trPr>
          <w:jc w:val="center"/>
        </w:trPr>
        <w:tc>
          <w:tcPr>
            <w:tcW w:w="1479" w:type="dxa"/>
            <w:tcBorders>
              <w:top w:val="single" w:sz="4" w:space="0" w:color="auto"/>
              <w:left w:val="single" w:sz="4" w:space="0" w:color="auto"/>
              <w:bottom w:val="single" w:sz="4" w:space="0" w:color="auto"/>
              <w:right w:val="single" w:sz="4" w:space="0" w:color="auto"/>
            </w:tcBorders>
          </w:tcPr>
          <w:p w14:paraId="6A6CF02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38" w:type="dxa"/>
            <w:tcBorders>
              <w:top w:val="single" w:sz="4" w:space="0" w:color="auto"/>
              <w:left w:val="single" w:sz="4" w:space="0" w:color="auto"/>
              <w:bottom w:val="single" w:sz="4" w:space="0" w:color="auto"/>
              <w:right w:val="single" w:sz="4" w:space="0" w:color="auto"/>
            </w:tcBorders>
          </w:tcPr>
          <w:p w14:paraId="704709D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63F582E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CACD5FA"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D99B8C6"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30. High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 Hotels.  </w:t>
      </w:r>
      <w:r w:rsidRPr="00434B01">
        <w:rPr>
          <w:rFonts w:ascii="Arial" w:hAnsi="Arial" w:cs="Arial"/>
          <w:color w:val="000000" w:themeColor="text1"/>
          <w:sz w:val="22"/>
          <w:szCs w:val="22"/>
        </w:rPr>
        <w:t>Does the client frequently visit hotels?</w:t>
      </w:r>
    </w:p>
    <w:p w14:paraId="3D5285C8"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high risk - hotels"/>
      </w:tblPr>
      <w:tblGrid>
        <w:gridCol w:w="1431"/>
        <w:gridCol w:w="4486"/>
      </w:tblGrid>
      <w:tr w:rsidR="002160B4" w:rsidRPr="00434B01" w14:paraId="36DFAE9E"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31B41"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995F09"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4E1655DF"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3E3AAEC7"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6C4FD7CA"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24138189"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49E91EA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0F49FA4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1B5D3565"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1D62840"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FD300CE"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31. High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 Other.  </w:t>
      </w:r>
      <w:r w:rsidRPr="00434B01">
        <w:rPr>
          <w:rFonts w:ascii="Arial" w:hAnsi="Arial" w:cs="Arial"/>
          <w:color w:val="000000" w:themeColor="text1"/>
          <w:sz w:val="22"/>
          <w:szCs w:val="22"/>
        </w:rPr>
        <w:t>Does the client engage in other risky behavior?</w:t>
      </w:r>
    </w:p>
    <w:p w14:paraId="0CD2CBB6"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high risk - other"/>
      </w:tblPr>
      <w:tblGrid>
        <w:gridCol w:w="1431"/>
        <w:gridCol w:w="4486"/>
      </w:tblGrid>
      <w:tr w:rsidR="002160B4" w:rsidRPr="00434B01" w14:paraId="3D26FC5F"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DDB5C0"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9235CF"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57518B47"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1BACAED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4ABD32C5"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3149FFDA"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6E59093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68C38EC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7EE91C91"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4FF9E6BA"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411557BE"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32. Not </w:t>
      </w:r>
      <w:r>
        <w:rPr>
          <w:rStyle w:val="IntenseReference"/>
          <w:rFonts w:ascii="Arial" w:hAnsi="Arial" w:cs="Arial"/>
          <w:i w:val="0"/>
          <w:caps w:val="0"/>
          <w:color w:val="000000" w:themeColor="text1"/>
          <w:sz w:val="22"/>
          <w:szCs w:val="22"/>
        </w:rPr>
        <w:t>h</w:t>
      </w:r>
      <w:r w:rsidRPr="00434B01">
        <w:rPr>
          <w:rStyle w:val="IntenseReference"/>
          <w:rFonts w:ascii="Arial" w:hAnsi="Arial" w:cs="Arial"/>
          <w:i w:val="0"/>
          <w:caps w:val="0"/>
          <w:color w:val="000000" w:themeColor="text1"/>
          <w:sz w:val="22"/>
          <w:szCs w:val="22"/>
        </w:rPr>
        <w:t xml:space="preserve">igh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 No </w:t>
      </w:r>
      <w:r>
        <w:rPr>
          <w:rStyle w:val="IntenseReference"/>
          <w:rFonts w:ascii="Arial" w:hAnsi="Arial" w:cs="Arial"/>
          <w:i w:val="0"/>
          <w:caps w:val="0"/>
          <w:color w:val="000000" w:themeColor="text1"/>
          <w:sz w:val="22"/>
          <w:szCs w:val="22"/>
        </w:rPr>
        <w:t>r</w:t>
      </w:r>
      <w:r w:rsidRPr="00434B01">
        <w:rPr>
          <w:rStyle w:val="IntenseReference"/>
          <w:rFonts w:ascii="Arial" w:hAnsi="Arial" w:cs="Arial"/>
          <w:i w:val="0"/>
          <w:caps w:val="0"/>
          <w:color w:val="000000" w:themeColor="text1"/>
          <w:sz w:val="22"/>
          <w:szCs w:val="22"/>
        </w:rPr>
        <w:t xml:space="preserve">isk </w:t>
      </w:r>
      <w:r>
        <w:rPr>
          <w:rStyle w:val="IntenseReference"/>
          <w:rFonts w:ascii="Arial" w:hAnsi="Arial" w:cs="Arial"/>
          <w:i w:val="0"/>
          <w:caps w:val="0"/>
          <w:color w:val="000000" w:themeColor="text1"/>
          <w:sz w:val="22"/>
          <w:szCs w:val="22"/>
        </w:rPr>
        <w:t>f</w:t>
      </w:r>
      <w:r w:rsidRPr="00434B01">
        <w:rPr>
          <w:rStyle w:val="IntenseReference"/>
          <w:rFonts w:ascii="Arial" w:hAnsi="Arial" w:cs="Arial"/>
          <w:i w:val="0"/>
          <w:caps w:val="0"/>
          <w:color w:val="000000" w:themeColor="text1"/>
          <w:sz w:val="22"/>
          <w:szCs w:val="22"/>
        </w:rPr>
        <w:t xml:space="preserve">actors.  </w:t>
      </w:r>
      <w:r w:rsidRPr="00434B01">
        <w:rPr>
          <w:rFonts w:ascii="Arial" w:hAnsi="Arial" w:cs="Arial"/>
          <w:color w:val="000000" w:themeColor="text1"/>
          <w:sz w:val="22"/>
          <w:szCs w:val="22"/>
        </w:rPr>
        <w:t>There are no known risk factors?</w:t>
      </w:r>
    </w:p>
    <w:p w14:paraId="6AD3FC9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not high risk - no risk factors"/>
      </w:tblPr>
      <w:tblGrid>
        <w:gridCol w:w="1431"/>
        <w:gridCol w:w="4486"/>
      </w:tblGrid>
      <w:tr w:rsidR="002160B4" w:rsidRPr="00434B01" w14:paraId="710920BB"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8F4F7A"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E8F4EE"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3935687F"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063990B6"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6971437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69E88F88"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50F6A22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20B8BAF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19D74866" w14:textId="77777777" w:rsidR="002160B4" w:rsidRPr="00434B01" w:rsidRDefault="002160B4" w:rsidP="002160B4">
      <w:pPr>
        <w:spacing w:after="0" w:line="240" w:lineRule="auto"/>
        <w:ind w:left="360" w:hanging="360"/>
        <w:rPr>
          <w:rStyle w:val="SubtleEmphasis"/>
          <w:rFonts w:ascii="Arial" w:hAnsi="Arial" w:cs="Arial"/>
          <w:i w:val="0"/>
          <w:color w:val="000000" w:themeColor="text1"/>
          <w:sz w:val="22"/>
          <w:szCs w:val="22"/>
        </w:rPr>
      </w:pPr>
    </w:p>
    <w:p w14:paraId="73012B6C"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EEBBB2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478B1C0" w14:textId="77777777" w:rsidR="002160B4" w:rsidRPr="00F5495C" w:rsidRDefault="002160B4" w:rsidP="002160B4">
      <w:pPr>
        <w:spacing w:after="0" w:line="240" w:lineRule="auto"/>
        <w:ind w:left="360" w:hanging="360"/>
        <w:rPr>
          <w:rStyle w:val="IntenseReference"/>
          <w:rFonts w:ascii="Arial" w:hAnsi="Arial" w:cs="Arial"/>
          <w:b w:val="0"/>
          <w:bCs w:val="0"/>
          <w:i w:val="0"/>
          <w:color w:val="000000" w:themeColor="text1"/>
          <w:spacing w:val="15"/>
          <w:sz w:val="22"/>
          <w:szCs w:val="22"/>
        </w:rPr>
      </w:pPr>
      <w:r w:rsidRPr="00F5495C">
        <w:rPr>
          <w:rStyle w:val="IntenseReference"/>
          <w:rFonts w:ascii="Arial" w:hAnsi="Arial" w:cs="Arial"/>
          <w:i w:val="0"/>
          <w:color w:val="000000" w:themeColor="text1"/>
          <w:sz w:val="22"/>
          <w:szCs w:val="22"/>
        </w:rPr>
        <w:t>Recommended Outcomes to Track</w:t>
      </w:r>
    </w:p>
    <w:p w14:paraId="2547C4A7"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4D501375"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r w:rsidRPr="00434B01">
        <w:rPr>
          <w:rStyle w:val="IntenseReference"/>
          <w:rFonts w:ascii="Arial" w:hAnsi="Arial" w:cs="Arial"/>
          <w:i w:val="0"/>
          <w:caps w:val="0"/>
          <w:color w:val="000000" w:themeColor="text1"/>
          <w:sz w:val="22"/>
          <w:szCs w:val="22"/>
        </w:rPr>
        <w:t xml:space="preserve">33. Immediate </w:t>
      </w:r>
      <w:r>
        <w:rPr>
          <w:rStyle w:val="IntenseReference"/>
          <w:rFonts w:ascii="Arial" w:hAnsi="Arial" w:cs="Arial"/>
          <w:i w:val="0"/>
          <w:caps w:val="0"/>
          <w:color w:val="000000" w:themeColor="text1"/>
          <w:sz w:val="22"/>
          <w:szCs w:val="22"/>
        </w:rPr>
        <w:t>c</w:t>
      </w:r>
      <w:r w:rsidRPr="00434B01">
        <w:rPr>
          <w:rStyle w:val="IntenseReference"/>
          <w:rFonts w:ascii="Arial" w:hAnsi="Arial" w:cs="Arial"/>
          <w:i w:val="0"/>
          <w:caps w:val="0"/>
          <w:color w:val="000000" w:themeColor="text1"/>
          <w:sz w:val="22"/>
          <w:szCs w:val="22"/>
        </w:rPr>
        <w:t xml:space="preserve">risis.  </w:t>
      </w:r>
      <w:r w:rsidRPr="00434B01">
        <w:rPr>
          <w:rFonts w:ascii="Arial" w:hAnsi="Arial" w:cs="Arial"/>
          <w:color w:val="000000" w:themeColor="text1"/>
          <w:sz w:val="22"/>
          <w:szCs w:val="22"/>
        </w:rPr>
        <w:t>Has an immediate crisis response plan been developed?</w:t>
      </w:r>
    </w:p>
    <w:p w14:paraId="140752B6"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immediate crisis"/>
      </w:tblPr>
      <w:tblGrid>
        <w:gridCol w:w="1431"/>
        <w:gridCol w:w="4486"/>
      </w:tblGrid>
      <w:tr w:rsidR="002160B4" w:rsidRPr="00434B01" w14:paraId="1B6993D1"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FCD679"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BCCF4D"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6693258D"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3C58806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2A42FA9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027DBC62"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361477C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4A42DF4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2CB0B78C"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127E3554"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ED09C3A"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34. Referral – Medical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 xml:space="preserve">ssessment.  </w:t>
      </w:r>
      <w:r w:rsidRPr="00434B01">
        <w:rPr>
          <w:rFonts w:ascii="Arial" w:hAnsi="Arial" w:cs="Arial"/>
          <w:color w:val="000000" w:themeColor="text1"/>
          <w:sz w:val="22"/>
          <w:szCs w:val="22"/>
        </w:rPr>
        <w:t>Has the client been referred for a medical assessment (</w:t>
      </w:r>
      <w:r>
        <w:rPr>
          <w:rFonts w:ascii="Arial" w:hAnsi="Arial" w:cs="Arial"/>
          <w:color w:val="000000" w:themeColor="text1"/>
          <w:sz w:val="22"/>
          <w:szCs w:val="22"/>
        </w:rPr>
        <w:t>i.e.,</w:t>
      </w:r>
      <w:r w:rsidRPr="00434B01">
        <w:rPr>
          <w:rFonts w:ascii="Arial" w:hAnsi="Arial" w:cs="Arial"/>
          <w:color w:val="000000" w:themeColor="text1"/>
          <w:sz w:val="22"/>
          <w:szCs w:val="22"/>
        </w:rPr>
        <w:t xml:space="preserve"> since the report of CSEC was made)?</w:t>
      </w:r>
    </w:p>
    <w:p w14:paraId="74062633"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referral - medical assessment"/>
      </w:tblPr>
      <w:tblGrid>
        <w:gridCol w:w="1431"/>
        <w:gridCol w:w="4486"/>
      </w:tblGrid>
      <w:tr w:rsidR="002160B4" w:rsidRPr="00434B01" w14:paraId="43C658CE"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F45728"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C07145"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6C32FDB4"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2B49B0AD"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450BAE85"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10E9913E"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7B3BD6FA"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41B326F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6B75B902" w14:textId="77777777" w:rsidR="002160B4" w:rsidRPr="00434B01" w:rsidRDefault="002160B4" w:rsidP="002160B4">
      <w:pPr>
        <w:spacing w:after="0" w:line="240" w:lineRule="auto"/>
        <w:rPr>
          <w:rStyle w:val="IntenseReference"/>
          <w:rFonts w:ascii="Arial" w:hAnsi="Arial" w:cs="Arial"/>
          <w:i w:val="0"/>
          <w:caps w:val="0"/>
          <w:color w:val="000000" w:themeColor="text1"/>
          <w:sz w:val="22"/>
          <w:szCs w:val="22"/>
        </w:rPr>
      </w:pPr>
    </w:p>
    <w:p w14:paraId="1E47787E" w14:textId="77777777" w:rsidR="002160B4"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6E62981" w14:textId="77777777" w:rsidR="002160B4" w:rsidRPr="00434B01" w:rsidRDefault="002160B4" w:rsidP="002160B4">
      <w:pPr>
        <w:spacing w:after="0" w:line="240" w:lineRule="auto"/>
        <w:ind w:left="360" w:hanging="360"/>
        <w:rPr>
          <w:rStyle w:val="IntenseReference"/>
          <w:rFonts w:ascii="Arial" w:hAnsi="Arial" w:cs="Arial"/>
          <w:b w:val="0"/>
          <w:bCs w:val="0"/>
          <w:i w:val="0"/>
          <w:iCs w:val="0"/>
          <w:caps w:val="0"/>
          <w:color w:val="000000" w:themeColor="text1"/>
          <w:sz w:val="22"/>
          <w:szCs w:val="22"/>
        </w:rPr>
      </w:pPr>
      <w:r w:rsidRPr="00434B01">
        <w:rPr>
          <w:rStyle w:val="IntenseReference"/>
          <w:rFonts w:ascii="Arial" w:hAnsi="Arial" w:cs="Arial"/>
          <w:i w:val="0"/>
          <w:caps w:val="0"/>
          <w:color w:val="000000" w:themeColor="text1"/>
          <w:sz w:val="22"/>
          <w:szCs w:val="22"/>
        </w:rPr>
        <w:t xml:space="preserve">35. Medical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 xml:space="preserve">ssessment </w:t>
      </w:r>
      <w:r>
        <w:rPr>
          <w:rStyle w:val="IntenseReference"/>
          <w:rFonts w:ascii="Arial" w:hAnsi="Arial" w:cs="Arial"/>
          <w:i w:val="0"/>
          <w:caps w:val="0"/>
          <w:color w:val="000000" w:themeColor="text1"/>
          <w:sz w:val="22"/>
          <w:szCs w:val="22"/>
        </w:rPr>
        <w:t>d</w:t>
      </w:r>
      <w:r w:rsidRPr="00434B01">
        <w:rPr>
          <w:rStyle w:val="IntenseReference"/>
          <w:rFonts w:ascii="Arial" w:hAnsi="Arial" w:cs="Arial"/>
          <w:i w:val="0"/>
          <w:caps w:val="0"/>
          <w:color w:val="000000" w:themeColor="text1"/>
          <w:sz w:val="22"/>
          <w:szCs w:val="22"/>
        </w:rPr>
        <w:t xml:space="preserve">ate.  </w:t>
      </w:r>
      <w:r w:rsidRPr="00434B01">
        <w:rPr>
          <w:rFonts w:ascii="Arial" w:hAnsi="Arial" w:cs="Arial"/>
          <w:color w:val="000000" w:themeColor="text1"/>
          <w:sz w:val="22"/>
          <w:szCs w:val="22"/>
        </w:rPr>
        <w:t>What was the date of the medical assessment (if applicable)?  Insert date (MM/DD/YYYY).</w:t>
      </w:r>
    </w:p>
    <w:p w14:paraId="36D30864" w14:textId="77777777" w:rsidR="002160B4"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8F5A597"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36. Referral – Medical </w:t>
      </w:r>
      <w:r>
        <w:rPr>
          <w:rStyle w:val="IntenseReference"/>
          <w:rFonts w:ascii="Arial" w:hAnsi="Arial" w:cs="Arial"/>
          <w:i w:val="0"/>
          <w:caps w:val="0"/>
          <w:color w:val="000000" w:themeColor="text1"/>
          <w:sz w:val="22"/>
          <w:szCs w:val="22"/>
        </w:rPr>
        <w:t>s</w:t>
      </w:r>
      <w:r w:rsidRPr="00434B01">
        <w:rPr>
          <w:rStyle w:val="IntenseReference"/>
          <w:rFonts w:ascii="Arial" w:hAnsi="Arial" w:cs="Arial"/>
          <w:i w:val="0"/>
          <w:caps w:val="0"/>
          <w:color w:val="000000" w:themeColor="text1"/>
          <w:sz w:val="22"/>
          <w:szCs w:val="22"/>
        </w:rPr>
        <w:t xml:space="preserve">ervices.  </w:t>
      </w:r>
      <w:r w:rsidRPr="00434B01">
        <w:rPr>
          <w:rFonts w:ascii="Arial" w:hAnsi="Arial" w:cs="Arial"/>
          <w:color w:val="000000" w:themeColor="text1"/>
          <w:sz w:val="22"/>
          <w:szCs w:val="22"/>
        </w:rPr>
        <w:t>Has the client been referred for medical services?</w:t>
      </w:r>
    </w:p>
    <w:p w14:paraId="62DE73B6"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referral - medical services"/>
      </w:tblPr>
      <w:tblGrid>
        <w:gridCol w:w="1431"/>
        <w:gridCol w:w="4486"/>
      </w:tblGrid>
      <w:tr w:rsidR="002160B4" w:rsidRPr="00434B01" w14:paraId="0543EBC7"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9EF80"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5C7EF"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48327D28"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19B8DD81"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641657C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09AF1176"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53F837C7"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7480BBBC"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1C3DA094"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34616E6"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2E933D2"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37. Referral – Mental </w:t>
      </w:r>
      <w:r>
        <w:rPr>
          <w:rStyle w:val="IntenseReference"/>
          <w:rFonts w:ascii="Arial" w:hAnsi="Arial" w:cs="Arial"/>
          <w:i w:val="0"/>
          <w:caps w:val="0"/>
          <w:color w:val="000000" w:themeColor="text1"/>
          <w:sz w:val="22"/>
          <w:szCs w:val="22"/>
        </w:rPr>
        <w:t>h</w:t>
      </w:r>
      <w:r w:rsidRPr="00434B01">
        <w:rPr>
          <w:rStyle w:val="IntenseReference"/>
          <w:rFonts w:ascii="Arial" w:hAnsi="Arial" w:cs="Arial"/>
          <w:i w:val="0"/>
          <w:caps w:val="0"/>
          <w:color w:val="000000" w:themeColor="text1"/>
          <w:sz w:val="22"/>
          <w:szCs w:val="22"/>
        </w:rPr>
        <w:t xml:space="preserve">ealth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 xml:space="preserve">ssessment.  </w:t>
      </w:r>
      <w:r w:rsidRPr="00434B01">
        <w:rPr>
          <w:rFonts w:ascii="Arial" w:hAnsi="Arial" w:cs="Arial"/>
          <w:color w:val="000000" w:themeColor="text1"/>
          <w:sz w:val="22"/>
          <w:szCs w:val="22"/>
        </w:rPr>
        <w:t>Has the client been referred for a mental health assessment?</w:t>
      </w:r>
    </w:p>
    <w:p w14:paraId="3775D6F5"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referral - mental health assessment"/>
      </w:tblPr>
      <w:tblGrid>
        <w:gridCol w:w="1431"/>
        <w:gridCol w:w="4486"/>
      </w:tblGrid>
      <w:tr w:rsidR="002160B4" w:rsidRPr="00434B01" w14:paraId="5E1B27CC"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C4536A"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C0DE41"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522D8444"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52D2A23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75A4E68C"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5787C5D3"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373804D6"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7B1E614D"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0EBD1D6D"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81E960C"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186F0DB9"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38. Mental </w:t>
      </w:r>
      <w:r>
        <w:rPr>
          <w:rStyle w:val="IntenseReference"/>
          <w:rFonts w:ascii="Arial" w:hAnsi="Arial" w:cs="Arial"/>
          <w:i w:val="0"/>
          <w:caps w:val="0"/>
          <w:color w:val="000000" w:themeColor="text1"/>
          <w:sz w:val="22"/>
          <w:szCs w:val="22"/>
        </w:rPr>
        <w:t>h</w:t>
      </w:r>
      <w:r w:rsidRPr="00434B01">
        <w:rPr>
          <w:rStyle w:val="IntenseReference"/>
          <w:rFonts w:ascii="Arial" w:hAnsi="Arial" w:cs="Arial"/>
          <w:i w:val="0"/>
          <w:caps w:val="0"/>
          <w:color w:val="000000" w:themeColor="text1"/>
          <w:sz w:val="22"/>
          <w:szCs w:val="22"/>
        </w:rPr>
        <w:t xml:space="preserve">ealth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 xml:space="preserve">ssessment </w:t>
      </w:r>
      <w:r>
        <w:rPr>
          <w:rStyle w:val="IntenseReference"/>
          <w:rFonts w:ascii="Arial" w:hAnsi="Arial" w:cs="Arial"/>
          <w:i w:val="0"/>
          <w:caps w:val="0"/>
          <w:color w:val="000000" w:themeColor="text1"/>
          <w:sz w:val="22"/>
          <w:szCs w:val="22"/>
        </w:rPr>
        <w:t>d</w:t>
      </w:r>
      <w:r w:rsidRPr="00434B01">
        <w:rPr>
          <w:rStyle w:val="IntenseReference"/>
          <w:rFonts w:ascii="Arial" w:hAnsi="Arial" w:cs="Arial"/>
          <w:i w:val="0"/>
          <w:caps w:val="0"/>
          <w:color w:val="000000" w:themeColor="text1"/>
          <w:sz w:val="22"/>
          <w:szCs w:val="22"/>
        </w:rPr>
        <w:t xml:space="preserve">ate.  </w:t>
      </w:r>
      <w:r w:rsidRPr="00434B01">
        <w:rPr>
          <w:rFonts w:ascii="Arial" w:hAnsi="Arial" w:cs="Arial"/>
          <w:color w:val="000000" w:themeColor="text1"/>
          <w:sz w:val="22"/>
          <w:szCs w:val="22"/>
        </w:rPr>
        <w:t>What was the date of the mental health assessment?  Insert date (MM/DD/YYYY).</w:t>
      </w:r>
    </w:p>
    <w:p w14:paraId="776E30FE" w14:textId="77777777" w:rsidR="002160B4" w:rsidRPr="00434B01" w:rsidRDefault="002160B4" w:rsidP="002160B4">
      <w:pPr>
        <w:spacing w:after="0" w:line="240" w:lineRule="auto"/>
        <w:ind w:left="360" w:hanging="360"/>
        <w:rPr>
          <w:rFonts w:ascii="Arial" w:hAnsi="Arial" w:cs="Arial"/>
          <w:color w:val="000000" w:themeColor="text1"/>
          <w:sz w:val="22"/>
          <w:szCs w:val="22"/>
        </w:rPr>
      </w:pPr>
    </w:p>
    <w:p w14:paraId="595A88B7" w14:textId="77777777" w:rsidR="002160B4" w:rsidRPr="00434B01" w:rsidRDefault="002160B4" w:rsidP="002160B4">
      <w:pPr>
        <w:spacing w:after="0" w:line="240" w:lineRule="auto"/>
        <w:ind w:left="360" w:hanging="360"/>
        <w:rPr>
          <w:rFonts w:ascii="Arial" w:hAnsi="Arial" w:cs="Arial"/>
          <w:color w:val="000000" w:themeColor="text1"/>
          <w:sz w:val="22"/>
          <w:szCs w:val="22"/>
        </w:rPr>
      </w:pPr>
    </w:p>
    <w:p w14:paraId="013BCBD8"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39. Referral – Mental </w:t>
      </w:r>
      <w:r>
        <w:rPr>
          <w:rStyle w:val="IntenseReference"/>
          <w:rFonts w:ascii="Arial" w:hAnsi="Arial" w:cs="Arial"/>
          <w:i w:val="0"/>
          <w:caps w:val="0"/>
          <w:color w:val="000000" w:themeColor="text1"/>
          <w:sz w:val="22"/>
          <w:szCs w:val="22"/>
        </w:rPr>
        <w:t>h</w:t>
      </w:r>
      <w:r w:rsidRPr="00434B01">
        <w:rPr>
          <w:rStyle w:val="IntenseReference"/>
          <w:rFonts w:ascii="Arial" w:hAnsi="Arial" w:cs="Arial"/>
          <w:i w:val="0"/>
          <w:caps w:val="0"/>
          <w:color w:val="000000" w:themeColor="text1"/>
          <w:sz w:val="22"/>
          <w:szCs w:val="22"/>
        </w:rPr>
        <w:t xml:space="preserve">ealth </w:t>
      </w:r>
      <w:r>
        <w:rPr>
          <w:rStyle w:val="IntenseReference"/>
          <w:rFonts w:ascii="Arial" w:hAnsi="Arial" w:cs="Arial"/>
          <w:i w:val="0"/>
          <w:caps w:val="0"/>
          <w:color w:val="000000" w:themeColor="text1"/>
          <w:sz w:val="22"/>
          <w:szCs w:val="22"/>
        </w:rPr>
        <w:t>s</w:t>
      </w:r>
      <w:r w:rsidRPr="00434B01">
        <w:rPr>
          <w:rStyle w:val="IntenseReference"/>
          <w:rFonts w:ascii="Arial" w:hAnsi="Arial" w:cs="Arial"/>
          <w:i w:val="0"/>
          <w:caps w:val="0"/>
          <w:color w:val="000000" w:themeColor="text1"/>
          <w:sz w:val="22"/>
          <w:szCs w:val="22"/>
        </w:rPr>
        <w:t xml:space="preserve">ervices.  </w:t>
      </w:r>
      <w:r w:rsidRPr="00434B01">
        <w:rPr>
          <w:rFonts w:ascii="Arial" w:hAnsi="Arial" w:cs="Arial"/>
          <w:color w:val="000000" w:themeColor="text1"/>
          <w:sz w:val="22"/>
          <w:szCs w:val="22"/>
        </w:rPr>
        <w:t>Has the client been referred for mental health services?</w:t>
      </w:r>
    </w:p>
    <w:p w14:paraId="6E07DE81"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referral - mental health services"/>
      </w:tblPr>
      <w:tblGrid>
        <w:gridCol w:w="1431"/>
        <w:gridCol w:w="4486"/>
      </w:tblGrid>
      <w:tr w:rsidR="002160B4" w:rsidRPr="00434B01" w14:paraId="7DB9A0FA"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EFEE2E"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912EB5"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332631E7"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5561A51C"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1E07FA9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716B2756"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5B552EBA"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6DEE7E2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36D107DA"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C27088C"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07F87E0"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40. Substance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 xml:space="preserve">buse </w:t>
      </w:r>
      <w:r>
        <w:rPr>
          <w:rStyle w:val="IntenseReference"/>
          <w:rFonts w:ascii="Arial" w:hAnsi="Arial" w:cs="Arial"/>
          <w:i w:val="0"/>
          <w:caps w:val="0"/>
          <w:color w:val="000000" w:themeColor="text1"/>
          <w:sz w:val="22"/>
          <w:szCs w:val="22"/>
        </w:rPr>
        <w:t>s</w:t>
      </w:r>
      <w:r w:rsidRPr="00434B01">
        <w:rPr>
          <w:rStyle w:val="IntenseReference"/>
          <w:rFonts w:ascii="Arial" w:hAnsi="Arial" w:cs="Arial"/>
          <w:i w:val="0"/>
          <w:caps w:val="0"/>
          <w:color w:val="000000" w:themeColor="text1"/>
          <w:sz w:val="22"/>
          <w:szCs w:val="22"/>
        </w:rPr>
        <w:t xml:space="preserve">creening.  </w:t>
      </w:r>
      <w:r w:rsidRPr="00434B01">
        <w:rPr>
          <w:rFonts w:ascii="Arial" w:hAnsi="Arial" w:cs="Arial"/>
          <w:color w:val="000000" w:themeColor="text1"/>
          <w:sz w:val="22"/>
          <w:szCs w:val="22"/>
        </w:rPr>
        <w:t xml:space="preserve">Has a substance abuse screening been conducted (e.g., internally or through a mental health assessment)? </w:t>
      </w:r>
    </w:p>
    <w:p w14:paraId="478C6BE0"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substance abuse screening"/>
      </w:tblPr>
      <w:tblGrid>
        <w:gridCol w:w="1431"/>
        <w:gridCol w:w="4486"/>
      </w:tblGrid>
      <w:tr w:rsidR="002160B4" w:rsidRPr="00434B01" w14:paraId="347846C5"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133F7F"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7E426"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3146FE81"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053FB98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78BE22B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271A3C15"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0B9E78E7"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5990E7D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347FAE79"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21551E51"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978D268"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41. Placement </w:t>
      </w:r>
      <w:r>
        <w:rPr>
          <w:rStyle w:val="IntenseReference"/>
          <w:rFonts w:ascii="Arial" w:hAnsi="Arial" w:cs="Arial"/>
          <w:i w:val="0"/>
          <w:caps w:val="0"/>
          <w:color w:val="000000" w:themeColor="text1"/>
          <w:sz w:val="22"/>
          <w:szCs w:val="22"/>
        </w:rPr>
        <w:t>p</w:t>
      </w:r>
      <w:r w:rsidRPr="00434B01">
        <w:rPr>
          <w:rStyle w:val="IntenseReference"/>
          <w:rFonts w:ascii="Arial" w:hAnsi="Arial" w:cs="Arial"/>
          <w:i w:val="0"/>
          <w:caps w:val="0"/>
          <w:color w:val="000000" w:themeColor="text1"/>
          <w:sz w:val="22"/>
          <w:szCs w:val="22"/>
        </w:rPr>
        <w:t xml:space="preserve">lan.  </w:t>
      </w:r>
      <w:r w:rsidRPr="00434B01">
        <w:rPr>
          <w:rFonts w:ascii="Arial" w:hAnsi="Arial" w:cs="Arial"/>
          <w:color w:val="000000" w:themeColor="text1"/>
          <w:sz w:val="22"/>
          <w:szCs w:val="22"/>
        </w:rPr>
        <w:t>Has a placement plan been conducted?</w:t>
      </w:r>
    </w:p>
    <w:p w14:paraId="0B2CB67A"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placement plan"/>
      </w:tblPr>
      <w:tblGrid>
        <w:gridCol w:w="1453"/>
        <w:gridCol w:w="4464"/>
      </w:tblGrid>
      <w:tr w:rsidR="002160B4" w:rsidRPr="00434B01" w14:paraId="6698EB30" w14:textId="77777777" w:rsidTr="002160B4">
        <w:trPr>
          <w:jc w:val="center"/>
        </w:trPr>
        <w:tc>
          <w:tcPr>
            <w:tcW w:w="1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11FDD"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04E4F"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0C35D24A" w14:textId="77777777" w:rsidTr="002160B4">
        <w:trPr>
          <w:jc w:val="center"/>
        </w:trPr>
        <w:tc>
          <w:tcPr>
            <w:tcW w:w="1453" w:type="dxa"/>
            <w:tcBorders>
              <w:top w:val="single" w:sz="4" w:space="0" w:color="auto"/>
              <w:left w:val="single" w:sz="4" w:space="0" w:color="auto"/>
              <w:bottom w:val="single" w:sz="4" w:space="0" w:color="auto"/>
              <w:right w:val="single" w:sz="4" w:space="0" w:color="auto"/>
            </w:tcBorders>
          </w:tcPr>
          <w:p w14:paraId="13837D03"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64" w:type="dxa"/>
            <w:tcBorders>
              <w:top w:val="single" w:sz="4" w:space="0" w:color="auto"/>
              <w:left w:val="single" w:sz="4" w:space="0" w:color="auto"/>
              <w:bottom w:val="single" w:sz="4" w:space="0" w:color="auto"/>
              <w:right w:val="single" w:sz="4" w:space="0" w:color="auto"/>
            </w:tcBorders>
          </w:tcPr>
          <w:p w14:paraId="365F972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6730D358" w14:textId="77777777" w:rsidTr="002160B4">
        <w:trPr>
          <w:jc w:val="center"/>
        </w:trPr>
        <w:tc>
          <w:tcPr>
            <w:tcW w:w="1453" w:type="dxa"/>
            <w:tcBorders>
              <w:top w:val="single" w:sz="4" w:space="0" w:color="auto"/>
              <w:left w:val="single" w:sz="4" w:space="0" w:color="auto"/>
              <w:bottom w:val="single" w:sz="4" w:space="0" w:color="auto"/>
              <w:right w:val="single" w:sz="4" w:space="0" w:color="auto"/>
            </w:tcBorders>
          </w:tcPr>
          <w:p w14:paraId="07D119A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64" w:type="dxa"/>
            <w:tcBorders>
              <w:top w:val="single" w:sz="4" w:space="0" w:color="auto"/>
              <w:left w:val="single" w:sz="4" w:space="0" w:color="auto"/>
              <w:bottom w:val="single" w:sz="4" w:space="0" w:color="auto"/>
              <w:right w:val="single" w:sz="4" w:space="0" w:color="auto"/>
            </w:tcBorders>
          </w:tcPr>
          <w:p w14:paraId="7BD2F5E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5728BFCB"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152AD01"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BC3EC88" w14:textId="77777777" w:rsidR="002160B4"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6561032" w14:textId="77777777" w:rsidR="002160B4"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EB8327E" w14:textId="77777777" w:rsidR="002160B4"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B75EDEE"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42. Legal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 xml:space="preserve">dvocacy.  </w:t>
      </w:r>
      <w:r w:rsidRPr="00434B01">
        <w:rPr>
          <w:rFonts w:ascii="Arial" w:hAnsi="Arial" w:cs="Arial"/>
          <w:color w:val="000000" w:themeColor="text1"/>
          <w:sz w:val="22"/>
          <w:szCs w:val="22"/>
        </w:rPr>
        <w:t>Has the client received any legal advocacy support?</w:t>
      </w:r>
    </w:p>
    <w:p w14:paraId="36359B5A"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legal advocacy"/>
      </w:tblPr>
      <w:tblGrid>
        <w:gridCol w:w="1479"/>
        <w:gridCol w:w="4438"/>
      </w:tblGrid>
      <w:tr w:rsidR="002160B4" w:rsidRPr="00434B01" w14:paraId="34D450D5" w14:textId="77777777" w:rsidTr="002160B4">
        <w:trPr>
          <w:jc w:val="center"/>
        </w:trPr>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95A802"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5B262D"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1BC370C0" w14:textId="77777777" w:rsidTr="002160B4">
        <w:trPr>
          <w:jc w:val="center"/>
        </w:trPr>
        <w:tc>
          <w:tcPr>
            <w:tcW w:w="1479" w:type="dxa"/>
            <w:tcBorders>
              <w:top w:val="single" w:sz="4" w:space="0" w:color="auto"/>
              <w:left w:val="single" w:sz="4" w:space="0" w:color="auto"/>
              <w:bottom w:val="single" w:sz="4" w:space="0" w:color="auto"/>
              <w:right w:val="single" w:sz="4" w:space="0" w:color="auto"/>
            </w:tcBorders>
          </w:tcPr>
          <w:p w14:paraId="502DD5F7"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38" w:type="dxa"/>
            <w:tcBorders>
              <w:top w:val="single" w:sz="4" w:space="0" w:color="auto"/>
              <w:left w:val="single" w:sz="4" w:space="0" w:color="auto"/>
              <w:bottom w:val="single" w:sz="4" w:space="0" w:color="auto"/>
              <w:right w:val="single" w:sz="4" w:space="0" w:color="auto"/>
            </w:tcBorders>
          </w:tcPr>
          <w:p w14:paraId="097655BA"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386E16EA" w14:textId="77777777" w:rsidTr="002160B4">
        <w:trPr>
          <w:jc w:val="center"/>
        </w:trPr>
        <w:tc>
          <w:tcPr>
            <w:tcW w:w="1479" w:type="dxa"/>
            <w:tcBorders>
              <w:top w:val="single" w:sz="4" w:space="0" w:color="auto"/>
              <w:left w:val="single" w:sz="4" w:space="0" w:color="auto"/>
              <w:bottom w:val="single" w:sz="4" w:space="0" w:color="auto"/>
              <w:right w:val="single" w:sz="4" w:space="0" w:color="auto"/>
            </w:tcBorders>
          </w:tcPr>
          <w:p w14:paraId="33C947B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38" w:type="dxa"/>
            <w:tcBorders>
              <w:top w:val="single" w:sz="4" w:space="0" w:color="auto"/>
              <w:left w:val="single" w:sz="4" w:space="0" w:color="auto"/>
              <w:bottom w:val="single" w:sz="4" w:space="0" w:color="auto"/>
              <w:right w:val="single" w:sz="4" w:space="0" w:color="auto"/>
            </w:tcBorders>
          </w:tcPr>
          <w:p w14:paraId="4BD1531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7271DC42" w14:textId="77777777" w:rsidR="002160B4" w:rsidRPr="00434B01" w:rsidRDefault="002160B4" w:rsidP="002160B4">
      <w:pPr>
        <w:spacing w:after="0" w:line="240" w:lineRule="auto"/>
        <w:rPr>
          <w:rStyle w:val="IntenseReference"/>
          <w:rFonts w:ascii="Arial" w:hAnsi="Arial" w:cs="Arial"/>
          <w:i w:val="0"/>
          <w:caps w:val="0"/>
          <w:color w:val="000000" w:themeColor="text1"/>
          <w:sz w:val="22"/>
          <w:szCs w:val="22"/>
        </w:rPr>
      </w:pPr>
    </w:p>
    <w:p w14:paraId="151BB43C"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43. Skills </w:t>
      </w:r>
      <w:r>
        <w:rPr>
          <w:rStyle w:val="IntenseReference"/>
          <w:rFonts w:ascii="Arial" w:hAnsi="Arial" w:cs="Arial"/>
          <w:i w:val="0"/>
          <w:caps w:val="0"/>
          <w:color w:val="000000" w:themeColor="text1"/>
          <w:sz w:val="22"/>
          <w:szCs w:val="22"/>
        </w:rPr>
        <w:t>d</w:t>
      </w:r>
      <w:r w:rsidRPr="00434B01">
        <w:rPr>
          <w:rStyle w:val="IntenseReference"/>
          <w:rFonts w:ascii="Arial" w:hAnsi="Arial" w:cs="Arial"/>
          <w:i w:val="0"/>
          <w:caps w:val="0"/>
          <w:color w:val="000000" w:themeColor="text1"/>
          <w:sz w:val="22"/>
          <w:szCs w:val="22"/>
        </w:rPr>
        <w:t xml:space="preserve">evelopment.  </w:t>
      </w:r>
      <w:r w:rsidRPr="00434B01">
        <w:rPr>
          <w:rFonts w:ascii="Arial" w:hAnsi="Arial" w:cs="Arial"/>
          <w:color w:val="000000" w:themeColor="text1"/>
          <w:sz w:val="22"/>
          <w:szCs w:val="22"/>
        </w:rPr>
        <w:t>Has any skills</w:t>
      </w:r>
      <w:r>
        <w:rPr>
          <w:rFonts w:ascii="Arial" w:hAnsi="Arial" w:cs="Arial"/>
          <w:color w:val="000000" w:themeColor="text1"/>
          <w:sz w:val="22"/>
          <w:szCs w:val="22"/>
        </w:rPr>
        <w:t>-</w:t>
      </w:r>
      <w:r w:rsidRPr="00434B01">
        <w:rPr>
          <w:rFonts w:ascii="Arial" w:hAnsi="Arial" w:cs="Arial"/>
          <w:color w:val="000000" w:themeColor="text1"/>
          <w:sz w:val="22"/>
          <w:szCs w:val="22"/>
        </w:rPr>
        <w:t>development (e.g., life skills, job readiness) programming or referrals been planned?</w:t>
      </w:r>
    </w:p>
    <w:p w14:paraId="62DE16C5"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tbl>
      <w:tblPr>
        <w:tblW w:w="5917" w:type="dxa"/>
        <w:jc w:val="center"/>
        <w:tblLayout w:type="fixed"/>
        <w:tblLook w:val="04A0" w:firstRow="1" w:lastRow="0" w:firstColumn="1" w:lastColumn="0" w:noHBand="0" w:noVBand="1"/>
        <w:tblCaption w:val="Data codes for skills development"/>
      </w:tblPr>
      <w:tblGrid>
        <w:gridCol w:w="1478"/>
        <w:gridCol w:w="4439"/>
      </w:tblGrid>
      <w:tr w:rsidR="002160B4" w:rsidRPr="00434B01" w14:paraId="57CA9A19" w14:textId="77777777" w:rsidTr="002160B4">
        <w:trPr>
          <w:jc w:val="center"/>
        </w:trPr>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1C6D83"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A234A6"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3B154F60" w14:textId="77777777" w:rsidTr="002160B4">
        <w:trPr>
          <w:jc w:val="center"/>
        </w:trPr>
        <w:tc>
          <w:tcPr>
            <w:tcW w:w="1478" w:type="dxa"/>
            <w:tcBorders>
              <w:top w:val="single" w:sz="4" w:space="0" w:color="auto"/>
              <w:left w:val="single" w:sz="4" w:space="0" w:color="auto"/>
              <w:bottom w:val="single" w:sz="4" w:space="0" w:color="auto"/>
              <w:right w:val="single" w:sz="4" w:space="0" w:color="auto"/>
            </w:tcBorders>
          </w:tcPr>
          <w:p w14:paraId="12868A1A"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39" w:type="dxa"/>
            <w:tcBorders>
              <w:top w:val="single" w:sz="4" w:space="0" w:color="auto"/>
              <w:left w:val="single" w:sz="4" w:space="0" w:color="auto"/>
              <w:bottom w:val="single" w:sz="4" w:space="0" w:color="auto"/>
              <w:right w:val="single" w:sz="4" w:space="0" w:color="auto"/>
            </w:tcBorders>
          </w:tcPr>
          <w:p w14:paraId="4E6CB2D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0DF30186" w14:textId="77777777" w:rsidTr="002160B4">
        <w:trPr>
          <w:jc w:val="center"/>
        </w:trPr>
        <w:tc>
          <w:tcPr>
            <w:tcW w:w="1478" w:type="dxa"/>
            <w:tcBorders>
              <w:top w:val="single" w:sz="4" w:space="0" w:color="auto"/>
              <w:left w:val="single" w:sz="4" w:space="0" w:color="auto"/>
              <w:bottom w:val="single" w:sz="4" w:space="0" w:color="auto"/>
              <w:right w:val="single" w:sz="4" w:space="0" w:color="auto"/>
            </w:tcBorders>
          </w:tcPr>
          <w:p w14:paraId="3B92DFF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39" w:type="dxa"/>
            <w:tcBorders>
              <w:top w:val="single" w:sz="4" w:space="0" w:color="auto"/>
              <w:left w:val="single" w:sz="4" w:space="0" w:color="auto"/>
              <w:bottom w:val="single" w:sz="4" w:space="0" w:color="auto"/>
              <w:right w:val="single" w:sz="4" w:space="0" w:color="auto"/>
            </w:tcBorders>
          </w:tcPr>
          <w:p w14:paraId="0CA76C5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3E8E1798"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C2BF89C"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DED6311"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44.</w:t>
      </w:r>
      <w:r w:rsidRPr="00434B01">
        <w:rPr>
          <w:rFonts w:ascii="Arial" w:hAnsi="Arial" w:cs="Arial"/>
          <w:color w:val="000000" w:themeColor="text1"/>
          <w:sz w:val="22"/>
          <w:szCs w:val="22"/>
        </w:rPr>
        <w:t xml:space="preserve"> </w:t>
      </w:r>
      <w:r w:rsidRPr="00434B01">
        <w:rPr>
          <w:rStyle w:val="IntenseReference"/>
          <w:rFonts w:ascii="Arial" w:hAnsi="Arial" w:cs="Arial"/>
          <w:i w:val="0"/>
          <w:caps w:val="0"/>
          <w:color w:val="000000" w:themeColor="text1"/>
          <w:sz w:val="22"/>
          <w:szCs w:val="22"/>
        </w:rPr>
        <w:t xml:space="preserve">Physical </w:t>
      </w:r>
      <w:r>
        <w:rPr>
          <w:rStyle w:val="IntenseReference"/>
          <w:rFonts w:ascii="Arial" w:hAnsi="Arial" w:cs="Arial"/>
          <w:i w:val="0"/>
          <w:caps w:val="0"/>
          <w:color w:val="000000" w:themeColor="text1"/>
          <w:sz w:val="22"/>
          <w:szCs w:val="22"/>
        </w:rPr>
        <w:t>v</w:t>
      </w:r>
      <w:r w:rsidRPr="00434B01">
        <w:rPr>
          <w:rStyle w:val="IntenseReference"/>
          <w:rFonts w:ascii="Arial" w:hAnsi="Arial" w:cs="Arial"/>
          <w:i w:val="0"/>
          <w:caps w:val="0"/>
          <w:color w:val="000000" w:themeColor="text1"/>
          <w:sz w:val="22"/>
          <w:szCs w:val="22"/>
        </w:rPr>
        <w:t xml:space="preserve">ictimization </w:t>
      </w:r>
      <w:r>
        <w:rPr>
          <w:rStyle w:val="IntenseReference"/>
          <w:rFonts w:ascii="Arial" w:hAnsi="Arial" w:cs="Arial"/>
          <w:i w:val="0"/>
          <w:caps w:val="0"/>
          <w:color w:val="000000" w:themeColor="text1"/>
          <w:sz w:val="22"/>
          <w:szCs w:val="22"/>
        </w:rPr>
        <w:t>h</w:t>
      </w:r>
      <w:r w:rsidRPr="00434B01">
        <w:rPr>
          <w:rStyle w:val="IntenseReference"/>
          <w:rFonts w:ascii="Arial" w:hAnsi="Arial" w:cs="Arial"/>
          <w:i w:val="0"/>
          <w:caps w:val="0"/>
          <w:color w:val="000000" w:themeColor="text1"/>
          <w:sz w:val="22"/>
          <w:szCs w:val="22"/>
        </w:rPr>
        <w:t xml:space="preserve">istory.  </w:t>
      </w:r>
      <w:r w:rsidRPr="00434B01">
        <w:rPr>
          <w:rFonts w:ascii="Arial" w:hAnsi="Arial" w:cs="Arial"/>
          <w:color w:val="000000" w:themeColor="text1"/>
          <w:sz w:val="22"/>
          <w:szCs w:val="22"/>
        </w:rPr>
        <w:t>Has the client experienced childhood physical victimization (e.g., self-report or child protection services report)?</w:t>
      </w:r>
    </w:p>
    <w:p w14:paraId="46FE80AE"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physical victimization history"/>
      </w:tblPr>
      <w:tblGrid>
        <w:gridCol w:w="1431"/>
        <w:gridCol w:w="4486"/>
      </w:tblGrid>
      <w:tr w:rsidR="002160B4" w:rsidRPr="00434B01" w14:paraId="5C47B716"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9B76A4"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234CD7"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6C4CEA10"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46479EC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44A4408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4AC81798"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5DBC524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1CAD98B5"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793DF2C3"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8972D28"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AAC3D5C"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45.</w:t>
      </w:r>
      <w:r w:rsidRPr="00434B01">
        <w:rPr>
          <w:rFonts w:ascii="Arial" w:hAnsi="Arial" w:cs="Arial"/>
          <w:color w:val="000000" w:themeColor="text1"/>
          <w:sz w:val="22"/>
          <w:szCs w:val="22"/>
        </w:rPr>
        <w:t xml:space="preserve"> </w:t>
      </w:r>
      <w:r w:rsidRPr="00434B01">
        <w:rPr>
          <w:rStyle w:val="IntenseReference"/>
          <w:rFonts w:ascii="Arial" w:hAnsi="Arial" w:cs="Arial"/>
          <w:i w:val="0"/>
          <w:caps w:val="0"/>
          <w:color w:val="000000" w:themeColor="text1"/>
          <w:sz w:val="22"/>
          <w:szCs w:val="22"/>
        </w:rPr>
        <w:t xml:space="preserve">Emotional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 xml:space="preserve">buse or </w:t>
      </w:r>
      <w:r>
        <w:rPr>
          <w:rStyle w:val="IntenseReference"/>
          <w:rFonts w:ascii="Arial" w:hAnsi="Arial" w:cs="Arial"/>
          <w:i w:val="0"/>
          <w:caps w:val="0"/>
          <w:color w:val="000000" w:themeColor="text1"/>
          <w:sz w:val="22"/>
          <w:szCs w:val="22"/>
        </w:rPr>
        <w:t>n</w:t>
      </w:r>
      <w:r w:rsidRPr="00434B01">
        <w:rPr>
          <w:rStyle w:val="IntenseReference"/>
          <w:rFonts w:ascii="Arial" w:hAnsi="Arial" w:cs="Arial"/>
          <w:i w:val="0"/>
          <w:caps w:val="0"/>
          <w:color w:val="000000" w:themeColor="text1"/>
          <w:sz w:val="22"/>
          <w:szCs w:val="22"/>
        </w:rPr>
        <w:t xml:space="preserve">eglect </w:t>
      </w:r>
      <w:r>
        <w:rPr>
          <w:rStyle w:val="IntenseReference"/>
          <w:rFonts w:ascii="Arial" w:hAnsi="Arial" w:cs="Arial"/>
          <w:i w:val="0"/>
          <w:caps w:val="0"/>
          <w:color w:val="000000" w:themeColor="text1"/>
          <w:sz w:val="22"/>
          <w:szCs w:val="22"/>
        </w:rPr>
        <w:t>v</w:t>
      </w:r>
      <w:r w:rsidRPr="00434B01">
        <w:rPr>
          <w:rStyle w:val="IntenseReference"/>
          <w:rFonts w:ascii="Arial" w:hAnsi="Arial" w:cs="Arial"/>
          <w:i w:val="0"/>
          <w:caps w:val="0"/>
          <w:color w:val="000000" w:themeColor="text1"/>
          <w:sz w:val="22"/>
          <w:szCs w:val="22"/>
        </w:rPr>
        <w:t xml:space="preserve">ictimization </w:t>
      </w:r>
      <w:r>
        <w:rPr>
          <w:rStyle w:val="IntenseReference"/>
          <w:rFonts w:ascii="Arial" w:hAnsi="Arial" w:cs="Arial"/>
          <w:i w:val="0"/>
          <w:caps w:val="0"/>
          <w:color w:val="000000" w:themeColor="text1"/>
          <w:sz w:val="22"/>
          <w:szCs w:val="22"/>
        </w:rPr>
        <w:t>h</w:t>
      </w:r>
      <w:r w:rsidRPr="00434B01">
        <w:rPr>
          <w:rStyle w:val="IntenseReference"/>
          <w:rFonts w:ascii="Arial" w:hAnsi="Arial" w:cs="Arial"/>
          <w:i w:val="0"/>
          <w:caps w:val="0"/>
          <w:color w:val="000000" w:themeColor="text1"/>
          <w:sz w:val="22"/>
          <w:szCs w:val="22"/>
        </w:rPr>
        <w:t xml:space="preserve">istory.  </w:t>
      </w:r>
      <w:r w:rsidRPr="00434B01">
        <w:rPr>
          <w:rFonts w:ascii="Arial" w:hAnsi="Arial" w:cs="Arial"/>
          <w:color w:val="000000" w:themeColor="text1"/>
          <w:sz w:val="22"/>
          <w:szCs w:val="22"/>
        </w:rPr>
        <w:t>Has the client experienced childhood emotional victimization or neglect (e.g., self-report or child protection services report)?</w:t>
      </w:r>
    </w:p>
    <w:p w14:paraId="7CBAC67D"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emotional abuse or neglect victimization history"/>
      </w:tblPr>
      <w:tblGrid>
        <w:gridCol w:w="1454"/>
        <w:gridCol w:w="4463"/>
      </w:tblGrid>
      <w:tr w:rsidR="002160B4" w:rsidRPr="00434B01" w14:paraId="36AF512B" w14:textId="77777777" w:rsidTr="002160B4">
        <w:trPr>
          <w:jc w:val="center"/>
        </w:trPr>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DA1F9"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B8AF9"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2439766B" w14:textId="77777777" w:rsidTr="002160B4">
        <w:trPr>
          <w:jc w:val="center"/>
        </w:trPr>
        <w:tc>
          <w:tcPr>
            <w:tcW w:w="1454" w:type="dxa"/>
            <w:tcBorders>
              <w:top w:val="single" w:sz="4" w:space="0" w:color="auto"/>
              <w:left w:val="single" w:sz="4" w:space="0" w:color="auto"/>
              <w:bottom w:val="single" w:sz="4" w:space="0" w:color="auto"/>
              <w:right w:val="single" w:sz="4" w:space="0" w:color="auto"/>
            </w:tcBorders>
          </w:tcPr>
          <w:p w14:paraId="7EC9A8D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63" w:type="dxa"/>
            <w:tcBorders>
              <w:top w:val="single" w:sz="4" w:space="0" w:color="auto"/>
              <w:left w:val="single" w:sz="4" w:space="0" w:color="auto"/>
              <w:bottom w:val="single" w:sz="4" w:space="0" w:color="auto"/>
              <w:right w:val="single" w:sz="4" w:space="0" w:color="auto"/>
            </w:tcBorders>
          </w:tcPr>
          <w:p w14:paraId="19607371"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6B48A61C" w14:textId="77777777" w:rsidTr="002160B4">
        <w:trPr>
          <w:jc w:val="center"/>
        </w:trPr>
        <w:tc>
          <w:tcPr>
            <w:tcW w:w="1454" w:type="dxa"/>
            <w:tcBorders>
              <w:top w:val="single" w:sz="4" w:space="0" w:color="auto"/>
              <w:left w:val="single" w:sz="4" w:space="0" w:color="auto"/>
              <w:bottom w:val="single" w:sz="4" w:space="0" w:color="auto"/>
              <w:right w:val="single" w:sz="4" w:space="0" w:color="auto"/>
            </w:tcBorders>
          </w:tcPr>
          <w:p w14:paraId="4B809B7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63" w:type="dxa"/>
            <w:tcBorders>
              <w:top w:val="single" w:sz="4" w:space="0" w:color="auto"/>
              <w:left w:val="single" w:sz="4" w:space="0" w:color="auto"/>
              <w:bottom w:val="single" w:sz="4" w:space="0" w:color="auto"/>
              <w:right w:val="single" w:sz="4" w:space="0" w:color="auto"/>
            </w:tcBorders>
          </w:tcPr>
          <w:p w14:paraId="1FD93811"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5D197A61"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578BEF8"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44300DD"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46.</w:t>
      </w:r>
      <w:r w:rsidRPr="00434B01">
        <w:rPr>
          <w:rFonts w:ascii="Arial" w:hAnsi="Arial" w:cs="Arial"/>
          <w:color w:val="000000" w:themeColor="text1"/>
          <w:sz w:val="22"/>
          <w:szCs w:val="22"/>
        </w:rPr>
        <w:t xml:space="preserve"> </w:t>
      </w:r>
      <w:r w:rsidRPr="00434B01">
        <w:rPr>
          <w:rStyle w:val="IntenseReference"/>
          <w:rFonts w:ascii="Arial" w:hAnsi="Arial" w:cs="Arial"/>
          <w:i w:val="0"/>
          <w:caps w:val="0"/>
          <w:color w:val="000000" w:themeColor="text1"/>
          <w:sz w:val="22"/>
          <w:szCs w:val="22"/>
        </w:rPr>
        <w:t xml:space="preserve">Sexual </w:t>
      </w:r>
      <w:r>
        <w:rPr>
          <w:rStyle w:val="IntenseReference"/>
          <w:rFonts w:ascii="Arial" w:hAnsi="Arial" w:cs="Arial"/>
          <w:i w:val="0"/>
          <w:caps w:val="0"/>
          <w:color w:val="000000" w:themeColor="text1"/>
          <w:sz w:val="22"/>
          <w:szCs w:val="22"/>
        </w:rPr>
        <w:t>v</w:t>
      </w:r>
      <w:r w:rsidRPr="00434B01">
        <w:rPr>
          <w:rStyle w:val="IntenseReference"/>
          <w:rFonts w:ascii="Arial" w:hAnsi="Arial" w:cs="Arial"/>
          <w:i w:val="0"/>
          <w:caps w:val="0"/>
          <w:color w:val="000000" w:themeColor="text1"/>
          <w:sz w:val="22"/>
          <w:szCs w:val="22"/>
        </w:rPr>
        <w:t xml:space="preserve">ictimization </w:t>
      </w:r>
      <w:r>
        <w:rPr>
          <w:rStyle w:val="IntenseReference"/>
          <w:rFonts w:ascii="Arial" w:hAnsi="Arial" w:cs="Arial"/>
          <w:i w:val="0"/>
          <w:caps w:val="0"/>
          <w:color w:val="000000" w:themeColor="text1"/>
          <w:sz w:val="22"/>
          <w:szCs w:val="22"/>
        </w:rPr>
        <w:t>h</w:t>
      </w:r>
      <w:r w:rsidRPr="00434B01">
        <w:rPr>
          <w:rStyle w:val="IntenseReference"/>
          <w:rFonts w:ascii="Arial" w:hAnsi="Arial" w:cs="Arial"/>
          <w:i w:val="0"/>
          <w:caps w:val="0"/>
          <w:color w:val="000000" w:themeColor="text1"/>
          <w:sz w:val="22"/>
          <w:szCs w:val="22"/>
        </w:rPr>
        <w:t xml:space="preserve">istory.  </w:t>
      </w:r>
      <w:r w:rsidRPr="00434B01">
        <w:rPr>
          <w:rFonts w:ascii="Arial" w:hAnsi="Arial" w:cs="Arial"/>
          <w:color w:val="000000" w:themeColor="text1"/>
          <w:sz w:val="22"/>
          <w:szCs w:val="22"/>
        </w:rPr>
        <w:t>Has the client experienced childhood sexual victimization (e.g., self-report or child protection services report)?</w:t>
      </w:r>
    </w:p>
    <w:p w14:paraId="49851725"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sexual victimization history"/>
      </w:tblPr>
      <w:tblGrid>
        <w:gridCol w:w="1478"/>
        <w:gridCol w:w="4439"/>
      </w:tblGrid>
      <w:tr w:rsidR="002160B4" w:rsidRPr="00434B01" w14:paraId="6DAF320F" w14:textId="77777777" w:rsidTr="002160B4">
        <w:trPr>
          <w:jc w:val="center"/>
        </w:trPr>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5BFD6"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2D1C9A"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2004060A" w14:textId="77777777" w:rsidTr="002160B4">
        <w:trPr>
          <w:jc w:val="center"/>
        </w:trPr>
        <w:tc>
          <w:tcPr>
            <w:tcW w:w="1478" w:type="dxa"/>
            <w:tcBorders>
              <w:top w:val="single" w:sz="4" w:space="0" w:color="auto"/>
              <w:left w:val="single" w:sz="4" w:space="0" w:color="auto"/>
              <w:bottom w:val="single" w:sz="4" w:space="0" w:color="auto"/>
              <w:right w:val="single" w:sz="4" w:space="0" w:color="auto"/>
            </w:tcBorders>
          </w:tcPr>
          <w:p w14:paraId="75205BC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39" w:type="dxa"/>
            <w:tcBorders>
              <w:top w:val="single" w:sz="4" w:space="0" w:color="auto"/>
              <w:left w:val="single" w:sz="4" w:space="0" w:color="auto"/>
              <w:bottom w:val="single" w:sz="4" w:space="0" w:color="auto"/>
              <w:right w:val="single" w:sz="4" w:space="0" w:color="auto"/>
            </w:tcBorders>
          </w:tcPr>
          <w:p w14:paraId="756E356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7D6477BF" w14:textId="77777777" w:rsidTr="002160B4">
        <w:trPr>
          <w:jc w:val="center"/>
        </w:trPr>
        <w:tc>
          <w:tcPr>
            <w:tcW w:w="1478" w:type="dxa"/>
            <w:tcBorders>
              <w:top w:val="single" w:sz="4" w:space="0" w:color="auto"/>
              <w:left w:val="single" w:sz="4" w:space="0" w:color="auto"/>
              <w:bottom w:val="single" w:sz="4" w:space="0" w:color="auto"/>
              <w:right w:val="single" w:sz="4" w:space="0" w:color="auto"/>
            </w:tcBorders>
          </w:tcPr>
          <w:p w14:paraId="55688213"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39" w:type="dxa"/>
            <w:tcBorders>
              <w:top w:val="single" w:sz="4" w:space="0" w:color="auto"/>
              <w:left w:val="single" w:sz="4" w:space="0" w:color="auto"/>
              <w:bottom w:val="single" w:sz="4" w:space="0" w:color="auto"/>
              <w:right w:val="single" w:sz="4" w:space="0" w:color="auto"/>
            </w:tcBorders>
          </w:tcPr>
          <w:p w14:paraId="255307F1"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1252DA5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0F9004EB"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23196AC3"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47.</w:t>
      </w:r>
      <w:r w:rsidRPr="00434B01">
        <w:rPr>
          <w:rFonts w:ascii="Arial" w:hAnsi="Arial" w:cs="Arial"/>
          <w:color w:val="000000" w:themeColor="text1"/>
          <w:sz w:val="22"/>
          <w:szCs w:val="22"/>
        </w:rPr>
        <w:t xml:space="preserve"> </w:t>
      </w:r>
      <w:r w:rsidRPr="00434B01">
        <w:rPr>
          <w:rStyle w:val="IntenseReference"/>
          <w:rFonts w:ascii="Arial" w:hAnsi="Arial" w:cs="Arial"/>
          <w:i w:val="0"/>
          <w:caps w:val="0"/>
          <w:color w:val="000000" w:themeColor="text1"/>
          <w:sz w:val="22"/>
          <w:szCs w:val="22"/>
        </w:rPr>
        <w:t xml:space="preserve">Other </w:t>
      </w:r>
      <w:r>
        <w:rPr>
          <w:rStyle w:val="IntenseReference"/>
          <w:rFonts w:ascii="Arial" w:hAnsi="Arial" w:cs="Arial"/>
          <w:i w:val="0"/>
          <w:caps w:val="0"/>
          <w:color w:val="000000" w:themeColor="text1"/>
          <w:sz w:val="22"/>
          <w:szCs w:val="22"/>
        </w:rPr>
        <w:t>v</w:t>
      </w:r>
      <w:r w:rsidRPr="00434B01">
        <w:rPr>
          <w:rStyle w:val="IntenseReference"/>
          <w:rFonts w:ascii="Arial" w:hAnsi="Arial" w:cs="Arial"/>
          <w:i w:val="0"/>
          <w:caps w:val="0"/>
          <w:color w:val="000000" w:themeColor="text1"/>
          <w:sz w:val="22"/>
          <w:szCs w:val="22"/>
        </w:rPr>
        <w:t xml:space="preserve">ictimization </w:t>
      </w:r>
      <w:r>
        <w:rPr>
          <w:rStyle w:val="IntenseReference"/>
          <w:rFonts w:ascii="Arial" w:hAnsi="Arial" w:cs="Arial"/>
          <w:i w:val="0"/>
          <w:caps w:val="0"/>
          <w:color w:val="000000" w:themeColor="text1"/>
          <w:sz w:val="22"/>
          <w:szCs w:val="22"/>
        </w:rPr>
        <w:t>h</w:t>
      </w:r>
      <w:r w:rsidRPr="00434B01">
        <w:rPr>
          <w:rStyle w:val="IntenseReference"/>
          <w:rFonts w:ascii="Arial" w:hAnsi="Arial" w:cs="Arial"/>
          <w:i w:val="0"/>
          <w:caps w:val="0"/>
          <w:color w:val="000000" w:themeColor="text1"/>
          <w:sz w:val="22"/>
          <w:szCs w:val="22"/>
        </w:rPr>
        <w:t xml:space="preserve">istory.  </w:t>
      </w:r>
      <w:r w:rsidRPr="00434B01">
        <w:rPr>
          <w:rFonts w:ascii="Arial" w:hAnsi="Arial" w:cs="Arial"/>
          <w:color w:val="000000" w:themeColor="text1"/>
          <w:sz w:val="22"/>
          <w:szCs w:val="22"/>
        </w:rPr>
        <w:t>Has the client experienced childhood victimization other than physical, emotional, neglect or sexual (e.g., bullying or physical/sexual assault outside of the home)?</w:t>
      </w:r>
    </w:p>
    <w:p w14:paraId="212187F1"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other victimization history"/>
      </w:tblPr>
      <w:tblGrid>
        <w:gridCol w:w="1490"/>
        <w:gridCol w:w="4427"/>
      </w:tblGrid>
      <w:tr w:rsidR="002160B4" w:rsidRPr="00434B01" w14:paraId="3AB9D087"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68FEDF"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066E14"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5B8652FB"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tcPr>
          <w:p w14:paraId="0581AE07"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27" w:type="dxa"/>
            <w:tcBorders>
              <w:top w:val="single" w:sz="4" w:space="0" w:color="auto"/>
              <w:left w:val="single" w:sz="4" w:space="0" w:color="auto"/>
              <w:bottom w:val="single" w:sz="4" w:space="0" w:color="auto"/>
              <w:right w:val="single" w:sz="4" w:space="0" w:color="auto"/>
            </w:tcBorders>
          </w:tcPr>
          <w:p w14:paraId="5AFDF3F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1FCF74D2"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tcPr>
          <w:p w14:paraId="4B2A3CC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27" w:type="dxa"/>
            <w:tcBorders>
              <w:top w:val="single" w:sz="4" w:space="0" w:color="auto"/>
              <w:left w:val="single" w:sz="4" w:space="0" w:color="auto"/>
              <w:bottom w:val="single" w:sz="4" w:space="0" w:color="auto"/>
              <w:right w:val="single" w:sz="4" w:space="0" w:color="auto"/>
            </w:tcBorders>
          </w:tcPr>
          <w:p w14:paraId="2E697C3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74C15528"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7ECDA90" w14:textId="77777777" w:rsidR="002160B4" w:rsidRPr="00434B01" w:rsidRDefault="002160B4" w:rsidP="002160B4">
      <w:pPr>
        <w:spacing w:after="0" w:line="240" w:lineRule="auto"/>
        <w:rPr>
          <w:rStyle w:val="IntenseReference"/>
          <w:rFonts w:ascii="Arial" w:hAnsi="Arial" w:cs="Arial"/>
          <w:i w:val="0"/>
          <w:caps w:val="0"/>
          <w:color w:val="000000" w:themeColor="text1"/>
          <w:sz w:val="22"/>
          <w:szCs w:val="22"/>
        </w:rPr>
      </w:pPr>
    </w:p>
    <w:p w14:paraId="1489AA0C"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48.</w:t>
      </w:r>
      <w:r w:rsidRPr="00434B01">
        <w:rPr>
          <w:rFonts w:ascii="Arial" w:hAnsi="Arial" w:cs="Arial"/>
          <w:color w:val="000000" w:themeColor="text1"/>
          <w:sz w:val="22"/>
          <w:szCs w:val="22"/>
        </w:rPr>
        <w:t xml:space="preserve"> </w:t>
      </w:r>
      <w:r w:rsidRPr="00434B01">
        <w:rPr>
          <w:rStyle w:val="IntenseReference"/>
          <w:rFonts w:ascii="Arial" w:hAnsi="Arial" w:cs="Arial"/>
          <w:i w:val="0"/>
          <w:caps w:val="0"/>
          <w:color w:val="000000" w:themeColor="text1"/>
          <w:sz w:val="22"/>
          <w:szCs w:val="22"/>
        </w:rPr>
        <w:t xml:space="preserve">Repeat </w:t>
      </w:r>
      <w:r>
        <w:rPr>
          <w:rStyle w:val="IntenseReference"/>
          <w:rFonts w:ascii="Arial" w:hAnsi="Arial" w:cs="Arial"/>
          <w:i w:val="0"/>
          <w:caps w:val="0"/>
          <w:color w:val="000000" w:themeColor="text1"/>
          <w:sz w:val="22"/>
          <w:szCs w:val="22"/>
        </w:rPr>
        <w:t>v</w:t>
      </w:r>
      <w:r w:rsidRPr="00434B01">
        <w:rPr>
          <w:rStyle w:val="IntenseReference"/>
          <w:rFonts w:ascii="Arial" w:hAnsi="Arial" w:cs="Arial"/>
          <w:i w:val="0"/>
          <w:caps w:val="0"/>
          <w:color w:val="000000" w:themeColor="text1"/>
          <w:sz w:val="22"/>
          <w:szCs w:val="22"/>
        </w:rPr>
        <w:t xml:space="preserve">ictimization.  </w:t>
      </w:r>
      <w:r w:rsidRPr="00434B01">
        <w:rPr>
          <w:rFonts w:ascii="Arial" w:hAnsi="Arial" w:cs="Arial"/>
          <w:color w:val="000000" w:themeColor="text1"/>
          <w:sz w:val="22"/>
          <w:szCs w:val="22"/>
        </w:rPr>
        <w:t xml:space="preserve">Has the client experienced multiple instances of sexual victimization (e.g., multiple </w:t>
      </w:r>
      <w:r>
        <w:rPr>
          <w:rFonts w:ascii="Arial" w:hAnsi="Arial" w:cs="Arial"/>
          <w:color w:val="000000" w:themeColor="text1"/>
          <w:sz w:val="22"/>
          <w:szCs w:val="22"/>
        </w:rPr>
        <w:t>child protective services</w:t>
      </w:r>
      <w:r w:rsidRPr="00434B01">
        <w:rPr>
          <w:rFonts w:ascii="Arial" w:hAnsi="Arial" w:cs="Arial"/>
          <w:color w:val="000000" w:themeColor="text1"/>
          <w:sz w:val="22"/>
          <w:szCs w:val="22"/>
        </w:rPr>
        <w:t xml:space="preserve"> reports or self-report of multiple incidences)?</w:t>
      </w:r>
    </w:p>
    <w:p w14:paraId="004D38C6"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repeat victimization"/>
      </w:tblPr>
      <w:tblGrid>
        <w:gridCol w:w="1431"/>
        <w:gridCol w:w="4486"/>
      </w:tblGrid>
      <w:tr w:rsidR="002160B4" w:rsidRPr="00434B01" w14:paraId="6F6EDAA1"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87B010"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7A2F21"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017D6A22" w14:textId="77777777" w:rsidTr="002160B4">
        <w:trPr>
          <w:jc w:val="center"/>
        </w:trPr>
        <w:tc>
          <w:tcPr>
            <w:tcW w:w="1431" w:type="dxa"/>
            <w:tcBorders>
              <w:top w:val="single" w:sz="4" w:space="0" w:color="auto"/>
              <w:left w:val="single" w:sz="4" w:space="0" w:color="auto"/>
              <w:bottom w:val="single" w:sz="4" w:space="0" w:color="auto"/>
              <w:right w:val="single" w:sz="4" w:space="0" w:color="auto"/>
            </w:tcBorders>
          </w:tcPr>
          <w:p w14:paraId="0AC643E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86" w:type="dxa"/>
            <w:tcBorders>
              <w:top w:val="single" w:sz="4" w:space="0" w:color="auto"/>
              <w:left w:val="single" w:sz="4" w:space="0" w:color="auto"/>
              <w:bottom w:val="single" w:sz="4" w:space="0" w:color="auto"/>
              <w:right w:val="single" w:sz="4" w:space="0" w:color="auto"/>
            </w:tcBorders>
          </w:tcPr>
          <w:p w14:paraId="7328DB9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541B9048" w14:textId="77777777" w:rsidTr="002160B4">
        <w:trPr>
          <w:trHeight w:val="224"/>
          <w:jc w:val="center"/>
        </w:trPr>
        <w:tc>
          <w:tcPr>
            <w:tcW w:w="1431" w:type="dxa"/>
            <w:tcBorders>
              <w:top w:val="single" w:sz="4" w:space="0" w:color="auto"/>
              <w:left w:val="single" w:sz="4" w:space="0" w:color="auto"/>
              <w:bottom w:val="single" w:sz="4" w:space="0" w:color="auto"/>
              <w:right w:val="single" w:sz="4" w:space="0" w:color="auto"/>
            </w:tcBorders>
          </w:tcPr>
          <w:p w14:paraId="435D3D0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86" w:type="dxa"/>
            <w:tcBorders>
              <w:top w:val="single" w:sz="4" w:space="0" w:color="auto"/>
              <w:left w:val="single" w:sz="4" w:space="0" w:color="auto"/>
              <w:bottom w:val="single" w:sz="4" w:space="0" w:color="auto"/>
              <w:right w:val="single" w:sz="4" w:space="0" w:color="auto"/>
            </w:tcBorders>
          </w:tcPr>
          <w:p w14:paraId="6AFBACA8"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407AFFA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49AFBB22"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75AAEA07"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49.</w:t>
      </w:r>
      <w:r w:rsidRPr="00434B01">
        <w:rPr>
          <w:rFonts w:ascii="Arial" w:hAnsi="Arial" w:cs="Arial"/>
          <w:color w:val="000000" w:themeColor="text1"/>
          <w:sz w:val="22"/>
          <w:szCs w:val="22"/>
        </w:rPr>
        <w:t xml:space="preserve"> </w:t>
      </w:r>
      <w:r w:rsidRPr="00434B01">
        <w:rPr>
          <w:rStyle w:val="IntenseReference"/>
          <w:rFonts w:ascii="Arial" w:hAnsi="Arial" w:cs="Arial"/>
          <w:i w:val="0"/>
          <w:caps w:val="0"/>
          <w:color w:val="000000" w:themeColor="text1"/>
          <w:sz w:val="22"/>
          <w:szCs w:val="22"/>
        </w:rPr>
        <w:t xml:space="preserve">Juvenile </w:t>
      </w:r>
      <w:r>
        <w:rPr>
          <w:rStyle w:val="IntenseReference"/>
          <w:rFonts w:ascii="Arial" w:hAnsi="Arial" w:cs="Arial"/>
          <w:i w:val="0"/>
          <w:caps w:val="0"/>
          <w:color w:val="000000" w:themeColor="text1"/>
          <w:sz w:val="22"/>
          <w:szCs w:val="22"/>
        </w:rPr>
        <w:t>j</w:t>
      </w:r>
      <w:r w:rsidRPr="00434B01">
        <w:rPr>
          <w:rStyle w:val="IntenseReference"/>
          <w:rFonts w:ascii="Arial" w:hAnsi="Arial" w:cs="Arial"/>
          <w:i w:val="0"/>
          <w:caps w:val="0"/>
          <w:color w:val="000000" w:themeColor="text1"/>
          <w:sz w:val="22"/>
          <w:szCs w:val="22"/>
        </w:rPr>
        <w:t xml:space="preserve">ustice </w:t>
      </w:r>
      <w:r>
        <w:rPr>
          <w:rStyle w:val="IntenseReference"/>
          <w:rFonts w:ascii="Arial" w:hAnsi="Arial" w:cs="Arial"/>
          <w:i w:val="0"/>
          <w:caps w:val="0"/>
          <w:color w:val="000000" w:themeColor="text1"/>
          <w:sz w:val="22"/>
          <w:szCs w:val="22"/>
        </w:rPr>
        <w:t>i</w:t>
      </w:r>
      <w:r w:rsidRPr="00434B01">
        <w:rPr>
          <w:rStyle w:val="IntenseReference"/>
          <w:rFonts w:ascii="Arial" w:hAnsi="Arial" w:cs="Arial"/>
          <w:i w:val="0"/>
          <w:caps w:val="0"/>
          <w:color w:val="000000" w:themeColor="text1"/>
          <w:sz w:val="22"/>
          <w:szCs w:val="22"/>
        </w:rPr>
        <w:t xml:space="preserve">nvolvement.  </w:t>
      </w:r>
      <w:r w:rsidRPr="00434B01">
        <w:rPr>
          <w:rFonts w:ascii="Arial" w:hAnsi="Arial" w:cs="Arial"/>
          <w:color w:val="000000" w:themeColor="text1"/>
          <w:sz w:val="22"/>
          <w:szCs w:val="22"/>
        </w:rPr>
        <w:t>Has the client ever been involved in the juvenile justice system?</w:t>
      </w:r>
    </w:p>
    <w:p w14:paraId="38E11737"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Fonts w:ascii="Arial" w:hAnsi="Arial" w:cs="Arial"/>
          <w:color w:val="000000" w:themeColor="text1"/>
          <w:sz w:val="22"/>
          <w:szCs w:val="22"/>
        </w:rPr>
        <w:t xml:space="preserve"> </w:t>
      </w:r>
    </w:p>
    <w:tbl>
      <w:tblPr>
        <w:tblW w:w="5917" w:type="dxa"/>
        <w:jc w:val="center"/>
        <w:tblLayout w:type="fixed"/>
        <w:tblLook w:val="04A0" w:firstRow="1" w:lastRow="0" w:firstColumn="1" w:lastColumn="0" w:noHBand="0" w:noVBand="1"/>
        <w:tblCaption w:val="Data codes for Juvenile Justice involvment"/>
      </w:tblPr>
      <w:tblGrid>
        <w:gridCol w:w="1453"/>
        <w:gridCol w:w="4464"/>
      </w:tblGrid>
      <w:tr w:rsidR="002160B4" w:rsidRPr="00434B01" w14:paraId="5634243E" w14:textId="77777777" w:rsidTr="002160B4">
        <w:trPr>
          <w:jc w:val="center"/>
        </w:trPr>
        <w:tc>
          <w:tcPr>
            <w:tcW w:w="145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445872"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1E17D"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472C7A5A" w14:textId="77777777" w:rsidTr="002160B4">
        <w:trPr>
          <w:jc w:val="center"/>
        </w:trPr>
        <w:tc>
          <w:tcPr>
            <w:tcW w:w="1453" w:type="dxa"/>
            <w:tcBorders>
              <w:top w:val="single" w:sz="4" w:space="0" w:color="auto"/>
              <w:left w:val="single" w:sz="4" w:space="0" w:color="auto"/>
              <w:bottom w:val="single" w:sz="4" w:space="0" w:color="auto"/>
              <w:right w:val="single" w:sz="4" w:space="0" w:color="auto"/>
            </w:tcBorders>
          </w:tcPr>
          <w:p w14:paraId="295F425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64" w:type="dxa"/>
            <w:tcBorders>
              <w:top w:val="single" w:sz="4" w:space="0" w:color="auto"/>
              <w:left w:val="single" w:sz="4" w:space="0" w:color="auto"/>
              <w:bottom w:val="single" w:sz="4" w:space="0" w:color="auto"/>
              <w:right w:val="single" w:sz="4" w:space="0" w:color="auto"/>
            </w:tcBorders>
          </w:tcPr>
          <w:p w14:paraId="4680684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213E31A9" w14:textId="77777777" w:rsidTr="002160B4">
        <w:trPr>
          <w:trHeight w:val="224"/>
          <w:jc w:val="center"/>
        </w:trPr>
        <w:tc>
          <w:tcPr>
            <w:tcW w:w="1453" w:type="dxa"/>
            <w:tcBorders>
              <w:top w:val="single" w:sz="4" w:space="0" w:color="auto"/>
              <w:left w:val="single" w:sz="4" w:space="0" w:color="auto"/>
              <w:bottom w:val="single" w:sz="4" w:space="0" w:color="auto"/>
              <w:right w:val="single" w:sz="4" w:space="0" w:color="auto"/>
            </w:tcBorders>
          </w:tcPr>
          <w:p w14:paraId="105EA863"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64" w:type="dxa"/>
            <w:tcBorders>
              <w:top w:val="single" w:sz="4" w:space="0" w:color="auto"/>
              <w:left w:val="single" w:sz="4" w:space="0" w:color="auto"/>
              <w:bottom w:val="single" w:sz="4" w:space="0" w:color="auto"/>
              <w:right w:val="single" w:sz="4" w:space="0" w:color="auto"/>
            </w:tcBorders>
          </w:tcPr>
          <w:p w14:paraId="1A6EA1B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6A03EDD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3C956C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4E141206"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50.</w:t>
      </w:r>
      <w:r w:rsidRPr="00434B01">
        <w:rPr>
          <w:rFonts w:ascii="Arial" w:hAnsi="Arial" w:cs="Arial"/>
          <w:color w:val="000000" w:themeColor="text1"/>
          <w:sz w:val="22"/>
          <w:szCs w:val="22"/>
        </w:rPr>
        <w:t xml:space="preserve"> </w:t>
      </w:r>
      <w:r w:rsidRPr="00434B01">
        <w:rPr>
          <w:rStyle w:val="IntenseReference"/>
          <w:rFonts w:ascii="Arial" w:hAnsi="Arial" w:cs="Arial"/>
          <w:i w:val="0"/>
          <w:caps w:val="0"/>
          <w:color w:val="000000" w:themeColor="text1"/>
          <w:sz w:val="22"/>
          <w:szCs w:val="22"/>
        </w:rPr>
        <w:t xml:space="preserve">Juvenile </w:t>
      </w:r>
      <w:r>
        <w:rPr>
          <w:rStyle w:val="IntenseReference"/>
          <w:rFonts w:ascii="Arial" w:hAnsi="Arial" w:cs="Arial"/>
          <w:i w:val="0"/>
          <w:caps w:val="0"/>
          <w:color w:val="000000" w:themeColor="text1"/>
          <w:sz w:val="22"/>
          <w:szCs w:val="22"/>
        </w:rPr>
        <w:t>j</w:t>
      </w:r>
      <w:r w:rsidRPr="00434B01">
        <w:rPr>
          <w:rStyle w:val="IntenseReference"/>
          <w:rFonts w:ascii="Arial" w:hAnsi="Arial" w:cs="Arial"/>
          <w:i w:val="0"/>
          <w:caps w:val="0"/>
          <w:color w:val="000000" w:themeColor="text1"/>
          <w:sz w:val="22"/>
          <w:szCs w:val="22"/>
        </w:rPr>
        <w:t xml:space="preserve">ustice </w:t>
      </w:r>
      <w:r>
        <w:rPr>
          <w:rStyle w:val="IntenseReference"/>
          <w:rFonts w:ascii="Arial" w:hAnsi="Arial" w:cs="Arial"/>
          <w:i w:val="0"/>
          <w:caps w:val="0"/>
          <w:color w:val="000000" w:themeColor="text1"/>
          <w:sz w:val="22"/>
          <w:szCs w:val="22"/>
        </w:rPr>
        <w:t>i</w:t>
      </w:r>
      <w:r w:rsidRPr="00434B01">
        <w:rPr>
          <w:rStyle w:val="IntenseReference"/>
          <w:rFonts w:ascii="Arial" w:hAnsi="Arial" w:cs="Arial"/>
          <w:i w:val="0"/>
          <w:caps w:val="0"/>
          <w:color w:val="000000" w:themeColor="text1"/>
          <w:sz w:val="22"/>
          <w:szCs w:val="22"/>
        </w:rPr>
        <w:t xml:space="preserve">nvolvement – CSEC.  </w:t>
      </w:r>
      <w:r w:rsidRPr="00434B01">
        <w:rPr>
          <w:rFonts w:ascii="Arial" w:hAnsi="Arial" w:cs="Arial"/>
          <w:color w:val="000000" w:themeColor="text1"/>
          <w:sz w:val="22"/>
          <w:szCs w:val="22"/>
        </w:rPr>
        <w:t>Has the client ever been involved in the juvenile justice system due to an arrest related to prostitution (e.g., identified as CSEC; possibly also arrested for being a minor in a gaming establishment, violating curfew, providing false information to police officers, etc.)?</w:t>
      </w:r>
    </w:p>
    <w:p w14:paraId="73044D50"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Juvenile Justice involvement - CSEC"/>
      </w:tblPr>
      <w:tblGrid>
        <w:gridCol w:w="1479"/>
        <w:gridCol w:w="4438"/>
      </w:tblGrid>
      <w:tr w:rsidR="002160B4" w:rsidRPr="00434B01" w14:paraId="3E591E5C" w14:textId="77777777" w:rsidTr="002160B4">
        <w:trPr>
          <w:jc w:val="center"/>
        </w:trPr>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16EDCD"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D8F24"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08CE0846" w14:textId="77777777" w:rsidTr="002160B4">
        <w:trPr>
          <w:jc w:val="center"/>
        </w:trPr>
        <w:tc>
          <w:tcPr>
            <w:tcW w:w="1479" w:type="dxa"/>
            <w:tcBorders>
              <w:top w:val="single" w:sz="4" w:space="0" w:color="auto"/>
              <w:left w:val="single" w:sz="4" w:space="0" w:color="auto"/>
              <w:bottom w:val="single" w:sz="4" w:space="0" w:color="auto"/>
              <w:right w:val="single" w:sz="4" w:space="0" w:color="auto"/>
            </w:tcBorders>
          </w:tcPr>
          <w:p w14:paraId="7BEE97C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38" w:type="dxa"/>
            <w:tcBorders>
              <w:top w:val="single" w:sz="4" w:space="0" w:color="auto"/>
              <w:left w:val="single" w:sz="4" w:space="0" w:color="auto"/>
              <w:bottom w:val="single" w:sz="4" w:space="0" w:color="auto"/>
              <w:right w:val="single" w:sz="4" w:space="0" w:color="auto"/>
            </w:tcBorders>
          </w:tcPr>
          <w:p w14:paraId="0B4247ED"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7206EFE1" w14:textId="77777777" w:rsidTr="002160B4">
        <w:trPr>
          <w:trHeight w:val="224"/>
          <w:jc w:val="center"/>
        </w:trPr>
        <w:tc>
          <w:tcPr>
            <w:tcW w:w="1479" w:type="dxa"/>
            <w:tcBorders>
              <w:top w:val="single" w:sz="4" w:space="0" w:color="auto"/>
              <w:left w:val="single" w:sz="4" w:space="0" w:color="auto"/>
              <w:bottom w:val="single" w:sz="4" w:space="0" w:color="auto"/>
              <w:right w:val="single" w:sz="4" w:space="0" w:color="auto"/>
            </w:tcBorders>
          </w:tcPr>
          <w:p w14:paraId="6320093E"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38" w:type="dxa"/>
            <w:tcBorders>
              <w:top w:val="single" w:sz="4" w:space="0" w:color="auto"/>
              <w:left w:val="single" w:sz="4" w:space="0" w:color="auto"/>
              <w:bottom w:val="single" w:sz="4" w:space="0" w:color="auto"/>
              <w:right w:val="single" w:sz="4" w:space="0" w:color="auto"/>
            </w:tcBorders>
          </w:tcPr>
          <w:p w14:paraId="5F0F88F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0F2D7DC2" w14:textId="77777777" w:rsidR="002160B4" w:rsidRPr="00434B01" w:rsidRDefault="002160B4" w:rsidP="002160B4">
      <w:pPr>
        <w:spacing w:after="0" w:line="240" w:lineRule="auto"/>
        <w:rPr>
          <w:rStyle w:val="IntenseReference"/>
          <w:rFonts w:ascii="Arial" w:hAnsi="Arial" w:cs="Arial"/>
          <w:i w:val="0"/>
          <w:caps w:val="0"/>
          <w:color w:val="000000" w:themeColor="text1"/>
          <w:sz w:val="22"/>
          <w:szCs w:val="22"/>
        </w:rPr>
      </w:pPr>
    </w:p>
    <w:p w14:paraId="5F3E280F"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E93A435"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51.</w:t>
      </w:r>
      <w:r w:rsidRPr="00434B01">
        <w:rPr>
          <w:rFonts w:ascii="Arial" w:hAnsi="Arial" w:cs="Arial"/>
          <w:color w:val="000000" w:themeColor="text1"/>
          <w:sz w:val="22"/>
          <w:szCs w:val="22"/>
        </w:rPr>
        <w:t xml:space="preserve"> </w:t>
      </w:r>
      <w:r w:rsidRPr="00434B01">
        <w:rPr>
          <w:rStyle w:val="IntenseReference"/>
          <w:rFonts w:ascii="Arial" w:hAnsi="Arial" w:cs="Arial"/>
          <w:i w:val="0"/>
          <w:caps w:val="0"/>
          <w:color w:val="000000" w:themeColor="text1"/>
          <w:sz w:val="22"/>
          <w:szCs w:val="22"/>
        </w:rPr>
        <w:t xml:space="preserve">Police </w:t>
      </w:r>
      <w:r>
        <w:rPr>
          <w:rStyle w:val="IntenseReference"/>
          <w:rFonts w:ascii="Arial" w:hAnsi="Arial" w:cs="Arial"/>
          <w:i w:val="0"/>
          <w:caps w:val="0"/>
          <w:color w:val="000000" w:themeColor="text1"/>
          <w:sz w:val="22"/>
          <w:szCs w:val="22"/>
        </w:rPr>
        <w:t>c</w:t>
      </w:r>
      <w:r w:rsidRPr="00434B01">
        <w:rPr>
          <w:rStyle w:val="IntenseReference"/>
          <w:rFonts w:ascii="Arial" w:hAnsi="Arial" w:cs="Arial"/>
          <w:i w:val="0"/>
          <w:caps w:val="0"/>
          <w:color w:val="000000" w:themeColor="text1"/>
          <w:sz w:val="22"/>
          <w:szCs w:val="22"/>
        </w:rPr>
        <w:t xml:space="preserve">ontact.  </w:t>
      </w:r>
      <w:r w:rsidRPr="00434B01">
        <w:rPr>
          <w:rFonts w:ascii="Arial" w:hAnsi="Arial" w:cs="Arial"/>
          <w:color w:val="000000" w:themeColor="text1"/>
          <w:sz w:val="22"/>
          <w:szCs w:val="22"/>
        </w:rPr>
        <w:t>Has the client reported a reduction in police contact since receiving services?</w:t>
      </w:r>
      <w:r w:rsidRPr="00434B01">
        <w:rPr>
          <w:rFonts w:ascii="Arial" w:hAnsi="Arial" w:cs="Arial"/>
          <w:color w:val="000000" w:themeColor="text1"/>
          <w:sz w:val="22"/>
          <w:szCs w:val="22"/>
        </w:rPr>
        <w:br/>
      </w:r>
    </w:p>
    <w:tbl>
      <w:tblPr>
        <w:tblW w:w="5917" w:type="dxa"/>
        <w:jc w:val="center"/>
        <w:tblLayout w:type="fixed"/>
        <w:tblLook w:val="04A0" w:firstRow="1" w:lastRow="0" w:firstColumn="1" w:lastColumn="0" w:noHBand="0" w:noVBand="1"/>
        <w:tblCaption w:val="Data Codes for Police Contact"/>
      </w:tblPr>
      <w:tblGrid>
        <w:gridCol w:w="1490"/>
        <w:gridCol w:w="4427"/>
      </w:tblGrid>
      <w:tr w:rsidR="002160B4" w:rsidRPr="00434B01" w14:paraId="3DB249D3"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8083"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1F3C9"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75860603"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tcPr>
          <w:p w14:paraId="7BC6FB64"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27" w:type="dxa"/>
            <w:tcBorders>
              <w:top w:val="single" w:sz="4" w:space="0" w:color="auto"/>
              <w:left w:val="single" w:sz="4" w:space="0" w:color="auto"/>
              <w:bottom w:val="single" w:sz="4" w:space="0" w:color="auto"/>
              <w:right w:val="single" w:sz="4" w:space="0" w:color="auto"/>
            </w:tcBorders>
          </w:tcPr>
          <w:p w14:paraId="1BA7201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7BD0396B" w14:textId="77777777" w:rsidTr="002160B4">
        <w:trPr>
          <w:trHeight w:val="224"/>
          <w:jc w:val="center"/>
        </w:trPr>
        <w:tc>
          <w:tcPr>
            <w:tcW w:w="1490" w:type="dxa"/>
            <w:tcBorders>
              <w:top w:val="single" w:sz="4" w:space="0" w:color="auto"/>
              <w:left w:val="single" w:sz="4" w:space="0" w:color="auto"/>
              <w:bottom w:val="single" w:sz="4" w:space="0" w:color="auto"/>
              <w:right w:val="single" w:sz="4" w:space="0" w:color="auto"/>
            </w:tcBorders>
          </w:tcPr>
          <w:p w14:paraId="31A19920"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27" w:type="dxa"/>
            <w:tcBorders>
              <w:top w:val="single" w:sz="4" w:space="0" w:color="auto"/>
              <w:left w:val="single" w:sz="4" w:space="0" w:color="auto"/>
              <w:bottom w:val="single" w:sz="4" w:space="0" w:color="auto"/>
              <w:right w:val="single" w:sz="4" w:space="0" w:color="auto"/>
            </w:tcBorders>
          </w:tcPr>
          <w:p w14:paraId="1F7C3A2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7E37A7BE"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82B1730"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68256D51"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52. Court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 xml:space="preserve">ttendance – Charges.  </w:t>
      </w:r>
      <w:r w:rsidRPr="00434B01">
        <w:rPr>
          <w:rFonts w:ascii="Arial" w:hAnsi="Arial" w:cs="Arial"/>
          <w:color w:val="000000" w:themeColor="text1"/>
          <w:sz w:val="22"/>
          <w:szCs w:val="22"/>
        </w:rPr>
        <w:t>Does the client have to appear in juvenile court for charges against them?</w:t>
      </w:r>
    </w:p>
    <w:p w14:paraId="7EDFB74E"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a Codes for Court Attendance - Charges"/>
      </w:tblPr>
      <w:tblGrid>
        <w:gridCol w:w="1490"/>
        <w:gridCol w:w="4427"/>
      </w:tblGrid>
      <w:tr w:rsidR="002160B4" w:rsidRPr="00434B01" w14:paraId="36755438"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882757"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5A261F"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6500A426"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tcPr>
          <w:p w14:paraId="4E2CC3FB"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27" w:type="dxa"/>
            <w:tcBorders>
              <w:top w:val="single" w:sz="4" w:space="0" w:color="auto"/>
              <w:left w:val="single" w:sz="4" w:space="0" w:color="auto"/>
              <w:bottom w:val="single" w:sz="4" w:space="0" w:color="auto"/>
              <w:right w:val="single" w:sz="4" w:space="0" w:color="auto"/>
            </w:tcBorders>
          </w:tcPr>
          <w:p w14:paraId="266753A5"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4FEE8445" w14:textId="77777777" w:rsidTr="002160B4">
        <w:trPr>
          <w:trHeight w:val="224"/>
          <w:jc w:val="center"/>
        </w:trPr>
        <w:tc>
          <w:tcPr>
            <w:tcW w:w="1490" w:type="dxa"/>
            <w:tcBorders>
              <w:top w:val="single" w:sz="4" w:space="0" w:color="auto"/>
              <w:left w:val="single" w:sz="4" w:space="0" w:color="auto"/>
              <w:bottom w:val="single" w:sz="4" w:space="0" w:color="auto"/>
              <w:right w:val="single" w:sz="4" w:space="0" w:color="auto"/>
            </w:tcBorders>
          </w:tcPr>
          <w:p w14:paraId="64A6436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27" w:type="dxa"/>
            <w:tcBorders>
              <w:top w:val="single" w:sz="4" w:space="0" w:color="auto"/>
              <w:left w:val="single" w:sz="4" w:space="0" w:color="auto"/>
              <w:bottom w:val="single" w:sz="4" w:space="0" w:color="auto"/>
              <w:right w:val="single" w:sz="4" w:space="0" w:color="auto"/>
            </w:tcBorders>
          </w:tcPr>
          <w:p w14:paraId="5973F0EC"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0C55328C"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3B80D26B" w14:textId="77777777" w:rsidR="002160B4" w:rsidRPr="00434B01" w:rsidRDefault="002160B4" w:rsidP="002160B4">
      <w:pPr>
        <w:spacing w:after="0" w:line="240" w:lineRule="auto"/>
        <w:ind w:left="360" w:hanging="360"/>
        <w:rPr>
          <w:rStyle w:val="IntenseReference"/>
          <w:rFonts w:ascii="Arial" w:hAnsi="Arial" w:cs="Arial"/>
          <w:i w:val="0"/>
          <w:caps w:val="0"/>
          <w:color w:val="000000" w:themeColor="text1"/>
          <w:sz w:val="22"/>
          <w:szCs w:val="22"/>
        </w:rPr>
      </w:pPr>
    </w:p>
    <w:p w14:paraId="58151721" w14:textId="77777777" w:rsidR="002160B4" w:rsidRPr="00434B01" w:rsidRDefault="002160B4" w:rsidP="002160B4">
      <w:pPr>
        <w:spacing w:after="0" w:line="240" w:lineRule="auto"/>
        <w:ind w:left="360" w:hanging="360"/>
        <w:rPr>
          <w:rFonts w:ascii="Arial" w:hAnsi="Arial" w:cs="Arial"/>
          <w:color w:val="000000" w:themeColor="text1"/>
          <w:sz w:val="22"/>
          <w:szCs w:val="22"/>
        </w:rPr>
      </w:pPr>
      <w:r w:rsidRPr="00434B01">
        <w:rPr>
          <w:rStyle w:val="IntenseReference"/>
          <w:rFonts w:ascii="Arial" w:hAnsi="Arial" w:cs="Arial"/>
          <w:i w:val="0"/>
          <w:caps w:val="0"/>
          <w:color w:val="000000" w:themeColor="text1"/>
          <w:sz w:val="22"/>
          <w:szCs w:val="22"/>
        </w:rPr>
        <w:t xml:space="preserve">53. Court </w:t>
      </w:r>
      <w:r>
        <w:rPr>
          <w:rStyle w:val="IntenseReference"/>
          <w:rFonts w:ascii="Arial" w:hAnsi="Arial" w:cs="Arial"/>
          <w:i w:val="0"/>
          <w:caps w:val="0"/>
          <w:color w:val="000000" w:themeColor="text1"/>
          <w:sz w:val="22"/>
          <w:szCs w:val="22"/>
        </w:rPr>
        <w:t>a</w:t>
      </w:r>
      <w:r w:rsidRPr="00434B01">
        <w:rPr>
          <w:rStyle w:val="IntenseReference"/>
          <w:rFonts w:ascii="Arial" w:hAnsi="Arial" w:cs="Arial"/>
          <w:i w:val="0"/>
          <w:caps w:val="0"/>
          <w:color w:val="000000" w:themeColor="text1"/>
          <w:sz w:val="22"/>
          <w:szCs w:val="22"/>
        </w:rPr>
        <w:t xml:space="preserve">ttendance – Witness.  </w:t>
      </w:r>
      <w:r w:rsidRPr="00434B01">
        <w:rPr>
          <w:rFonts w:ascii="Arial" w:hAnsi="Arial" w:cs="Arial"/>
          <w:color w:val="000000" w:themeColor="text1"/>
          <w:sz w:val="22"/>
          <w:szCs w:val="22"/>
        </w:rPr>
        <w:t>Does the client have to appear in court as a witness against their traffickers?</w:t>
      </w:r>
    </w:p>
    <w:p w14:paraId="3C253909" w14:textId="77777777" w:rsidR="002160B4" w:rsidRPr="00434B01" w:rsidRDefault="002160B4" w:rsidP="002160B4">
      <w:pPr>
        <w:spacing w:after="0" w:line="240" w:lineRule="auto"/>
        <w:ind w:left="360" w:hanging="360"/>
        <w:rPr>
          <w:rFonts w:ascii="Arial" w:hAnsi="Arial" w:cs="Arial"/>
          <w:color w:val="000000" w:themeColor="text1"/>
          <w:sz w:val="22"/>
          <w:szCs w:val="22"/>
        </w:rPr>
      </w:pPr>
    </w:p>
    <w:tbl>
      <w:tblPr>
        <w:tblW w:w="5917" w:type="dxa"/>
        <w:jc w:val="center"/>
        <w:tblLayout w:type="fixed"/>
        <w:tblLook w:val="04A0" w:firstRow="1" w:lastRow="0" w:firstColumn="1" w:lastColumn="0" w:noHBand="0" w:noVBand="1"/>
        <w:tblCaption w:val="Date Codes for Court Attendance - Witness"/>
      </w:tblPr>
      <w:tblGrid>
        <w:gridCol w:w="1490"/>
        <w:gridCol w:w="4427"/>
      </w:tblGrid>
      <w:tr w:rsidR="002160B4" w:rsidRPr="00434B01" w14:paraId="1B68BF04"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09E542"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Value</w:t>
            </w:r>
          </w:p>
        </w:tc>
        <w:tc>
          <w:tcPr>
            <w:tcW w:w="4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D10C2" w14:textId="77777777" w:rsidR="002160B4" w:rsidRPr="00625B42" w:rsidRDefault="002160B4" w:rsidP="002160B4">
            <w:pPr>
              <w:spacing w:after="0"/>
              <w:ind w:left="360" w:hanging="360"/>
              <w:jc w:val="center"/>
              <w:rPr>
                <w:rFonts w:ascii="Arial" w:hAnsi="Arial" w:cs="Arial"/>
                <w:i/>
                <w:color w:val="000000" w:themeColor="text1"/>
                <w:sz w:val="22"/>
                <w:szCs w:val="22"/>
              </w:rPr>
            </w:pPr>
            <w:r w:rsidRPr="00625B42">
              <w:rPr>
                <w:rFonts w:ascii="Arial" w:hAnsi="Arial" w:cs="Arial"/>
                <w:i/>
                <w:color w:val="000000" w:themeColor="text1"/>
                <w:sz w:val="22"/>
                <w:szCs w:val="22"/>
              </w:rPr>
              <w:t>Label</w:t>
            </w:r>
          </w:p>
        </w:tc>
      </w:tr>
      <w:tr w:rsidR="002160B4" w:rsidRPr="00434B01" w14:paraId="2BD6787C" w14:textId="77777777" w:rsidTr="002160B4">
        <w:trPr>
          <w:jc w:val="center"/>
        </w:trPr>
        <w:tc>
          <w:tcPr>
            <w:tcW w:w="1490" w:type="dxa"/>
            <w:tcBorders>
              <w:top w:val="single" w:sz="4" w:space="0" w:color="auto"/>
              <w:left w:val="single" w:sz="4" w:space="0" w:color="auto"/>
              <w:bottom w:val="single" w:sz="4" w:space="0" w:color="auto"/>
              <w:right w:val="single" w:sz="4" w:space="0" w:color="auto"/>
            </w:tcBorders>
          </w:tcPr>
          <w:p w14:paraId="1C74BC72"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1</w:t>
            </w:r>
          </w:p>
        </w:tc>
        <w:tc>
          <w:tcPr>
            <w:tcW w:w="4427" w:type="dxa"/>
            <w:tcBorders>
              <w:top w:val="single" w:sz="4" w:space="0" w:color="auto"/>
              <w:left w:val="single" w:sz="4" w:space="0" w:color="auto"/>
              <w:bottom w:val="single" w:sz="4" w:space="0" w:color="auto"/>
              <w:right w:val="single" w:sz="4" w:space="0" w:color="auto"/>
            </w:tcBorders>
          </w:tcPr>
          <w:p w14:paraId="456E1989"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Yes</w:t>
            </w:r>
          </w:p>
        </w:tc>
      </w:tr>
      <w:tr w:rsidR="002160B4" w:rsidRPr="00434B01" w14:paraId="230F41B8" w14:textId="77777777" w:rsidTr="002160B4">
        <w:trPr>
          <w:trHeight w:val="224"/>
          <w:jc w:val="center"/>
        </w:trPr>
        <w:tc>
          <w:tcPr>
            <w:tcW w:w="1490" w:type="dxa"/>
            <w:tcBorders>
              <w:top w:val="single" w:sz="4" w:space="0" w:color="auto"/>
              <w:left w:val="single" w:sz="4" w:space="0" w:color="auto"/>
              <w:bottom w:val="single" w:sz="4" w:space="0" w:color="auto"/>
              <w:right w:val="single" w:sz="4" w:space="0" w:color="auto"/>
            </w:tcBorders>
          </w:tcPr>
          <w:p w14:paraId="5DD8ED1C"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2</w:t>
            </w:r>
          </w:p>
        </w:tc>
        <w:tc>
          <w:tcPr>
            <w:tcW w:w="4427" w:type="dxa"/>
            <w:tcBorders>
              <w:top w:val="single" w:sz="4" w:space="0" w:color="auto"/>
              <w:left w:val="single" w:sz="4" w:space="0" w:color="auto"/>
              <w:bottom w:val="single" w:sz="4" w:space="0" w:color="auto"/>
              <w:right w:val="single" w:sz="4" w:space="0" w:color="auto"/>
            </w:tcBorders>
          </w:tcPr>
          <w:p w14:paraId="660D309F" w14:textId="77777777" w:rsidR="002160B4" w:rsidRPr="00434B01" w:rsidRDefault="002160B4" w:rsidP="002160B4">
            <w:pPr>
              <w:spacing w:after="0"/>
              <w:ind w:left="360" w:hanging="360"/>
              <w:jc w:val="center"/>
              <w:rPr>
                <w:rFonts w:ascii="Arial" w:hAnsi="Arial" w:cs="Arial"/>
                <w:color w:val="000000" w:themeColor="text1"/>
                <w:sz w:val="22"/>
                <w:szCs w:val="22"/>
              </w:rPr>
            </w:pPr>
            <w:r w:rsidRPr="00434B01">
              <w:rPr>
                <w:rFonts w:ascii="Arial" w:hAnsi="Arial" w:cs="Arial"/>
                <w:color w:val="000000" w:themeColor="text1"/>
                <w:sz w:val="22"/>
                <w:szCs w:val="22"/>
              </w:rPr>
              <w:t>No</w:t>
            </w:r>
          </w:p>
        </w:tc>
      </w:tr>
    </w:tbl>
    <w:p w14:paraId="1B58F049" w14:textId="77777777" w:rsidR="002160B4" w:rsidRPr="00434B01" w:rsidRDefault="002160B4" w:rsidP="002160B4">
      <w:pPr>
        <w:spacing w:after="0" w:line="240" w:lineRule="auto"/>
        <w:jc w:val="center"/>
        <w:rPr>
          <w:rFonts w:ascii="Arial" w:hAnsi="Arial" w:cs="Arial"/>
          <w:b/>
          <w:color w:val="1A1A1A"/>
          <w:sz w:val="22"/>
          <w:szCs w:val="22"/>
        </w:rPr>
      </w:pPr>
      <w:r w:rsidRPr="00434B01">
        <w:rPr>
          <w:rFonts w:ascii="Arial" w:hAnsi="Arial" w:cs="Arial"/>
          <w:b/>
          <w:color w:val="1A1A1A"/>
          <w:sz w:val="22"/>
          <w:szCs w:val="22"/>
        </w:rPr>
        <w:t>Resource 3-C</w:t>
      </w:r>
    </w:p>
    <w:p w14:paraId="3E06DC17" w14:textId="77777777" w:rsidR="002160B4" w:rsidRPr="00434B01" w:rsidRDefault="002160B4" w:rsidP="002160B4">
      <w:pPr>
        <w:spacing w:after="0" w:line="240" w:lineRule="auto"/>
        <w:jc w:val="center"/>
        <w:rPr>
          <w:rFonts w:ascii="Arial" w:hAnsi="Arial" w:cs="Arial"/>
          <w:b/>
          <w:color w:val="1A1A1A"/>
          <w:sz w:val="22"/>
          <w:szCs w:val="22"/>
        </w:rPr>
      </w:pPr>
    </w:p>
    <w:p w14:paraId="28362158" w14:textId="77777777" w:rsidR="002160B4" w:rsidRPr="00434B01" w:rsidRDefault="002160B4" w:rsidP="002160B4">
      <w:pPr>
        <w:spacing w:after="0" w:line="240" w:lineRule="auto"/>
        <w:jc w:val="center"/>
        <w:rPr>
          <w:rFonts w:ascii="Arial" w:hAnsi="Arial" w:cs="Arial"/>
          <w:b/>
          <w:color w:val="1A1A1A"/>
          <w:sz w:val="22"/>
          <w:szCs w:val="22"/>
        </w:rPr>
      </w:pPr>
      <w:r w:rsidRPr="00434B01">
        <w:rPr>
          <w:rFonts w:ascii="Arial" w:hAnsi="Arial" w:cs="Arial"/>
          <w:b/>
          <w:color w:val="1A1A1A"/>
          <w:sz w:val="22"/>
          <w:szCs w:val="22"/>
        </w:rPr>
        <w:t>SAMPLE DATA-SHARING AGREEMENT</w:t>
      </w:r>
    </w:p>
    <w:p w14:paraId="3FA9EF48" w14:textId="77777777" w:rsidR="002160B4" w:rsidRPr="00434B01" w:rsidRDefault="002160B4" w:rsidP="002160B4">
      <w:pPr>
        <w:spacing w:after="0" w:line="240" w:lineRule="auto"/>
        <w:jc w:val="center"/>
        <w:rPr>
          <w:rFonts w:ascii="Arial" w:hAnsi="Arial" w:cs="Arial"/>
          <w:b/>
          <w:color w:val="1A1A1A"/>
          <w:sz w:val="22"/>
          <w:szCs w:val="22"/>
        </w:rPr>
      </w:pPr>
    </w:p>
    <w:p w14:paraId="754D6D7A" w14:textId="77777777" w:rsidR="002160B4" w:rsidRPr="00A95C6E" w:rsidRDefault="002160B4" w:rsidP="002160B4">
      <w:pPr>
        <w:spacing w:after="0" w:line="240" w:lineRule="auto"/>
        <w:jc w:val="center"/>
        <w:rPr>
          <w:rFonts w:ascii="Arial" w:hAnsi="Arial" w:cs="Arial"/>
          <w:sz w:val="22"/>
          <w:szCs w:val="22"/>
        </w:rPr>
      </w:pPr>
      <w:r w:rsidRPr="00A95C6E">
        <w:rPr>
          <w:rFonts w:ascii="Arial" w:hAnsi="Arial" w:cs="Arial"/>
          <w:color w:val="1A1A1A"/>
          <w:sz w:val="22"/>
          <w:szCs w:val="22"/>
        </w:rPr>
        <w:t>between</w:t>
      </w:r>
    </w:p>
    <w:p w14:paraId="366DD6BC" w14:textId="77777777" w:rsidR="002160B4" w:rsidRPr="00983B3F" w:rsidRDefault="002160B4" w:rsidP="002160B4">
      <w:pPr>
        <w:pStyle w:val="BodyText"/>
        <w:jc w:val="center"/>
        <w:rPr>
          <w:rFonts w:ascii="Arial" w:hAnsi="Arial" w:cs="Arial"/>
          <w:b/>
        </w:rPr>
      </w:pPr>
    </w:p>
    <w:p w14:paraId="2ED3B60D" w14:textId="77777777" w:rsidR="002160B4" w:rsidRPr="00983B3F" w:rsidRDefault="002160B4" w:rsidP="002160B4">
      <w:pPr>
        <w:spacing w:after="0" w:line="240" w:lineRule="auto"/>
        <w:jc w:val="center"/>
        <w:rPr>
          <w:rFonts w:ascii="Arial" w:hAnsi="Arial" w:cs="Arial"/>
          <w:b/>
          <w:sz w:val="22"/>
          <w:szCs w:val="22"/>
        </w:rPr>
      </w:pPr>
      <w:r w:rsidRPr="00983B3F">
        <w:rPr>
          <w:rFonts w:ascii="Arial" w:hAnsi="Arial" w:cs="Arial"/>
          <w:b/>
          <w:sz w:val="22"/>
          <w:szCs w:val="22"/>
        </w:rPr>
        <w:t>[Agency Name]</w:t>
      </w:r>
    </w:p>
    <w:p w14:paraId="0AFBDCB4" w14:textId="77777777" w:rsidR="002160B4" w:rsidRPr="00A95C6E" w:rsidRDefault="002160B4" w:rsidP="002160B4">
      <w:pPr>
        <w:spacing w:after="0" w:line="240" w:lineRule="auto"/>
        <w:jc w:val="center"/>
        <w:rPr>
          <w:rFonts w:ascii="Arial" w:hAnsi="Arial" w:cs="Arial"/>
          <w:sz w:val="22"/>
          <w:szCs w:val="22"/>
        </w:rPr>
      </w:pPr>
    </w:p>
    <w:p w14:paraId="7B4E9FE8" w14:textId="77777777" w:rsidR="002160B4" w:rsidRPr="00A95C6E" w:rsidRDefault="002160B4" w:rsidP="002160B4">
      <w:pPr>
        <w:spacing w:after="0" w:line="240" w:lineRule="auto"/>
        <w:jc w:val="center"/>
        <w:rPr>
          <w:rFonts w:ascii="Arial" w:hAnsi="Arial" w:cs="Arial"/>
          <w:sz w:val="22"/>
          <w:szCs w:val="22"/>
        </w:rPr>
      </w:pPr>
      <w:r w:rsidRPr="00A95C6E">
        <w:rPr>
          <w:rFonts w:ascii="Arial" w:hAnsi="Arial" w:cs="Arial"/>
          <w:sz w:val="22"/>
          <w:szCs w:val="22"/>
        </w:rPr>
        <w:t>and</w:t>
      </w:r>
    </w:p>
    <w:p w14:paraId="1259822B" w14:textId="77777777" w:rsidR="002160B4" w:rsidRPr="00A95C6E" w:rsidRDefault="002160B4" w:rsidP="002160B4">
      <w:pPr>
        <w:spacing w:after="0" w:line="240" w:lineRule="auto"/>
        <w:jc w:val="center"/>
        <w:rPr>
          <w:rFonts w:ascii="Arial" w:hAnsi="Arial" w:cs="Arial"/>
          <w:sz w:val="22"/>
          <w:szCs w:val="22"/>
        </w:rPr>
      </w:pPr>
    </w:p>
    <w:p w14:paraId="0EE35AE7" w14:textId="77777777" w:rsidR="002160B4" w:rsidRPr="00A95C6E" w:rsidRDefault="002160B4" w:rsidP="002160B4">
      <w:pPr>
        <w:spacing w:after="0" w:line="240" w:lineRule="auto"/>
        <w:jc w:val="center"/>
        <w:rPr>
          <w:rFonts w:ascii="Arial" w:hAnsi="Arial" w:cs="Arial"/>
          <w:sz w:val="22"/>
          <w:szCs w:val="22"/>
        </w:rPr>
      </w:pPr>
      <w:r w:rsidRPr="00A95C6E">
        <w:rPr>
          <w:rFonts w:ascii="Arial" w:hAnsi="Arial" w:cs="Arial"/>
          <w:sz w:val="22"/>
          <w:szCs w:val="22"/>
        </w:rPr>
        <w:t>Statistical Analysis Center, Nevada System of Higher Education</w:t>
      </w:r>
    </w:p>
    <w:p w14:paraId="43231AFF" w14:textId="77777777" w:rsidR="002160B4" w:rsidRPr="00434B01" w:rsidRDefault="002160B4" w:rsidP="002160B4">
      <w:pPr>
        <w:spacing w:after="0" w:line="240" w:lineRule="auto"/>
        <w:ind w:left="990"/>
        <w:jc w:val="center"/>
        <w:rPr>
          <w:rFonts w:ascii="Arial" w:hAnsi="Arial" w:cs="Arial"/>
          <w:sz w:val="22"/>
          <w:szCs w:val="22"/>
        </w:rPr>
      </w:pPr>
    </w:p>
    <w:p w14:paraId="34CF82A0" w14:textId="77777777" w:rsidR="002160B4" w:rsidRPr="00434B01" w:rsidRDefault="002160B4" w:rsidP="002160B4">
      <w:pPr>
        <w:spacing w:after="0" w:line="240" w:lineRule="auto"/>
        <w:ind w:left="990"/>
        <w:jc w:val="center"/>
        <w:rPr>
          <w:rFonts w:ascii="Arial" w:hAnsi="Arial" w:cs="Arial"/>
          <w:sz w:val="22"/>
          <w:szCs w:val="22"/>
        </w:rPr>
      </w:pPr>
    </w:p>
    <w:p w14:paraId="17D313BC" w14:textId="77777777" w:rsidR="002160B4" w:rsidRDefault="002160B4" w:rsidP="002160B4">
      <w:pPr>
        <w:spacing w:after="0" w:line="240" w:lineRule="auto"/>
        <w:rPr>
          <w:rFonts w:ascii="Arial" w:hAnsi="Arial" w:cs="Arial"/>
          <w:sz w:val="22"/>
          <w:szCs w:val="22"/>
        </w:rPr>
      </w:pPr>
      <w:r w:rsidRPr="00434B01">
        <w:rPr>
          <w:rFonts w:ascii="Arial" w:hAnsi="Arial" w:cs="Arial"/>
          <w:color w:val="1A1A1A"/>
          <w:sz w:val="22"/>
          <w:szCs w:val="22"/>
        </w:rPr>
        <w:t>This</w:t>
      </w:r>
      <w:r w:rsidRPr="00434B01">
        <w:rPr>
          <w:rFonts w:ascii="Arial" w:hAnsi="Arial" w:cs="Arial"/>
          <w:color w:val="1A1A1A"/>
          <w:spacing w:val="-22"/>
          <w:sz w:val="22"/>
          <w:szCs w:val="22"/>
        </w:rPr>
        <w:t xml:space="preserve"> </w:t>
      </w:r>
      <w:r w:rsidRPr="00434B01">
        <w:rPr>
          <w:rFonts w:ascii="Arial" w:hAnsi="Arial" w:cs="Arial"/>
          <w:color w:val="1A1A1A"/>
          <w:sz w:val="22"/>
          <w:szCs w:val="22"/>
        </w:rPr>
        <w:t>is</w:t>
      </w:r>
      <w:r w:rsidRPr="00434B01">
        <w:rPr>
          <w:rFonts w:ascii="Arial" w:hAnsi="Arial" w:cs="Arial"/>
          <w:color w:val="A8A8A8"/>
          <w:sz w:val="22"/>
          <w:szCs w:val="22"/>
        </w:rPr>
        <w:t xml:space="preserve"> </w:t>
      </w:r>
      <w:r w:rsidRPr="00434B01">
        <w:rPr>
          <w:rFonts w:ascii="Arial" w:hAnsi="Arial" w:cs="Arial"/>
          <w:color w:val="1A1A1A"/>
          <w:sz w:val="22"/>
          <w:szCs w:val="22"/>
        </w:rPr>
        <w:t xml:space="preserve">a Data-Sharing </w:t>
      </w:r>
      <w:r>
        <w:rPr>
          <w:rFonts w:ascii="Arial" w:hAnsi="Arial" w:cs="Arial"/>
          <w:color w:val="1A1A1A"/>
          <w:sz w:val="22"/>
          <w:szCs w:val="22"/>
        </w:rPr>
        <w:t>Agreement (</w:t>
      </w:r>
      <w:r w:rsidRPr="00434B01">
        <w:rPr>
          <w:rFonts w:ascii="Arial" w:hAnsi="Arial" w:cs="Arial"/>
          <w:color w:val="1A1A1A"/>
          <w:sz w:val="22"/>
          <w:szCs w:val="22"/>
        </w:rPr>
        <w:t>Agreement</w:t>
      </w:r>
      <w:r>
        <w:rPr>
          <w:rFonts w:ascii="Arial" w:hAnsi="Arial" w:cs="Arial"/>
          <w:color w:val="1A1A1A"/>
          <w:sz w:val="22"/>
          <w:szCs w:val="22"/>
        </w:rPr>
        <w:t>)</w:t>
      </w:r>
      <w:r>
        <w:rPr>
          <w:rFonts w:ascii="Arial" w:hAnsi="Arial" w:cs="Arial"/>
          <w:color w:val="1A1A1A"/>
          <w:spacing w:val="-14"/>
          <w:sz w:val="22"/>
          <w:szCs w:val="22"/>
        </w:rPr>
        <w:t xml:space="preserve"> </w:t>
      </w:r>
      <w:r w:rsidRPr="00434B01">
        <w:rPr>
          <w:rFonts w:ascii="Arial" w:hAnsi="Arial" w:cs="Arial"/>
          <w:color w:val="1A1A1A"/>
          <w:sz w:val="22"/>
          <w:szCs w:val="22"/>
        </w:rPr>
        <w:t>between</w:t>
      </w:r>
      <w:r w:rsidRPr="00434B01">
        <w:rPr>
          <w:rFonts w:ascii="Arial" w:hAnsi="Arial" w:cs="Arial"/>
          <w:color w:val="1A1A1A"/>
          <w:spacing w:val="-18"/>
          <w:sz w:val="22"/>
          <w:szCs w:val="22"/>
        </w:rPr>
        <w:t xml:space="preserve"> </w:t>
      </w:r>
      <w:r w:rsidRPr="00434B01">
        <w:rPr>
          <w:rFonts w:ascii="Arial" w:hAnsi="Arial" w:cs="Arial"/>
          <w:color w:val="1A1A1A"/>
          <w:sz w:val="22"/>
          <w:szCs w:val="22"/>
        </w:rPr>
        <w:t>the</w:t>
      </w:r>
      <w:r w:rsidRPr="00434B01">
        <w:rPr>
          <w:rFonts w:ascii="Arial" w:hAnsi="Arial" w:cs="Arial"/>
          <w:color w:val="1A1A1A"/>
          <w:spacing w:val="-22"/>
          <w:sz w:val="22"/>
          <w:szCs w:val="22"/>
        </w:rPr>
        <w:t xml:space="preserve"> </w:t>
      </w:r>
      <w:r w:rsidRPr="00434B01">
        <w:rPr>
          <w:rFonts w:ascii="Arial" w:hAnsi="Arial" w:cs="Arial"/>
          <w:b/>
          <w:color w:val="1A1A1A"/>
          <w:sz w:val="22"/>
          <w:szCs w:val="22"/>
        </w:rPr>
        <w:t>[Agency Name]</w:t>
      </w:r>
      <w:r w:rsidRPr="00434B01">
        <w:rPr>
          <w:rFonts w:ascii="Arial" w:hAnsi="Arial" w:cs="Arial"/>
          <w:color w:val="1A1A1A"/>
          <w:sz w:val="22"/>
          <w:szCs w:val="22"/>
        </w:rPr>
        <w:t xml:space="preserve"> and the Statistical Analysis Center (SAC), Nevada System of Higher Education.</w:t>
      </w:r>
    </w:p>
    <w:p w14:paraId="17A8E472" w14:textId="77777777" w:rsidR="002160B4" w:rsidRDefault="002160B4" w:rsidP="002160B4">
      <w:pPr>
        <w:spacing w:after="0" w:line="240" w:lineRule="auto"/>
        <w:rPr>
          <w:rFonts w:ascii="Arial" w:hAnsi="Arial" w:cs="Arial"/>
          <w:sz w:val="22"/>
          <w:szCs w:val="22"/>
        </w:rPr>
      </w:pPr>
    </w:p>
    <w:p w14:paraId="4550B863" w14:textId="77777777" w:rsidR="002160B4" w:rsidRPr="00434B01" w:rsidRDefault="002160B4" w:rsidP="002160B4">
      <w:pPr>
        <w:spacing w:after="0" w:line="240" w:lineRule="auto"/>
        <w:rPr>
          <w:rFonts w:ascii="Arial" w:hAnsi="Arial" w:cs="Arial"/>
          <w:sz w:val="22"/>
          <w:szCs w:val="22"/>
        </w:rPr>
      </w:pPr>
    </w:p>
    <w:p w14:paraId="44BE990A" w14:textId="77777777" w:rsidR="002160B4" w:rsidRPr="00434B01" w:rsidRDefault="002160B4" w:rsidP="002160B4">
      <w:pPr>
        <w:spacing w:after="0" w:line="240" w:lineRule="auto"/>
        <w:rPr>
          <w:rFonts w:ascii="Arial" w:hAnsi="Arial" w:cs="Arial"/>
          <w:b/>
          <w:sz w:val="22"/>
          <w:szCs w:val="22"/>
        </w:rPr>
      </w:pPr>
      <w:r w:rsidRPr="00434B01">
        <w:rPr>
          <w:rFonts w:ascii="Arial" w:hAnsi="Arial" w:cs="Arial"/>
          <w:b/>
          <w:sz w:val="22"/>
          <w:szCs w:val="22"/>
        </w:rPr>
        <w:t>Purpose</w:t>
      </w:r>
    </w:p>
    <w:p w14:paraId="5F01DDC3" w14:textId="77777777" w:rsidR="002160B4" w:rsidRPr="00434B01" w:rsidRDefault="002160B4" w:rsidP="002160B4">
      <w:pPr>
        <w:spacing w:after="0" w:line="240" w:lineRule="auto"/>
        <w:rPr>
          <w:rFonts w:ascii="Arial" w:hAnsi="Arial" w:cs="Arial"/>
          <w:b/>
          <w:sz w:val="22"/>
          <w:szCs w:val="22"/>
        </w:rPr>
      </w:pPr>
    </w:p>
    <w:p w14:paraId="65A56677" w14:textId="77777777" w:rsidR="002160B4" w:rsidRDefault="002160B4" w:rsidP="002160B4">
      <w:pPr>
        <w:spacing w:after="0" w:line="240" w:lineRule="auto"/>
        <w:rPr>
          <w:rFonts w:ascii="Arial" w:hAnsi="Arial" w:cs="Arial"/>
          <w:color w:val="1A1A1A"/>
          <w:sz w:val="22"/>
          <w:szCs w:val="22"/>
        </w:rPr>
      </w:pPr>
      <w:r w:rsidRPr="00434B01">
        <w:rPr>
          <w:rFonts w:ascii="Arial" w:hAnsi="Arial" w:cs="Arial"/>
          <w:color w:val="1A1A1A"/>
          <w:sz w:val="22"/>
          <w:szCs w:val="22"/>
        </w:rPr>
        <w:t>To generate data to determine the nature and extent of commercial sexual exploitation of children (CSEC) in Nevada</w:t>
      </w:r>
      <w:r w:rsidRPr="007E5443">
        <w:rPr>
          <w:rFonts w:ascii="Arial" w:hAnsi="Arial" w:cs="Arial"/>
          <w:color w:val="1A1A1A"/>
          <w:sz w:val="22"/>
          <w:szCs w:val="22"/>
        </w:rPr>
        <w:t>, regionally</w:t>
      </w:r>
      <w:r w:rsidRPr="00434B01">
        <w:rPr>
          <w:rFonts w:ascii="Arial" w:hAnsi="Arial" w:cs="Arial"/>
          <w:color w:val="1A1A1A"/>
          <w:sz w:val="22"/>
          <w:szCs w:val="22"/>
        </w:rPr>
        <w:t xml:space="preserve"> and at </w:t>
      </w:r>
      <w:r w:rsidRPr="00434B01">
        <w:rPr>
          <w:rFonts w:ascii="Arial" w:hAnsi="Arial" w:cs="Arial"/>
          <w:b/>
          <w:color w:val="1A1A1A"/>
          <w:sz w:val="22"/>
          <w:szCs w:val="22"/>
        </w:rPr>
        <w:t>[Agency Name]</w:t>
      </w:r>
      <w:r w:rsidRPr="00434B01">
        <w:rPr>
          <w:rFonts w:ascii="Arial" w:hAnsi="Arial" w:cs="Arial"/>
          <w:color w:val="1A1A1A"/>
          <w:sz w:val="22"/>
          <w:szCs w:val="22"/>
        </w:rPr>
        <w:t>.</w:t>
      </w:r>
    </w:p>
    <w:p w14:paraId="1558E143" w14:textId="77777777" w:rsidR="002160B4" w:rsidRDefault="002160B4" w:rsidP="002160B4">
      <w:pPr>
        <w:spacing w:after="0" w:line="240" w:lineRule="auto"/>
        <w:rPr>
          <w:rFonts w:ascii="Arial" w:hAnsi="Arial" w:cs="Arial"/>
          <w:color w:val="1A1A1A"/>
          <w:sz w:val="22"/>
          <w:szCs w:val="22"/>
        </w:rPr>
      </w:pPr>
    </w:p>
    <w:p w14:paraId="0DC68EC0" w14:textId="77777777" w:rsidR="002160B4" w:rsidRPr="004F37E4" w:rsidRDefault="002160B4" w:rsidP="002160B4">
      <w:pPr>
        <w:spacing w:after="0" w:line="240" w:lineRule="auto"/>
        <w:rPr>
          <w:rFonts w:ascii="Arial" w:hAnsi="Arial" w:cs="Arial"/>
          <w:color w:val="1A1A1A"/>
          <w:sz w:val="22"/>
          <w:szCs w:val="22"/>
        </w:rPr>
      </w:pPr>
    </w:p>
    <w:p w14:paraId="155F1333" w14:textId="77777777" w:rsidR="002160B4" w:rsidRPr="00434B01" w:rsidRDefault="002160B4" w:rsidP="002160B4">
      <w:pPr>
        <w:spacing w:after="0" w:line="240" w:lineRule="auto"/>
        <w:rPr>
          <w:rFonts w:ascii="Arial" w:hAnsi="Arial" w:cs="Arial"/>
          <w:b/>
          <w:sz w:val="22"/>
          <w:szCs w:val="22"/>
        </w:rPr>
      </w:pPr>
      <w:r w:rsidRPr="00434B01">
        <w:rPr>
          <w:rFonts w:ascii="Arial" w:hAnsi="Arial" w:cs="Arial"/>
          <w:b/>
          <w:color w:val="1A1A1A"/>
          <w:w w:val="105"/>
          <w:sz w:val="22"/>
          <w:szCs w:val="22"/>
        </w:rPr>
        <w:t xml:space="preserve">Data to </w:t>
      </w:r>
      <w:r>
        <w:rPr>
          <w:rFonts w:ascii="Arial" w:hAnsi="Arial" w:cs="Arial"/>
          <w:b/>
          <w:color w:val="1A1A1A"/>
          <w:w w:val="105"/>
          <w:sz w:val="22"/>
          <w:szCs w:val="22"/>
        </w:rPr>
        <w:t>b</w:t>
      </w:r>
      <w:r w:rsidRPr="00434B01">
        <w:rPr>
          <w:rFonts w:ascii="Arial" w:hAnsi="Arial" w:cs="Arial"/>
          <w:b/>
          <w:color w:val="1A1A1A"/>
          <w:w w:val="105"/>
          <w:sz w:val="22"/>
          <w:szCs w:val="22"/>
        </w:rPr>
        <w:t xml:space="preserve">e </w:t>
      </w:r>
      <w:r>
        <w:rPr>
          <w:rFonts w:ascii="Arial" w:hAnsi="Arial" w:cs="Arial"/>
          <w:b/>
          <w:color w:val="1A1A1A"/>
          <w:w w:val="105"/>
          <w:sz w:val="22"/>
          <w:szCs w:val="22"/>
        </w:rPr>
        <w:t>p</w:t>
      </w:r>
      <w:r w:rsidRPr="00434B01">
        <w:rPr>
          <w:rFonts w:ascii="Arial" w:hAnsi="Arial" w:cs="Arial"/>
          <w:b/>
          <w:color w:val="1A1A1A"/>
          <w:w w:val="105"/>
          <w:sz w:val="22"/>
          <w:szCs w:val="22"/>
        </w:rPr>
        <w:t xml:space="preserve">rovided </w:t>
      </w:r>
      <w:r>
        <w:rPr>
          <w:rFonts w:ascii="Arial" w:hAnsi="Arial" w:cs="Arial"/>
          <w:b/>
          <w:color w:val="1A1A1A"/>
          <w:w w:val="105"/>
          <w:sz w:val="22"/>
          <w:szCs w:val="22"/>
        </w:rPr>
        <w:t>b</w:t>
      </w:r>
      <w:r w:rsidRPr="00434B01">
        <w:rPr>
          <w:rFonts w:ascii="Arial" w:hAnsi="Arial" w:cs="Arial"/>
          <w:b/>
          <w:color w:val="1A1A1A"/>
          <w:w w:val="105"/>
          <w:sz w:val="22"/>
          <w:szCs w:val="22"/>
        </w:rPr>
        <w:t xml:space="preserve">y </w:t>
      </w:r>
      <w:r w:rsidRPr="00434B01">
        <w:rPr>
          <w:rFonts w:ascii="Arial" w:hAnsi="Arial" w:cs="Arial"/>
          <w:b/>
          <w:color w:val="1A1A1A"/>
          <w:sz w:val="22"/>
          <w:szCs w:val="22"/>
        </w:rPr>
        <w:t>[Agency Name]</w:t>
      </w:r>
    </w:p>
    <w:p w14:paraId="7B704EE2" w14:textId="77777777" w:rsidR="002160B4" w:rsidRPr="00434B01" w:rsidRDefault="002160B4" w:rsidP="002160B4">
      <w:pPr>
        <w:spacing w:after="0" w:line="240" w:lineRule="auto"/>
        <w:rPr>
          <w:rFonts w:ascii="Arial" w:hAnsi="Arial" w:cs="Arial"/>
          <w:color w:val="1A1A1A"/>
          <w:sz w:val="22"/>
          <w:szCs w:val="22"/>
        </w:rPr>
      </w:pPr>
    </w:p>
    <w:p w14:paraId="1E8F3F9F"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b/>
          <w:color w:val="1A1A1A"/>
          <w:sz w:val="22"/>
          <w:szCs w:val="22"/>
        </w:rPr>
        <w:t>[Agency Name]</w:t>
      </w:r>
      <w:r w:rsidRPr="00434B01">
        <w:rPr>
          <w:rFonts w:ascii="Arial" w:hAnsi="Arial" w:cs="Arial"/>
          <w:color w:val="1A1A1A"/>
          <w:sz w:val="22"/>
          <w:szCs w:val="22"/>
        </w:rPr>
        <w:t xml:space="preserve"> </w:t>
      </w:r>
      <w:r w:rsidRPr="00434B01">
        <w:rPr>
          <w:rFonts w:ascii="Arial" w:hAnsi="Arial" w:cs="Arial"/>
          <w:sz w:val="22"/>
          <w:szCs w:val="22"/>
        </w:rPr>
        <w:t xml:space="preserve">will collect data identified in the attached CSEC Table of Variables.  </w:t>
      </w:r>
      <w:r w:rsidRPr="00434B01">
        <w:rPr>
          <w:rFonts w:ascii="Arial" w:hAnsi="Arial" w:cs="Arial"/>
          <w:b/>
          <w:color w:val="1A1A1A"/>
          <w:sz w:val="22"/>
          <w:szCs w:val="22"/>
        </w:rPr>
        <w:t>[Agency Name]</w:t>
      </w:r>
      <w:r w:rsidRPr="00434B01">
        <w:rPr>
          <w:rFonts w:ascii="Arial" w:hAnsi="Arial" w:cs="Arial"/>
          <w:color w:val="1A1A1A"/>
          <w:sz w:val="22"/>
          <w:szCs w:val="22"/>
        </w:rPr>
        <w:t xml:space="preserve"> will provide </w:t>
      </w:r>
      <w:r w:rsidRPr="00434B01">
        <w:rPr>
          <w:rFonts w:ascii="Arial" w:hAnsi="Arial" w:cs="Arial"/>
          <w:b/>
          <w:color w:val="1A1A1A"/>
          <w:sz w:val="22"/>
          <w:szCs w:val="22"/>
        </w:rPr>
        <w:t>[client-level and/or aggregate]</w:t>
      </w:r>
      <w:r w:rsidRPr="00434B01">
        <w:rPr>
          <w:rFonts w:ascii="Arial" w:hAnsi="Arial" w:cs="Arial"/>
          <w:color w:val="1A1A1A"/>
          <w:sz w:val="22"/>
          <w:szCs w:val="22"/>
        </w:rPr>
        <w:t xml:space="preserve"> data to the SAC </w:t>
      </w:r>
      <w:r w:rsidRPr="00434B01">
        <w:rPr>
          <w:rFonts w:ascii="Arial" w:hAnsi="Arial" w:cs="Arial"/>
          <w:sz w:val="22"/>
          <w:szCs w:val="22"/>
        </w:rPr>
        <w:t xml:space="preserve">by January 31 of each year. </w:t>
      </w:r>
      <w:r w:rsidRPr="00434B01">
        <w:rPr>
          <w:rFonts w:ascii="Arial" w:hAnsi="Arial" w:cs="Arial"/>
          <w:color w:val="1A1A1A"/>
          <w:sz w:val="22"/>
          <w:szCs w:val="22"/>
        </w:rPr>
        <w:t xml:space="preserve"> D</w:t>
      </w:r>
      <w:r w:rsidRPr="00434B01">
        <w:rPr>
          <w:rFonts w:ascii="Arial" w:hAnsi="Arial" w:cs="Arial"/>
          <w:sz w:val="22"/>
          <w:szCs w:val="22"/>
        </w:rPr>
        <w:t xml:space="preserve">ata under this Agreement may be provided in the form of CD-ROMs, electronic data, hard copy, etc.  The SAC may only use the </w:t>
      </w:r>
      <w:r w:rsidRPr="00434B01">
        <w:rPr>
          <w:rFonts w:ascii="Arial" w:hAnsi="Arial" w:cs="Arial"/>
          <w:b/>
          <w:sz w:val="22"/>
          <w:szCs w:val="22"/>
        </w:rPr>
        <w:t>[client-level and/or aggregate]</w:t>
      </w:r>
      <w:r w:rsidRPr="00434B01">
        <w:rPr>
          <w:rFonts w:ascii="Arial" w:hAnsi="Arial" w:cs="Arial"/>
          <w:sz w:val="22"/>
          <w:szCs w:val="22"/>
        </w:rPr>
        <w:t xml:space="preserve"> data in a manner and for the purpose herein described.  The principal person at SAC responsible for the reception, use, disclosure, and security of the data shall be </w:t>
      </w:r>
      <w:r w:rsidRPr="00D62920">
        <w:rPr>
          <w:rFonts w:ascii="Arial" w:hAnsi="Arial" w:cs="Arial"/>
          <w:b/>
          <w:sz w:val="22"/>
          <w:szCs w:val="22"/>
        </w:rPr>
        <w:t>[name of SAC representative]</w:t>
      </w:r>
      <w:r w:rsidRPr="00D62920">
        <w:rPr>
          <w:rFonts w:ascii="Arial" w:hAnsi="Arial" w:cs="Arial"/>
          <w:sz w:val="22"/>
          <w:szCs w:val="22"/>
        </w:rPr>
        <w:t>.</w:t>
      </w:r>
    </w:p>
    <w:p w14:paraId="788872A0" w14:textId="77777777" w:rsidR="002160B4" w:rsidRPr="00434B01" w:rsidRDefault="002160B4" w:rsidP="002160B4">
      <w:pPr>
        <w:spacing w:after="0" w:line="240" w:lineRule="auto"/>
        <w:rPr>
          <w:rFonts w:ascii="Arial" w:hAnsi="Arial" w:cs="Arial"/>
          <w:sz w:val="22"/>
          <w:szCs w:val="22"/>
        </w:rPr>
      </w:pPr>
    </w:p>
    <w:p w14:paraId="25A26959" w14:textId="77777777" w:rsidR="002160B4" w:rsidRPr="00434B01" w:rsidRDefault="002160B4" w:rsidP="002160B4">
      <w:pPr>
        <w:spacing w:after="0" w:line="240" w:lineRule="auto"/>
        <w:rPr>
          <w:rFonts w:ascii="Arial" w:hAnsi="Arial" w:cs="Arial"/>
          <w:b/>
          <w:sz w:val="22"/>
          <w:szCs w:val="22"/>
        </w:rPr>
      </w:pPr>
      <w:r w:rsidRPr="00434B01">
        <w:rPr>
          <w:rFonts w:ascii="Arial" w:hAnsi="Arial" w:cs="Arial"/>
          <w:b/>
          <w:sz w:val="22"/>
          <w:szCs w:val="22"/>
        </w:rPr>
        <w:t xml:space="preserve">Reports to </w:t>
      </w:r>
      <w:r>
        <w:rPr>
          <w:rFonts w:ascii="Arial" w:hAnsi="Arial" w:cs="Arial"/>
          <w:b/>
          <w:sz w:val="22"/>
          <w:szCs w:val="22"/>
        </w:rPr>
        <w:t>b</w:t>
      </w:r>
      <w:r w:rsidRPr="00434B01">
        <w:rPr>
          <w:rFonts w:ascii="Arial" w:hAnsi="Arial" w:cs="Arial"/>
          <w:b/>
          <w:sz w:val="22"/>
          <w:szCs w:val="22"/>
        </w:rPr>
        <w:t xml:space="preserve">e </w:t>
      </w:r>
      <w:r>
        <w:rPr>
          <w:rFonts w:ascii="Arial" w:hAnsi="Arial" w:cs="Arial"/>
          <w:b/>
          <w:sz w:val="22"/>
          <w:szCs w:val="22"/>
        </w:rPr>
        <w:t>p</w:t>
      </w:r>
      <w:r w:rsidRPr="00434B01">
        <w:rPr>
          <w:rFonts w:ascii="Arial" w:hAnsi="Arial" w:cs="Arial"/>
          <w:b/>
          <w:sz w:val="22"/>
          <w:szCs w:val="22"/>
        </w:rPr>
        <w:t xml:space="preserve">rovided </w:t>
      </w:r>
      <w:r>
        <w:rPr>
          <w:rFonts w:ascii="Arial" w:hAnsi="Arial" w:cs="Arial"/>
          <w:b/>
          <w:sz w:val="22"/>
          <w:szCs w:val="22"/>
        </w:rPr>
        <w:t>b</w:t>
      </w:r>
      <w:r w:rsidRPr="00434B01">
        <w:rPr>
          <w:rFonts w:ascii="Arial" w:hAnsi="Arial" w:cs="Arial"/>
          <w:b/>
          <w:sz w:val="22"/>
          <w:szCs w:val="22"/>
        </w:rPr>
        <w:t>y SAC</w:t>
      </w:r>
    </w:p>
    <w:p w14:paraId="62B053AC" w14:textId="77777777" w:rsidR="002160B4" w:rsidRPr="00434B01" w:rsidRDefault="002160B4" w:rsidP="002160B4">
      <w:pPr>
        <w:spacing w:after="0" w:line="240" w:lineRule="auto"/>
        <w:rPr>
          <w:rFonts w:ascii="Arial" w:hAnsi="Arial" w:cs="Arial"/>
          <w:sz w:val="22"/>
          <w:szCs w:val="22"/>
        </w:rPr>
      </w:pPr>
    </w:p>
    <w:p w14:paraId="2186CD3F" w14:textId="77777777" w:rsidR="002160B4" w:rsidRPr="00434B01" w:rsidRDefault="002160B4" w:rsidP="002160B4">
      <w:pPr>
        <w:spacing w:after="0" w:line="240" w:lineRule="auto"/>
        <w:ind w:right="302"/>
        <w:rPr>
          <w:rFonts w:ascii="Arial" w:hAnsi="Arial" w:cs="Arial"/>
          <w:sz w:val="22"/>
          <w:szCs w:val="22"/>
        </w:rPr>
      </w:pPr>
      <w:r w:rsidRPr="00434B01">
        <w:rPr>
          <w:rFonts w:ascii="Arial" w:hAnsi="Arial" w:cs="Arial"/>
          <w:color w:val="1A1A1A"/>
          <w:sz w:val="22"/>
          <w:szCs w:val="22"/>
        </w:rPr>
        <w:t xml:space="preserve">The SAC will analyze and summarize the findings in both a brief agency-specific report for </w:t>
      </w:r>
      <w:r w:rsidRPr="00434B01">
        <w:rPr>
          <w:rFonts w:ascii="Arial" w:hAnsi="Arial" w:cs="Arial"/>
          <w:b/>
          <w:color w:val="1A1A1A"/>
          <w:sz w:val="22"/>
          <w:szCs w:val="22"/>
        </w:rPr>
        <w:t>[Agency Name]</w:t>
      </w:r>
      <w:r w:rsidRPr="00434B01">
        <w:rPr>
          <w:rFonts w:ascii="Arial" w:hAnsi="Arial" w:cs="Arial"/>
          <w:color w:val="1A1A1A"/>
          <w:sz w:val="22"/>
          <w:szCs w:val="22"/>
        </w:rPr>
        <w:t xml:space="preserve"> as well as a brief statewid</w:t>
      </w:r>
      <w:r w:rsidRPr="007E5443">
        <w:rPr>
          <w:rFonts w:ascii="Arial" w:hAnsi="Arial" w:cs="Arial"/>
          <w:color w:val="1A1A1A"/>
          <w:sz w:val="22"/>
          <w:szCs w:val="22"/>
        </w:rPr>
        <w:t>e and regional reports based on congregate data from Nevada’s CSEC-serving agencies at</w:t>
      </w:r>
      <w:r w:rsidRPr="00434B01">
        <w:rPr>
          <w:rFonts w:ascii="Arial" w:hAnsi="Arial" w:cs="Arial"/>
          <w:color w:val="1A1A1A"/>
          <w:sz w:val="22"/>
          <w:szCs w:val="22"/>
        </w:rPr>
        <w:t xml:space="preserve"> no cost to </w:t>
      </w:r>
      <w:r w:rsidRPr="00434B01">
        <w:rPr>
          <w:rFonts w:ascii="Arial" w:hAnsi="Arial" w:cs="Arial"/>
          <w:b/>
          <w:color w:val="1A1A1A"/>
          <w:sz w:val="22"/>
          <w:szCs w:val="22"/>
        </w:rPr>
        <w:t>[Agency Name]</w:t>
      </w:r>
      <w:r w:rsidRPr="00434B01">
        <w:rPr>
          <w:rFonts w:ascii="Arial" w:hAnsi="Arial" w:cs="Arial"/>
          <w:color w:val="1A1A1A"/>
          <w:sz w:val="22"/>
          <w:szCs w:val="22"/>
        </w:rPr>
        <w:t xml:space="preserve">.  Additional detailed reports can be provided to </w:t>
      </w:r>
      <w:r w:rsidRPr="00434B01">
        <w:rPr>
          <w:rFonts w:ascii="Arial" w:hAnsi="Arial" w:cs="Arial"/>
          <w:b/>
          <w:color w:val="1A1A1A"/>
          <w:sz w:val="22"/>
          <w:szCs w:val="22"/>
        </w:rPr>
        <w:t>[Agency Name]</w:t>
      </w:r>
      <w:r w:rsidRPr="00434B01">
        <w:rPr>
          <w:rFonts w:ascii="Arial" w:hAnsi="Arial" w:cs="Arial"/>
          <w:color w:val="1A1A1A"/>
          <w:sz w:val="22"/>
          <w:szCs w:val="22"/>
        </w:rPr>
        <w:t xml:space="preserve"> with requisite funding.</w:t>
      </w:r>
    </w:p>
    <w:p w14:paraId="4B7CA29B" w14:textId="77777777" w:rsidR="002160B4" w:rsidRDefault="002160B4" w:rsidP="002160B4">
      <w:pPr>
        <w:spacing w:after="0" w:line="240" w:lineRule="auto"/>
        <w:rPr>
          <w:rFonts w:ascii="Arial" w:hAnsi="Arial" w:cs="Arial"/>
          <w:sz w:val="22"/>
          <w:szCs w:val="22"/>
        </w:rPr>
      </w:pPr>
    </w:p>
    <w:p w14:paraId="07770168" w14:textId="77777777" w:rsidR="002160B4" w:rsidRPr="00434B01" w:rsidRDefault="002160B4" w:rsidP="002160B4">
      <w:pPr>
        <w:spacing w:after="0" w:line="240" w:lineRule="auto"/>
        <w:rPr>
          <w:rFonts w:ascii="Arial" w:hAnsi="Arial" w:cs="Arial"/>
          <w:b/>
          <w:sz w:val="22"/>
          <w:szCs w:val="22"/>
        </w:rPr>
      </w:pPr>
      <w:r w:rsidRPr="00434B01">
        <w:rPr>
          <w:rFonts w:ascii="Arial" w:hAnsi="Arial" w:cs="Arial"/>
          <w:b/>
          <w:sz w:val="22"/>
          <w:szCs w:val="22"/>
        </w:rPr>
        <w:t xml:space="preserve">Data </w:t>
      </w:r>
      <w:r>
        <w:rPr>
          <w:rFonts w:ascii="Arial" w:hAnsi="Arial" w:cs="Arial"/>
          <w:b/>
          <w:sz w:val="22"/>
          <w:szCs w:val="22"/>
        </w:rPr>
        <w:t>s</w:t>
      </w:r>
      <w:r w:rsidRPr="00434B01">
        <w:rPr>
          <w:rFonts w:ascii="Arial" w:hAnsi="Arial" w:cs="Arial"/>
          <w:b/>
          <w:sz w:val="22"/>
          <w:szCs w:val="22"/>
        </w:rPr>
        <w:t>ecurity</w:t>
      </w:r>
    </w:p>
    <w:p w14:paraId="7B7DB83D" w14:textId="77777777" w:rsidR="002160B4" w:rsidRPr="00434B01" w:rsidRDefault="002160B4" w:rsidP="002160B4">
      <w:pPr>
        <w:spacing w:after="0" w:line="240" w:lineRule="auto"/>
        <w:rPr>
          <w:rFonts w:ascii="Arial" w:hAnsi="Arial" w:cs="Arial"/>
          <w:b/>
          <w:sz w:val="22"/>
          <w:szCs w:val="22"/>
        </w:rPr>
      </w:pPr>
    </w:p>
    <w:p w14:paraId="2111E49D"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Data received and stored electronically will be maintained at the SAC in a secure network with access limited to authorized staff within the SAC.  Data will not be placed on other electronic media.  Data will only be accessed by those authorized by </w:t>
      </w:r>
      <w:r w:rsidRPr="00434B01">
        <w:rPr>
          <w:rFonts w:ascii="Arial" w:hAnsi="Arial" w:cs="Arial"/>
          <w:b/>
          <w:color w:val="1A1A1A"/>
          <w:sz w:val="22"/>
          <w:szCs w:val="22"/>
        </w:rPr>
        <w:t>[Agency Name]</w:t>
      </w:r>
      <w:r w:rsidRPr="00434B01">
        <w:rPr>
          <w:rFonts w:ascii="Arial" w:hAnsi="Arial" w:cs="Arial"/>
          <w:sz w:val="22"/>
          <w:szCs w:val="22"/>
        </w:rPr>
        <w:t>.  Computers must have password-protected screensavers.</w:t>
      </w:r>
    </w:p>
    <w:p w14:paraId="467C169A" w14:textId="77777777" w:rsidR="002160B4" w:rsidRPr="00434B01" w:rsidRDefault="002160B4" w:rsidP="002160B4">
      <w:pPr>
        <w:spacing w:after="0" w:line="240" w:lineRule="auto"/>
        <w:rPr>
          <w:rFonts w:ascii="Arial" w:hAnsi="Arial" w:cs="Arial"/>
          <w:sz w:val="22"/>
          <w:szCs w:val="22"/>
        </w:rPr>
      </w:pPr>
    </w:p>
    <w:p w14:paraId="217BFB4C"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Further, all records received under this agreement will be treated by the SAC as confidential and the SAC will maintain the confidentiality and security of data in the manner required by relevant federal or </w:t>
      </w:r>
      <w:r>
        <w:rPr>
          <w:rFonts w:ascii="Arial" w:hAnsi="Arial" w:cs="Arial"/>
          <w:sz w:val="22"/>
          <w:szCs w:val="22"/>
        </w:rPr>
        <w:t>st</w:t>
      </w:r>
      <w:r w:rsidRPr="00434B01">
        <w:rPr>
          <w:rFonts w:ascii="Arial" w:hAnsi="Arial" w:cs="Arial"/>
          <w:sz w:val="22"/>
          <w:szCs w:val="22"/>
        </w:rPr>
        <w:t xml:space="preserve">ate </w:t>
      </w:r>
      <w:r>
        <w:rPr>
          <w:rFonts w:ascii="Arial" w:hAnsi="Arial" w:cs="Arial"/>
          <w:sz w:val="22"/>
          <w:szCs w:val="22"/>
        </w:rPr>
        <w:t>l</w:t>
      </w:r>
      <w:r w:rsidRPr="00434B01">
        <w:rPr>
          <w:rFonts w:ascii="Arial" w:hAnsi="Arial" w:cs="Arial"/>
          <w:sz w:val="22"/>
          <w:szCs w:val="22"/>
        </w:rPr>
        <w:t xml:space="preserve">aw.  No reports or publications made from these data will offer any information that could be used in identifying a </w:t>
      </w:r>
      <w:proofErr w:type="gramStart"/>
      <w:r w:rsidRPr="00434B01">
        <w:rPr>
          <w:rFonts w:ascii="Arial" w:hAnsi="Arial" w:cs="Arial"/>
          <w:sz w:val="22"/>
          <w:szCs w:val="22"/>
        </w:rPr>
        <w:t>particular person</w:t>
      </w:r>
      <w:proofErr w:type="gramEnd"/>
      <w:r w:rsidRPr="00434B01">
        <w:rPr>
          <w:rFonts w:ascii="Arial" w:hAnsi="Arial" w:cs="Arial"/>
          <w:sz w:val="22"/>
          <w:szCs w:val="22"/>
        </w:rPr>
        <w:t>.</w:t>
      </w:r>
      <w:r>
        <w:rPr>
          <w:rFonts w:ascii="Arial" w:hAnsi="Arial" w:cs="Arial"/>
          <w:sz w:val="22"/>
          <w:szCs w:val="22"/>
        </w:rPr>
        <w:t xml:space="preserve"> </w:t>
      </w:r>
      <w:r w:rsidRPr="00434B01">
        <w:rPr>
          <w:rFonts w:ascii="Arial" w:hAnsi="Arial" w:cs="Arial"/>
          <w:sz w:val="22"/>
          <w:szCs w:val="22"/>
        </w:rPr>
        <w:t xml:space="preserve"> Only aggregated information will be released, any client-level data obtained from </w:t>
      </w:r>
      <w:r w:rsidRPr="00434B01">
        <w:rPr>
          <w:rFonts w:ascii="Arial" w:hAnsi="Arial" w:cs="Arial"/>
          <w:b/>
          <w:color w:val="1A1A1A"/>
          <w:sz w:val="22"/>
          <w:szCs w:val="22"/>
        </w:rPr>
        <w:t>[Agency Name]</w:t>
      </w:r>
      <w:r w:rsidRPr="00434B01">
        <w:rPr>
          <w:rFonts w:ascii="Arial" w:hAnsi="Arial" w:cs="Arial"/>
          <w:color w:val="1A1A1A"/>
          <w:sz w:val="22"/>
          <w:szCs w:val="22"/>
        </w:rPr>
        <w:t xml:space="preserve"> </w:t>
      </w:r>
      <w:r w:rsidRPr="00434B01">
        <w:rPr>
          <w:rFonts w:ascii="Arial" w:hAnsi="Arial" w:cs="Arial"/>
          <w:sz w:val="22"/>
          <w:szCs w:val="22"/>
        </w:rPr>
        <w:t xml:space="preserve">and aggregated by SAC will be held confidential and secured by SAC.  The SAC will not report numbers or rates which could threaten confidentiality. </w:t>
      </w:r>
    </w:p>
    <w:p w14:paraId="2C6454EC" w14:textId="77777777" w:rsidR="002160B4" w:rsidRPr="00434B01" w:rsidRDefault="002160B4" w:rsidP="002160B4">
      <w:pPr>
        <w:spacing w:after="0" w:line="240" w:lineRule="auto"/>
        <w:rPr>
          <w:rFonts w:ascii="Arial" w:hAnsi="Arial" w:cs="Arial"/>
          <w:sz w:val="22"/>
          <w:szCs w:val="22"/>
        </w:rPr>
      </w:pPr>
    </w:p>
    <w:p w14:paraId="201AB20F"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Under no circumstances shall SAC pass on any of the data it receives from </w:t>
      </w:r>
      <w:r w:rsidRPr="00434B01">
        <w:rPr>
          <w:rFonts w:ascii="Arial" w:hAnsi="Arial" w:cs="Arial"/>
          <w:b/>
          <w:color w:val="1A1A1A"/>
          <w:sz w:val="22"/>
          <w:szCs w:val="22"/>
        </w:rPr>
        <w:t>[Agency Name]</w:t>
      </w:r>
      <w:r w:rsidRPr="00434B01">
        <w:rPr>
          <w:rFonts w:ascii="Arial" w:hAnsi="Arial" w:cs="Arial"/>
          <w:color w:val="1A1A1A"/>
          <w:sz w:val="22"/>
          <w:szCs w:val="22"/>
        </w:rPr>
        <w:t xml:space="preserve"> </w:t>
      </w:r>
      <w:r w:rsidRPr="00434B01">
        <w:rPr>
          <w:rFonts w:ascii="Arial" w:hAnsi="Arial" w:cs="Arial"/>
          <w:sz w:val="22"/>
          <w:szCs w:val="22"/>
        </w:rPr>
        <w:t xml:space="preserve">in whole or in part to any third-party unless </w:t>
      </w:r>
      <w:r w:rsidRPr="00434B01">
        <w:rPr>
          <w:rFonts w:ascii="Arial" w:hAnsi="Arial" w:cs="Arial"/>
          <w:b/>
          <w:color w:val="1A1A1A"/>
          <w:sz w:val="22"/>
          <w:szCs w:val="22"/>
        </w:rPr>
        <w:t>[Agency Name]</w:t>
      </w:r>
      <w:r w:rsidRPr="00434B01">
        <w:rPr>
          <w:rFonts w:ascii="Arial" w:hAnsi="Arial" w:cs="Arial"/>
          <w:color w:val="1A1A1A"/>
          <w:sz w:val="22"/>
          <w:szCs w:val="22"/>
        </w:rPr>
        <w:t xml:space="preserve"> </w:t>
      </w:r>
      <w:r w:rsidRPr="00434B01">
        <w:rPr>
          <w:rFonts w:ascii="Arial" w:hAnsi="Arial" w:cs="Arial"/>
          <w:sz w:val="22"/>
          <w:szCs w:val="22"/>
        </w:rPr>
        <w:t>agrees in advance to the involvement of any third-party and is satisfied by the security and confidentiality procedures SAC and that third-party have established.</w:t>
      </w:r>
    </w:p>
    <w:p w14:paraId="3B2DB880" w14:textId="77777777" w:rsidR="002160B4" w:rsidRPr="00434B01" w:rsidRDefault="002160B4" w:rsidP="002160B4">
      <w:pPr>
        <w:spacing w:after="0" w:line="240" w:lineRule="auto"/>
        <w:rPr>
          <w:rFonts w:ascii="Arial" w:hAnsi="Arial" w:cs="Arial"/>
          <w:sz w:val="22"/>
          <w:szCs w:val="22"/>
        </w:rPr>
      </w:pPr>
    </w:p>
    <w:p w14:paraId="640BD22D"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Data will be maintained at the SAC </w:t>
      </w:r>
      <w:proofErr w:type="gramStart"/>
      <w:r w:rsidRPr="00434B01">
        <w:rPr>
          <w:rFonts w:ascii="Arial" w:hAnsi="Arial" w:cs="Arial"/>
          <w:sz w:val="22"/>
          <w:szCs w:val="22"/>
        </w:rPr>
        <w:t>as long as</w:t>
      </w:r>
      <w:proofErr w:type="gramEnd"/>
      <w:r w:rsidRPr="00434B01">
        <w:rPr>
          <w:rFonts w:ascii="Arial" w:hAnsi="Arial" w:cs="Arial"/>
          <w:sz w:val="22"/>
          <w:szCs w:val="22"/>
        </w:rPr>
        <w:t xml:space="preserve"> it is required for the purposes outlined above.  </w:t>
      </w:r>
      <w:proofErr w:type="gramStart"/>
      <w:r w:rsidRPr="00434B01">
        <w:rPr>
          <w:rFonts w:ascii="Arial" w:hAnsi="Arial" w:cs="Arial"/>
          <w:sz w:val="22"/>
          <w:szCs w:val="22"/>
        </w:rPr>
        <w:t>In the event that</w:t>
      </w:r>
      <w:proofErr w:type="gramEnd"/>
      <w:r w:rsidRPr="00434B01">
        <w:rPr>
          <w:rFonts w:ascii="Arial" w:hAnsi="Arial" w:cs="Arial"/>
          <w:sz w:val="22"/>
          <w:szCs w:val="22"/>
        </w:rPr>
        <w:t xml:space="preserve"> this agreement is terminated, or the data is no longer needed, the data will be destroyed or returned to </w:t>
      </w:r>
      <w:r w:rsidRPr="00434B01">
        <w:rPr>
          <w:rFonts w:ascii="Arial" w:hAnsi="Arial" w:cs="Arial"/>
          <w:b/>
          <w:color w:val="1A1A1A"/>
          <w:sz w:val="22"/>
          <w:szCs w:val="22"/>
        </w:rPr>
        <w:t xml:space="preserve">[Agency Name] </w:t>
      </w:r>
      <w:r w:rsidRPr="00434B01">
        <w:rPr>
          <w:rFonts w:ascii="Arial" w:hAnsi="Arial" w:cs="Arial"/>
          <w:sz w:val="22"/>
          <w:szCs w:val="22"/>
        </w:rPr>
        <w:t xml:space="preserve">within 10 days of the termination.  Appropriate proof of the destruction of the data will be supplied to </w:t>
      </w:r>
      <w:r w:rsidRPr="00434B01">
        <w:rPr>
          <w:rFonts w:ascii="Arial" w:hAnsi="Arial" w:cs="Arial"/>
          <w:b/>
          <w:color w:val="1A1A1A"/>
          <w:sz w:val="22"/>
          <w:szCs w:val="22"/>
        </w:rPr>
        <w:t>[Agency Name]</w:t>
      </w:r>
      <w:r w:rsidRPr="00434B01">
        <w:rPr>
          <w:rFonts w:ascii="Arial" w:hAnsi="Arial" w:cs="Arial"/>
          <w:sz w:val="22"/>
          <w:szCs w:val="22"/>
        </w:rPr>
        <w:t>.</w:t>
      </w:r>
    </w:p>
    <w:p w14:paraId="348AF3B9" w14:textId="77777777" w:rsidR="002160B4" w:rsidRPr="00434B01" w:rsidRDefault="002160B4" w:rsidP="002160B4">
      <w:pPr>
        <w:spacing w:after="0" w:line="240" w:lineRule="auto"/>
        <w:rPr>
          <w:rFonts w:ascii="Arial" w:hAnsi="Arial" w:cs="Arial"/>
          <w:sz w:val="22"/>
          <w:szCs w:val="22"/>
        </w:rPr>
      </w:pPr>
    </w:p>
    <w:p w14:paraId="51B4BED9" w14:textId="77777777" w:rsidR="002160B4" w:rsidRPr="00434B01" w:rsidRDefault="002160B4" w:rsidP="002160B4">
      <w:pPr>
        <w:spacing w:after="0" w:line="240" w:lineRule="auto"/>
        <w:rPr>
          <w:rFonts w:ascii="Arial" w:hAnsi="Arial" w:cs="Arial"/>
          <w:b/>
          <w:sz w:val="22"/>
          <w:szCs w:val="22"/>
        </w:rPr>
      </w:pPr>
    </w:p>
    <w:p w14:paraId="1E0A5EFB" w14:textId="77777777" w:rsidR="002160B4" w:rsidRPr="00434B01" w:rsidRDefault="002160B4" w:rsidP="002160B4">
      <w:pPr>
        <w:spacing w:after="0" w:line="240" w:lineRule="auto"/>
        <w:rPr>
          <w:rFonts w:ascii="Arial" w:hAnsi="Arial" w:cs="Arial"/>
          <w:b/>
          <w:sz w:val="22"/>
          <w:szCs w:val="22"/>
        </w:rPr>
      </w:pPr>
      <w:r w:rsidRPr="00434B01">
        <w:rPr>
          <w:rFonts w:ascii="Arial" w:hAnsi="Arial" w:cs="Arial"/>
          <w:b/>
          <w:sz w:val="22"/>
          <w:szCs w:val="22"/>
        </w:rPr>
        <w:t xml:space="preserve">Reporting and </w:t>
      </w:r>
      <w:r>
        <w:rPr>
          <w:rFonts w:ascii="Arial" w:hAnsi="Arial" w:cs="Arial"/>
          <w:b/>
          <w:sz w:val="22"/>
          <w:szCs w:val="22"/>
        </w:rPr>
        <w:t>r</w:t>
      </w:r>
      <w:r w:rsidRPr="00434B01">
        <w:rPr>
          <w:rFonts w:ascii="Arial" w:hAnsi="Arial" w:cs="Arial"/>
          <w:b/>
          <w:sz w:val="22"/>
          <w:szCs w:val="22"/>
        </w:rPr>
        <w:t xml:space="preserve">epair of </w:t>
      </w:r>
      <w:r>
        <w:rPr>
          <w:rFonts w:ascii="Arial" w:hAnsi="Arial" w:cs="Arial"/>
          <w:b/>
          <w:sz w:val="22"/>
          <w:szCs w:val="22"/>
        </w:rPr>
        <w:t>d</w:t>
      </w:r>
      <w:r w:rsidRPr="00434B01">
        <w:rPr>
          <w:rFonts w:ascii="Arial" w:hAnsi="Arial" w:cs="Arial"/>
          <w:b/>
          <w:sz w:val="22"/>
          <w:szCs w:val="22"/>
        </w:rPr>
        <w:t>isclosure</w:t>
      </w:r>
    </w:p>
    <w:p w14:paraId="0EEA75FD" w14:textId="77777777" w:rsidR="002160B4" w:rsidRPr="00434B01" w:rsidRDefault="002160B4" w:rsidP="002160B4">
      <w:pPr>
        <w:spacing w:after="0" w:line="240" w:lineRule="auto"/>
        <w:rPr>
          <w:rFonts w:ascii="Arial" w:hAnsi="Arial" w:cs="Arial"/>
          <w:b/>
          <w:sz w:val="22"/>
          <w:szCs w:val="22"/>
        </w:rPr>
      </w:pPr>
    </w:p>
    <w:p w14:paraId="53BD243B"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SAC will immediately report any use or disclosure of the data not provided for in this Agreement as soon as the SAC becomes aware.  The SAC will take reasonable steps to limit any further such use or disclosure, and if a material breach of this Agreement occurs and is not cured within thirty (30) days, </w:t>
      </w:r>
      <w:r w:rsidRPr="00434B01">
        <w:rPr>
          <w:rFonts w:ascii="Arial" w:hAnsi="Arial" w:cs="Arial"/>
          <w:b/>
          <w:color w:val="1A1A1A"/>
          <w:sz w:val="22"/>
          <w:szCs w:val="22"/>
        </w:rPr>
        <w:t xml:space="preserve">[Agency Name] </w:t>
      </w:r>
      <w:r w:rsidRPr="00434B01">
        <w:rPr>
          <w:rFonts w:ascii="Arial" w:hAnsi="Arial" w:cs="Arial"/>
          <w:sz w:val="22"/>
          <w:szCs w:val="22"/>
        </w:rPr>
        <w:t>will discontinue providing data.</w:t>
      </w:r>
    </w:p>
    <w:p w14:paraId="1A23C38D" w14:textId="77777777" w:rsidR="002160B4" w:rsidRPr="00434B01" w:rsidRDefault="002160B4" w:rsidP="002160B4">
      <w:pPr>
        <w:spacing w:after="0" w:line="240" w:lineRule="auto"/>
        <w:rPr>
          <w:rFonts w:ascii="Arial" w:hAnsi="Arial" w:cs="Arial"/>
          <w:sz w:val="22"/>
          <w:szCs w:val="22"/>
        </w:rPr>
      </w:pPr>
    </w:p>
    <w:p w14:paraId="6911C313" w14:textId="77777777" w:rsidR="002160B4" w:rsidRPr="00434B01" w:rsidRDefault="002160B4" w:rsidP="002160B4">
      <w:pPr>
        <w:spacing w:after="0" w:line="240" w:lineRule="auto"/>
        <w:rPr>
          <w:rFonts w:ascii="Arial" w:hAnsi="Arial" w:cs="Arial"/>
          <w:sz w:val="22"/>
          <w:szCs w:val="22"/>
        </w:rPr>
      </w:pPr>
    </w:p>
    <w:p w14:paraId="69759B59" w14:textId="77777777" w:rsidR="002160B4" w:rsidRPr="00434B01" w:rsidRDefault="002160B4" w:rsidP="002160B4">
      <w:pPr>
        <w:spacing w:after="0" w:line="240" w:lineRule="auto"/>
        <w:rPr>
          <w:rFonts w:ascii="Arial" w:hAnsi="Arial" w:cs="Arial"/>
          <w:b/>
          <w:sz w:val="22"/>
          <w:szCs w:val="22"/>
        </w:rPr>
      </w:pPr>
      <w:r w:rsidRPr="00434B01">
        <w:rPr>
          <w:rFonts w:ascii="Arial" w:hAnsi="Arial" w:cs="Arial"/>
          <w:b/>
          <w:sz w:val="22"/>
          <w:szCs w:val="22"/>
        </w:rPr>
        <w:t xml:space="preserve">Time </w:t>
      </w:r>
      <w:r>
        <w:rPr>
          <w:rFonts w:ascii="Arial" w:hAnsi="Arial" w:cs="Arial"/>
          <w:b/>
          <w:sz w:val="22"/>
          <w:szCs w:val="22"/>
        </w:rPr>
        <w:t>p</w:t>
      </w:r>
      <w:r w:rsidRPr="00434B01">
        <w:rPr>
          <w:rFonts w:ascii="Arial" w:hAnsi="Arial" w:cs="Arial"/>
          <w:b/>
          <w:sz w:val="22"/>
          <w:szCs w:val="22"/>
        </w:rPr>
        <w:t>eriod</w:t>
      </w:r>
    </w:p>
    <w:p w14:paraId="5FD5914D" w14:textId="77777777" w:rsidR="002160B4" w:rsidRPr="00434B01" w:rsidRDefault="002160B4" w:rsidP="002160B4">
      <w:pPr>
        <w:spacing w:after="0" w:line="240" w:lineRule="auto"/>
        <w:rPr>
          <w:rFonts w:ascii="Arial" w:hAnsi="Arial" w:cs="Arial"/>
          <w:b/>
          <w:sz w:val="22"/>
          <w:szCs w:val="22"/>
        </w:rPr>
      </w:pPr>
    </w:p>
    <w:p w14:paraId="1F342D5D"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This Agreement shall become effective upon signature of this document by authorized representatives of </w:t>
      </w:r>
      <w:r w:rsidRPr="00434B01">
        <w:rPr>
          <w:rFonts w:ascii="Arial" w:hAnsi="Arial" w:cs="Arial"/>
          <w:b/>
          <w:color w:val="1A1A1A"/>
          <w:sz w:val="22"/>
          <w:szCs w:val="22"/>
        </w:rPr>
        <w:t xml:space="preserve">[Agency Name] </w:t>
      </w:r>
      <w:r w:rsidRPr="00434B01">
        <w:rPr>
          <w:rFonts w:ascii="Arial" w:hAnsi="Arial" w:cs="Arial"/>
          <w:sz w:val="22"/>
          <w:szCs w:val="22"/>
        </w:rPr>
        <w:t xml:space="preserve">and the SAC and is valid for 2 years from the latest signature. </w:t>
      </w:r>
      <w:r>
        <w:rPr>
          <w:rFonts w:ascii="Arial" w:hAnsi="Arial" w:cs="Arial"/>
          <w:sz w:val="22"/>
          <w:szCs w:val="22"/>
        </w:rPr>
        <w:t xml:space="preserve"> </w:t>
      </w:r>
      <w:r w:rsidRPr="00434B01">
        <w:rPr>
          <w:rFonts w:ascii="Arial" w:hAnsi="Arial" w:cs="Arial"/>
          <w:sz w:val="22"/>
          <w:szCs w:val="22"/>
        </w:rPr>
        <w:t xml:space="preserve">This Agreement is subject to termination by either party with 30 days written notice, or upon the completion of a new/replacement Agreement via signature to the new </w:t>
      </w:r>
      <w:r>
        <w:rPr>
          <w:rFonts w:ascii="Arial" w:hAnsi="Arial" w:cs="Arial"/>
          <w:sz w:val="22"/>
          <w:szCs w:val="22"/>
        </w:rPr>
        <w:t>A</w:t>
      </w:r>
      <w:r w:rsidRPr="00434B01">
        <w:rPr>
          <w:rFonts w:ascii="Arial" w:hAnsi="Arial" w:cs="Arial"/>
          <w:sz w:val="22"/>
          <w:szCs w:val="22"/>
        </w:rPr>
        <w:t>greement by both parties.</w:t>
      </w:r>
    </w:p>
    <w:p w14:paraId="2FBCFBF6" w14:textId="77777777" w:rsidR="002160B4" w:rsidRPr="00434B01" w:rsidRDefault="002160B4" w:rsidP="002160B4">
      <w:pPr>
        <w:spacing w:after="0" w:line="240" w:lineRule="auto"/>
        <w:rPr>
          <w:rFonts w:ascii="Arial" w:hAnsi="Arial" w:cs="Arial"/>
          <w:sz w:val="22"/>
          <w:szCs w:val="22"/>
        </w:rPr>
      </w:pPr>
    </w:p>
    <w:p w14:paraId="001AE889" w14:textId="77777777" w:rsidR="002160B4" w:rsidRPr="00434B01" w:rsidRDefault="002160B4" w:rsidP="002160B4">
      <w:pPr>
        <w:spacing w:after="0" w:line="240" w:lineRule="auto"/>
        <w:rPr>
          <w:rFonts w:ascii="Arial" w:hAnsi="Arial" w:cs="Arial"/>
          <w:sz w:val="22"/>
          <w:szCs w:val="22"/>
        </w:rPr>
      </w:pPr>
    </w:p>
    <w:p w14:paraId="23576CEB" w14:textId="77777777" w:rsidR="002160B4" w:rsidRPr="00434B01" w:rsidRDefault="002160B4" w:rsidP="002160B4">
      <w:pPr>
        <w:spacing w:after="0" w:line="240" w:lineRule="auto"/>
        <w:rPr>
          <w:rFonts w:ascii="Arial" w:hAnsi="Arial" w:cs="Arial"/>
          <w:b/>
          <w:sz w:val="22"/>
          <w:szCs w:val="22"/>
        </w:rPr>
      </w:pPr>
      <w:r w:rsidRPr="00434B01">
        <w:rPr>
          <w:rFonts w:ascii="Arial" w:hAnsi="Arial" w:cs="Arial"/>
          <w:b/>
          <w:sz w:val="22"/>
          <w:szCs w:val="22"/>
        </w:rPr>
        <w:t>Signatures</w:t>
      </w:r>
    </w:p>
    <w:p w14:paraId="6BFA4019" w14:textId="77777777" w:rsidR="002160B4" w:rsidRPr="00434B01" w:rsidRDefault="002160B4" w:rsidP="002160B4">
      <w:pPr>
        <w:spacing w:after="0" w:line="240" w:lineRule="auto"/>
        <w:rPr>
          <w:rFonts w:ascii="Arial" w:hAnsi="Arial" w:cs="Arial"/>
          <w:sz w:val="22"/>
          <w:szCs w:val="22"/>
        </w:rPr>
      </w:pPr>
    </w:p>
    <w:p w14:paraId="7A79E74E" w14:textId="77777777" w:rsidR="002160B4" w:rsidRPr="00434B01" w:rsidRDefault="002160B4" w:rsidP="002160B4">
      <w:pPr>
        <w:spacing w:after="0" w:line="240" w:lineRule="auto"/>
        <w:rPr>
          <w:rFonts w:ascii="Arial" w:hAnsi="Arial" w:cs="Arial"/>
          <w:b/>
          <w:color w:val="1A1A1A"/>
          <w:sz w:val="22"/>
          <w:szCs w:val="22"/>
        </w:rPr>
      </w:pPr>
      <w:r w:rsidRPr="00434B01">
        <w:rPr>
          <w:rFonts w:ascii="Arial" w:hAnsi="Arial" w:cs="Arial"/>
          <w:b/>
          <w:color w:val="1A1A1A"/>
          <w:sz w:val="22"/>
          <w:szCs w:val="22"/>
        </w:rPr>
        <w:t>[Agency Name]</w:t>
      </w:r>
    </w:p>
    <w:p w14:paraId="31AB8EA7" w14:textId="77777777" w:rsidR="002160B4" w:rsidRPr="00434B01" w:rsidRDefault="002160B4" w:rsidP="002160B4">
      <w:pPr>
        <w:spacing w:after="0" w:line="240" w:lineRule="auto"/>
        <w:rPr>
          <w:rFonts w:ascii="Arial" w:hAnsi="Arial" w:cs="Arial"/>
          <w:sz w:val="22"/>
          <w:szCs w:val="22"/>
        </w:rPr>
      </w:pPr>
    </w:p>
    <w:p w14:paraId="1D8C6520"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BY: ____________________________________   Date:</w:t>
      </w:r>
    </w:p>
    <w:p w14:paraId="2E1048E7" w14:textId="77777777" w:rsidR="002160B4" w:rsidRDefault="002160B4" w:rsidP="002160B4">
      <w:pPr>
        <w:spacing w:after="0" w:line="240" w:lineRule="auto"/>
        <w:rPr>
          <w:rFonts w:ascii="Arial" w:hAnsi="Arial" w:cs="Arial"/>
          <w:sz w:val="22"/>
          <w:szCs w:val="22"/>
        </w:rPr>
      </w:pPr>
    </w:p>
    <w:p w14:paraId="41C99C4F" w14:textId="77777777" w:rsidR="002160B4" w:rsidRPr="00434B01" w:rsidRDefault="002160B4" w:rsidP="002160B4">
      <w:pPr>
        <w:spacing w:after="0" w:line="240" w:lineRule="auto"/>
        <w:rPr>
          <w:rFonts w:ascii="Arial" w:hAnsi="Arial" w:cs="Arial"/>
          <w:sz w:val="22"/>
          <w:szCs w:val="22"/>
        </w:rPr>
      </w:pPr>
    </w:p>
    <w:p w14:paraId="6E7E6D18" w14:textId="77777777" w:rsidR="002160B4" w:rsidRPr="00434B01" w:rsidRDefault="002160B4" w:rsidP="002160B4">
      <w:pPr>
        <w:spacing w:after="0" w:line="240" w:lineRule="auto"/>
        <w:rPr>
          <w:rFonts w:ascii="Arial" w:hAnsi="Arial" w:cs="Arial"/>
          <w:sz w:val="22"/>
          <w:szCs w:val="22"/>
        </w:rPr>
      </w:pPr>
    </w:p>
    <w:p w14:paraId="032C2F3A"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Statistical Analysis Center</w:t>
      </w:r>
    </w:p>
    <w:p w14:paraId="511C8123" w14:textId="77777777" w:rsidR="002160B4" w:rsidRPr="00434B01" w:rsidRDefault="002160B4" w:rsidP="002160B4">
      <w:pPr>
        <w:spacing w:after="0" w:line="240" w:lineRule="auto"/>
        <w:rPr>
          <w:rFonts w:ascii="Arial" w:hAnsi="Arial" w:cs="Arial"/>
          <w:sz w:val="22"/>
          <w:szCs w:val="22"/>
        </w:rPr>
      </w:pPr>
    </w:p>
    <w:p w14:paraId="4D92F6FB"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BY: ____________________________________   Date:</w:t>
      </w:r>
    </w:p>
    <w:p w14:paraId="1A19CECE" w14:textId="77777777" w:rsidR="002160B4" w:rsidRPr="00434B01" w:rsidRDefault="002160B4" w:rsidP="002160B4">
      <w:pPr>
        <w:pStyle w:val="Normal1"/>
        <w:spacing w:after="0"/>
        <w:rPr>
          <w:rFonts w:ascii="Arial" w:eastAsia="Times New Roman" w:hAnsi="Arial" w:cs="Arial"/>
          <w:sz w:val="22"/>
          <w:szCs w:val="22"/>
        </w:rPr>
      </w:pPr>
    </w:p>
    <w:p w14:paraId="6B1F8395" w14:textId="77777777" w:rsidR="002160B4" w:rsidRDefault="002160B4" w:rsidP="002160B4">
      <w:pPr>
        <w:spacing w:after="0" w:line="240" w:lineRule="auto"/>
        <w:rPr>
          <w:rFonts w:ascii="Arial" w:hAnsi="Arial" w:cs="Arial"/>
        </w:rPr>
      </w:pPr>
    </w:p>
    <w:p w14:paraId="3307E7A9" w14:textId="77777777" w:rsidR="002160B4" w:rsidRPr="00CB1766" w:rsidRDefault="002160B4" w:rsidP="002160B4">
      <w:pPr>
        <w:spacing w:after="0" w:line="240" w:lineRule="auto"/>
        <w:rPr>
          <w:rFonts w:ascii="Arial" w:hAnsi="Arial" w:cs="Arial"/>
        </w:rPr>
        <w:sectPr w:rsidR="002160B4" w:rsidRPr="00CB1766" w:rsidSect="002160B4">
          <w:headerReference w:type="even" r:id="rId157"/>
          <w:headerReference w:type="default" r:id="rId158"/>
          <w:footerReference w:type="even" r:id="rId159"/>
          <w:footerReference w:type="default" r:id="rId160"/>
          <w:headerReference w:type="first" r:id="rId161"/>
          <w:footnotePr>
            <w:numFmt w:val="lowerRoman"/>
          </w:footnotePr>
          <w:endnotePr>
            <w:numFmt w:val="decimal"/>
          </w:endnotePr>
          <w:pgSz w:w="12240" w:h="15840"/>
          <w:pgMar w:top="1440" w:right="1440" w:bottom="1440" w:left="1440" w:header="720" w:footer="720" w:gutter="0"/>
          <w:cols w:space="720"/>
          <w:docGrid w:linePitch="299"/>
        </w:sectPr>
      </w:pPr>
    </w:p>
    <w:p w14:paraId="514F1409" w14:textId="77777777" w:rsidR="002160B4" w:rsidRPr="00434B01" w:rsidRDefault="002160B4" w:rsidP="002160B4">
      <w:pPr>
        <w:spacing w:after="0" w:line="240" w:lineRule="auto"/>
        <w:jc w:val="center"/>
        <w:rPr>
          <w:rFonts w:ascii="Arial" w:hAnsi="Arial" w:cs="Arial"/>
          <w:b/>
          <w:bCs/>
          <w:iCs/>
          <w:caps/>
          <w:sz w:val="22"/>
          <w:szCs w:val="22"/>
        </w:rPr>
      </w:pPr>
      <w:r w:rsidRPr="00434B01">
        <w:rPr>
          <w:rFonts w:ascii="Arial" w:hAnsi="Arial" w:cs="Arial"/>
          <w:b/>
          <w:bCs/>
          <w:iCs/>
          <w:sz w:val="22"/>
          <w:szCs w:val="22"/>
        </w:rPr>
        <w:t>Resource</w:t>
      </w:r>
      <w:r w:rsidRPr="00434B01">
        <w:rPr>
          <w:rFonts w:ascii="Arial" w:hAnsi="Arial" w:cs="Arial"/>
          <w:b/>
          <w:bCs/>
          <w:iCs/>
          <w:caps/>
          <w:sz w:val="22"/>
          <w:szCs w:val="22"/>
        </w:rPr>
        <w:t xml:space="preserve"> 3-D</w:t>
      </w:r>
    </w:p>
    <w:p w14:paraId="61C08EB6" w14:textId="77777777" w:rsidR="002160B4" w:rsidRPr="00434B01" w:rsidRDefault="002160B4" w:rsidP="002160B4">
      <w:pPr>
        <w:spacing w:after="0" w:line="240" w:lineRule="auto"/>
        <w:jc w:val="center"/>
        <w:rPr>
          <w:rFonts w:ascii="Arial" w:hAnsi="Arial" w:cs="Arial"/>
          <w:b/>
          <w:bCs/>
          <w:iCs/>
          <w:caps/>
          <w:sz w:val="22"/>
          <w:szCs w:val="22"/>
        </w:rPr>
      </w:pPr>
    </w:p>
    <w:p w14:paraId="332FB61B" w14:textId="77777777" w:rsidR="002160B4" w:rsidRPr="00434B01" w:rsidRDefault="002160B4" w:rsidP="002160B4">
      <w:pPr>
        <w:spacing w:after="0" w:line="240" w:lineRule="auto"/>
        <w:jc w:val="center"/>
        <w:rPr>
          <w:rFonts w:ascii="Arial" w:hAnsi="Arial" w:cs="Arial"/>
          <w:b/>
          <w:bCs/>
          <w:iCs/>
          <w:caps/>
          <w:sz w:val="22"/>
          <w:szCs w:val="22"/>
        </w:rPr>
      </w:pPr>
      <w:r w:rsidRPr="00434B01">
        <w:rPr>
          <w:rFonts w:ascii="Arial" w:hAnsi="Arial" w:cs="Arial"/>
          <w:b/>
          <w:bCs/>
          <w:iCs/>
          <w:caps/>
          <w:sz w:val="22"/>
          <w:szCs w:val="22"/>
        </w:rPr>
        <w:t>Standards for CSEC Service Providers</w:t>
      </w:r>
    </w:p>
    <w:p w14:paraId="486A096B" w14:textId="77777777" w:rsidR="002160B4" w:rsidRPr="00434B01" w:rsidRDefault="002160B4" w:rsidP="002160B4">
      <w:pPr>
        <w:spacing w:after="0" w:line="240" w:lineRule="auto"/>
        <w:rPr>
          <w:rFonts w:ascii="Arial" w:hAnsi="Arial" w:cs="Arial"/>
          <w:b/>
          <w:bCs/>
          <w:i/>
          <w:iCs/>
          <w:caps/>
          <w:sz w:val="22"/>
          <w:szCs w:val="22"/>
        </w:rPr>
      </w:pPr>
    </w:p>
    <w:p w14:paraId="26F81F05" w14:textId="77777777" w:rsidR="002160B4" w:rsidRPr="00434B01" w:rsidRDefault="002160B4" w:rsidP="002160B4">
      <w:pPr>
        <w:spacing w:after="0" w:line="240" w:lineRule="auto"/>
        <w:rPr>
          <w:rFonts w:ascii="Arial" w:hAnsi="Arial" w:cs="Arial"/>
          <w:bCs/>
          <w:iCs/>
          <w:caps/>
          <w:sz w:val="22"/>
          <w:szCs w:val="22"/>
        </w:rPr>
      </w:pPr>
    </w:p>
    <w:p w14:paraId="17CAD1CB"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Qualified service providers are essential to supporting the recovery of children who have been sexually exploited.  Building and sustaining a network of CSEC- and trauma-informed service providers will increase positive outcomes and provide CSEC with the caring support needed to</w:t>
      </w:r>
      <w:r>
        <w:rPr>
          <w:rFonts w:ascii="Arial" w:hAnsi="Arial" w:cs="Arial"/>
          <w:sz w:val="22"/>
          <w:szCs w:val="22"/>
        </w:rPr>
        <w:t xml:space="preserve"> (</w:t>
      </w:r>
      <w:r w:rsidRPr="00434B01">
        <w:rPr>
          <w:rFonts w:ascii="Arial" w:hAnsi="Arial" w:cs="Arial"/>
          <w:sz w:val="22"/>
          <w:szCs w:val="22"/>
        </w:rPr>
        <w:t>re</w:t>
      </w:r>
      <w:r>
        <w:rPr>
          <w:rFonts w:ascii="Arial" w:hAnsi="Arial" w:cs="Arial"/>
          <w:sz w:val="22"/>
          <w:szCs w:val="22"/>
        </w:rPr>
        <w:t>)</w:t>
      </w:r>
      <w:r w:rsidRPr="00434B01">
        <w:rPr>
          <w:rFonts w:ascii="Arial" w:hAnsi="Arial" w:cs="Arial"/>
          <w:sz w:val="22"/>
          <w:szCs w:val="22"/>
        </w:rPr>
        <w:t>build their lives.</w:t>
      </w:r>
    </w:p>
    <w:p w14:paraId="5ADF1D74" w14:textId="77777777" w:rsidR="002160B4" w:rsidRPr="00434B01" w:rsidRDefault="002160B4" w:rsidP="002160B4">
      <w:pPr>
        <w:spacing w:after="0" w:line="240" w:lineRule="auto"/>
        <w:rPr>
          <w:rFonts w:ascii="Arial" w:hAnsi="Arial" w:cs="Arial"/>
          <w:sz w:val="22"/>
          <w:szCs w:val="22"/>
        </w:rPr>
      </w:pPr>
    </w:p>
    <w:p w14:paraId="3C79DAA2"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 xml:space="preserve">The purpose of these standards is to increase the capacity to meet the multiple service and placement needs of CSEC.  They align with and reflect the practice recommendations in the Nevada </w:t>
      </w:r>
      <w:r w:rsidRPr="00F50D60">
        <w:rPr>
          <w:rFonts w:ascii="Arial" w:hAnsi="Arial" w:cs="Arial"/>
          <w:sz w:val="22"/>
          <w:szCs w:val="22"/>
        </w:rPr>
        <w:t xml:space="preserve">CSEC Model Coordinated Response Protocol </w:t>
      </w:r>
      <w:r>
        <w:rPr>
          <w:rFonts w:ascii="Arial" w:hAnsi="Arial" w:cs="Arial"/>
          <w:sz w:val="22"/>
          <w:szCs w:val="22"/>
        </w:rPr>
        <w:t xml:space="preserve">and Toolkit </w:t>
      </w:r>
      <w:r w:rsidRPr="00F50D60">
        <w:rPr>
          <w:rFonts w:ascii="Arial" w:hAnsi="Arial" w:cs="Arial"/>
          <w:sz w:val="22"/>
          <w:szCs w:val="22"/>
        </w:rPr>
        <w:t>(</w:t>
      </w:r>
      <w:r>
        <w:rPr>
          <w:rFonts w:ascii="Arial" w:hAnsi="Arial" w:cs="Arial"/>
          <w:sz w:val="22"/>
          <w:szCs w:val="22"/>
        </w:rPr>
        <w:t xml:space="preserve">CSEC </w:t>
      </w:r>
      <w:r w:rsidRPr="00F50D60">
        <w:rPr>
          <w:rFonts w:ascii="Arial" w:hAnsi="Arial" w:cs="Arial"/>
          <w:sz w:val="22"/>
          <w:szCs w:val="22"/>
        </w:rPr>
        <w:t xml:space="preserve">Protocol).  Agencies should use the </w:t>
      </w:r>
      <w:r>
        <w:rPr>
          <w:rFonts w:ascii="Arial" w:hAnsi="Arial" w:cs="Arial"/>
          <w:sz w:val="22"/>
          <w:szCs w:val="22"/>
        </w:rPr>
        <w:t xml:space="preserve">CSEC </w:t>
      </w:r>
      <w:r w:rsidRPr="00F50D60">
        <w:rPr>
          <w:rFonts w:ascii="Arial" w:hAnsi="Arial" w:cs="Arial"/>
          <w:sz w:val="22"/>
          <w:szCs w:val="22"/>
        </w:rPr>
        <w:t>Protocol</w:t>
      </w:r>
      <w:r w:rsidRPr="00434B01">
        <w:rPr>
          <w:rFonts w:ascii="Arial" w:hAnsi="Arial" w:cs="Arial"/>
          <w:sz w:val="22"/>
          <w:szCs w:val="22"/>
        </w:rPr>
        <w:t xml:space="preserve"> to inform practice and policies.</w:t>
      </w:r>
    </w:p>
    <w:p w14:paraId="29C55D7B" w14:textId="77777777" w:rsidR="002160B4" w:rsidRPr="00434B01" w:rsidRDefault="002160B4" w:rsidP="002160B4">
      <w:pPr>
        <w:spacing w:after="0" w:line="240" w:lineRule="auto"/>
        <w:rPr>
          <w:rFonts w:ascii="Arial" w:hAnsi="Arial" w:cs="Arial"/>
          <w:sz w:val="22"/>
          <w:szCs w:val="22"/>
        </w:rPr>
      </w:pPr>
    </w:p>
    <w:p w14:paraId="13A00F5A" w14:textId="77777777" w:rsidR="002160B4" w:rsidRPr="00434B01" w:rsidRDefault="002160B4" w:rsidP="002160B4">
      <w:pPr>
        <w:spacing w:after="0" w:line="240" w:lineRule="auto"/>
        <w:rPr>
          <w:rFonts w:ascii="Arial" w:hAnsi="Arial" w:cs="Arial"/>
          <w:sz w:val="22"/>
          <w:szCs w:val="22"/>
        </w:rPr>
      </w:pPr>
      <w:r w:rsidRPr="00434B01">
        <w:rPr>
          <w:rFonts w:ascii="Arial" w:hAnsi="Arial" w:cs="Arial"/>
          <w:sz w:val="22"/>
          <w:szCs w:val="22"/>
        </w:rPr>
        <w:t>These standards can be used in two ways.</w:t>
      </w:r>
      <w:r>
        <w:rPr>
          <w:rFonts w:ascii="Arial" w:hAnsi="Arial" w:cs="Arial"/>
          <w:sz w:val="22"/>
          <w:szCs w:val="22"/>
        </w:rPr>
        <w:t xml:space="preserve"> </w:t>
      </w:r>
      <w:r w:rsidRPr="00434B01">
        <w:rPr>
          <w:rFonts w:ascii="Arial" w:hAnsi="Arial" w:cs="Arial"/>
          <w:sz w:val="22"/>
          <w:szCs w:val="22"/>
        </w:rPr>
        <w:t xml:space="preserve"> First, agencies, programs and service providers may conduct a self-assessment of their ability to serve CSEC competently.  Second, the standards may be used in service contracts as a means of ensuring CSEC service providers have the capability to meet their needs.  Certain standards may not apply depending </w:t>
      </w:r>
      <w:r>
        <w:rPr>
          <w:rFonts w:ascii="Arial" w:hAnsi="Arial" w:cs="Arial"/>
          <w:sz w:val="22"/>
          <w:szCs w:val="22"/>
        </w:rPr>
        <w:t>up</w:t>
      </w:r>
      <w:r w:rsidRPr="00434B01">
        <w:rPr>
          <w:rFonts w:ascii="Arial" w:hAnsi="Arial" w:cs="Arial"/>
          <w:sz w:val="22"/>
          <w:szCs w:val="22"/>
        </w:rPr>
        <w:t xml:space="preserve">on an individual </w:t>
      </w:r>
      <w:r w:rsidRPr="00F76211">
        <w:rPr>
          <w:rFonts w:ascii="Arial" w:hAnsi="Arial" w:cs="Arial"/>
          <w:sz w:val="22"/>
          <w:szCs w:val="22"/>
        </w:rPr>
        <w:t>agency’s services,</w:t>
      </w:r>
      <w:r>
        <w:rPr>
          <w:rFonts w:ascii="Arial" w:hAnsi="Arial" w:cs="Arial"/>
          <w:sz w:val="22"/>
          <w:szCs w:val="22"/>
        </w:rPr>
        <w:t xml:space="preserve"> </w:t>
      </w:r>
      <w:r w:rsidRPr="00434B01">
        <w:rPr>
          <w:rFonts w:ascii="Arial" w:hAnsi="Arial" w:cs="Arial"/>
          <w:sz w:val="22"/>
          <w:szCs w:val="22"/>
        </w:rPr>
        <w:t>or program roles and responsibilities.</w:t>
      </w:r>
    </w:p>
    <w:p w14:paraId="7E79B719" w14:textId="77777777" w:rsidR="002160B4" w:rsidRPr="00434B01" w:rsidRDefault="002160B4" w:rsidP="002160B4">
      <w:pPr>
        <w:spacing w:after="0" w:line="240" w:lineRule="auto"/>
        <w:rPr>
          <w:rFonts w:ascii="Arial" w:hAnsi="Arial" w:cs="Arial"/>
          <w:b/>
          <w:sz w:val="22"/>
          <w:szCs w:val="22"/>
        </w:rPr>
      </w:pPr>
    </w:p>
    <w:p w14:paraId="1E723E42" w14:textId="77777777" w:rsidR="002160B4" w:rsidRPr="00434B01" w:rsidRDefault="002160B4" w:rsidP="002160B4">
      <w:pPr>
        <w:spacing w:after="0" w:line="240" w:lineRule="auto"/>
        <w:rPr>
          <w:rFonts w:ascii="Arial" w:hAnsi="Arial" w:cs="Arial"/>
          <w:b/>
          <w:sz w:val="22"/>
          <w:szCs w:val="22"/>
        </w:rPr>
      </w:pPr>
    </w:p>
    <w:p w14:paraId="1FCB2D57" w14:textId="77777777" w:rsidR="002160B4" w:rsidRPr="00434B01" w:rsidRDefault="002160B4" w:rsidP="002160B4">
      <w:pPr>
        <w:spacing w:after="0" w:line="240" w:lineRule="auto"/>
        <w:rPr>
          <w:rFonts w:ascii="Arial" w:hAnsi="Arial" w:cs="Arial"/>
          <w:b/>
          <w:sz w:val="22"/>
          <w:szCs w:val="22"/>
        </w:rPr>
      </w:pPr>
      <w:r w:rsidRPr="00434B01">
        <w:rPr>
          <w:rFonts w:ascii="Arial" w:hAnsi="Arial" w:cs="Arial"/>
          <w:b/>
          <w:sz w:val="22"/>
          <w:szCs w:val="22"/>
        </w:rPr>
        <w:t xml:space="preserve">Building a </w:t>
      </w:r>
      <w:r>
        <w:rPr>
          <w:rFonts w:ascii="Arial" w:hAnsi="Arial" w:cs="Arial"/>
          <w:b/>
          <w:sz w:val="22"/>
          <w:szCs w:val="22"/>
        </w:rPr>
        <w:t>Fo</w:t>
      </w:r>
      <w:r w:rsidRPr="00434B01">
        <w:rPr>
          <w:rFonts w:ascii="Arial" w:hAnsi="Arial" w:cs="Arial"/>
          <w:b/>
          <w:sz w:val="22"/>
          <w:szCs w:val="22"/>
        </w:rPr>
        <w:t xml:space="preserve">undation for CSEC </w:t>
      </w:r>
      <w:r>
        <w:rPr>
          <w:rFonts w:ascii="Arial" w:hAnsi="Arial" w:cs="Arial"/>
          <w:b/>
          <w:sz w:val="22"/>
          <w:szCs w:val="22"/>
        </w:rPr>
        <w:t>s</w:t>
      </w:r>
      <w:r w:rsidRPr="00434B01">
        <w:rPr>
          <w:rFonts w:ascii="Arial" w:hAnsi="Arial" w:cs="Arial"/>
          <w:b/>
          <w:sz w:val="22"/>
          <w:szCs w:val="22"/>
        </w:rPr>
        <w:t xml:space="preserve">ervices </w:t>
      </w:r>
    </w:p>
    <w:p w14:paraId="50972165" w14:textId="77777777" w:rsidR="002160B4" w:rsidRPr="00434B01" w:rsidRDefault="002160B4" w:rsidP="002160B4">
      <w:pPr>
        <w:spacing w:after="0" w:line="240" w:lineRule="auto"/>
        <w:rPr>
          <w:rFonts w:ascii="Arial" w:hAnsi="Arial" w:cs="Arial"/>
          <w:b/>
          <w:sz w:val="22"/>
          <w:szCs w:val="22"/>
        </w:rPr>
      </w:pPr>
    </w:p>
    <w:p w14:paraId="50E901C6" w14:textId="77777777" w:rsidR="002160B4" w:rsidRPr="00434B01" w:rsidRDefault="002160B4" w:rsidP="002160B4">
      <w:pPr>
        <w:spacing w:after="120" w:line="240" w:lineRule="auto"/>
        <w:rPr>
          <w:rFonts w:ascii="Arial" w:hAnsi="Arial" w:cs="Arial"/>
          <w:b/>
          <w:i/>
          <w:sz w:val="22"/>
          <w:szCs w:val="22"/>
        </w:rPr>
      </w:pPr>
      <w:r w:rsidRPr="00434B01">
        <w:rPr>
          <w:rFonts w:ascii="Arial" w:hAnsi="Arial" w:cs="Arial"/>
          <w:b/>
          <w:i/>
          <w:sz w:val="22"/>
          <w:szCs w:val="22"/>
        </w:rPr>
        <w:t xml:space="preserve">Approach to CSEC </w:t>
      </w:r>
      <w:r>
        <w:rPr>
          <w:rFonts w:ascii="Arial" w:hAnsi="Arial" w:cs="Arial"/>
          <w:b/>
          <w:i/>
          <w:sz w:val="22"/>
          <w:szCs w:val="22"/>
        </w:rPr>
        <w:t>s</w:t>
      </w:r>
      <w:r w:rsidRPr="00434B01">
        <w:rPr>
          <w:rFonts w:ascii="Arial" w:hAnsi="Arial" w:cs="Arial"/>
          <w:b/>
          <w:i/>
          <w:sz w:val="22"/>
          <w:szCs w:val="22"/>
        </w:rPr>
        <w:t>ervices</w:t>
      </w:r>
    </w:p>
    <w:p w14:paraId="15F5D9DB" w14:textId="77777777" w:rsidR="002160B4" w:rsidRPr="00F76211" w:rsidRDefault="002160B4" w:rsidP="00073C73">
      <w:pPr>
        <w:pStyle w:val="ListParagraph"/>
        <w:numPr>
          <w:ilvl w:val="0"/>
          <w:numId w:val="49"/>
        </w:numPr>
        <w:spacing w:after="120" w:line="240" w:lineRule="auto"/>
        <w:contextualSpacing w:val="0"/>
        <w:rPr>
          <w:rFonts w:ascii="Arial" w:hAnsi="Arial" w:cs="Arial"/>
        </w:rPr>
      </w:pPr>
      <w:r w:rsidRPr="00434B01">
        <w:rPr>
          <w:rFonts w:ascii="Arial" w:hAnsi="Arial" w:cs="Arial"/>
        </w:rPr>
        <w:t xml:space="preserve">Practices and policies are in place that reflect and incorporate guiding </w:t>
      </w:r>
      <w:r w:rsidRPr="00F76211">
        <w:rPr>
          <w:rFonts w:ascii="Arial" w:hAnsi="Arial" w:cs="Arial"/>
        </w:rPr>
        <w:t>principles for CSEC services.</w:t>
      </w:r>
    </w:p>
    <w:p w14:paraId="13B360A2" w14:textId="77777777" w:rsidR="002160B4" w:rsidRPr="00F76211" w:rsidRDefault="002160B4" w:rsidP="00073C73">
      <w:pPr>
        <w:pStyle w:val="ListParagraph"/>
        <w:numPr>
          <w:ilvl w:val="0"/>
          <w:numId w:val="49"/>
        </w:numPr>
        <w:spacing w:after="120" w:line="240" w:lineRule="auto"/>
        <w:contextualSpacing w:val="0"/>
        <w:rPr>
          <w:rFonts w:ascii="Arial" w:hAnsi="Arial" w:cs="Arial"/>
          <w:b/>
        </w:rPr>
      </w:pPr>
      <w:r w:rsidRPr="00434B01">
        <w:rPr>
          <w:rFonts w:ascii="Arial" w:hAnsi="Arial" w:cs="Arial"/>
        </w:rPr>
        <w:t xml:space="preserve">Agency culture, practices and policies reflect </w:t>
      </w:r>
      <w:r>
        <w:rPr>
          <w:rFonts w:ascii="Arial" w:hAnsi="Arial" w:cs="Arial"/>
        </w:rPr>
        <w:t xml:space="preserve">a </w:t>
      </w:r>
      <w:r w:rsidRPr="00434B01">
        <w:rPr>
          <w:rFonts w:ascii="Arial" w:hAnsi="Arial" w:cs="Arial"/>
        </w:rPr>
        <w:t>victim</w:t>
      </w:r>
      <w:r>
        <w:rPr>
          <w:rFonts w:ascii="Arial" w:hAnsi="Arial" w:cs="Arial"/>
        </w:rPr>
        <w:t>-</w:t>
      </w:r>
      <w:r w:rsidRPr="00434B01">
        <w:rPr>
          <w:rFonts w:ascii="Arial" w:hAnsi="Arial" w:cs="Arial"/>
        </w:rPr>
        <w:t>centered, CSEC</w:t>
      </w:r>
      <w:r>
        <w:rPr>
          <w:rFonts w:ascii="Arial" w:hAnsi="Arial" w:cs="Arial"/>
        </w:rPr>
        <w:t>-</w:t>
      </w:r>
      <w:r w:rsidRPr="00434B01">
        <w:rPr>
          <w:rFonts w:ascii="Arial" w:hAnsi="Arial" w:cs="Arial"/>
        </w:rPr>
        <w:t>informed, trauma</w:t>
      </w:r>
      <w:r>
        <w:rPr>
          <w:rFonts w:ascii="Arial" w:hAnsi="Arial" w:cs="Arial"/>
        </w:rPr>
        <w:t>-</w:t>
      </w:r>
      <w:r w:rsidRPr="00434B01">
        <w:rPr>
          <w:rFonts w:ascii="Arial" w:hAnsi="Arial" w:cs="Arial"/>
        </w:rPr>
        <w:t>informed, strengths</w:t>
      </w:r>
      <w:r>
        <w:rPr>
          <w:rFonts w:ascii="Arial" w:hAnsi="Arial" w:cs="Arial"/>
        </w:rPr>
        <w:t>-</w:t>
      </w:r>
      <w:r w:rsidRPr="00434B01">
        <w:rPr>
          <w:rFonts w:ascii="Arial" w:hAnsi="Arial" w:cs="Arial"/>
        </w:rPr>
        <w:t>based</w:t>
      </w:r>
      <w:r>
        <w:rPr>
          <w:rFonts w:ascii="Arial" w:hAnsi="Arial" w:cs="Arial"/>
        </w:rPr>
        <w:t xml:space="preserve">, </w:t>
      </w:r>
      <w:r w:rsidRPr="00F76211">
        <w:rPr>
          <w:rFonts w:ascii="Arial" w:hAnsi="Arial" w:cs="Arial"/>
        </w:rPr>
        <w:t>culturally- and linguistically-responsive, and respectful-engagement approach.</w:t>
      </w:r>
    </w:p>
    <w:p w14:paraId="638ED18F" w14:textId="77777777" w:rsidR="002160B4" w:rsidRPr="00434B01" w:rsidRDefault="002160B4" w:rsidP="00073C73">
      <w:pPr>
        <w:pStyle w:val="ListParagraph"/>
        <w:numPr>
          <w:ilvl w:val="0"/>
          <w:numId w:val="49"/>
        </w:numPr>
        <w:spacing w:after="0" w:line="240" w:lineRule="auto"/>
        <w:rPr>
          <w:rFonts w:ascii="Arial" w:hAnsi="Arial" w:cs="Arial"/>
        </w:rPr>
      </w:pPr>
      <w:r w:rsidRPr="00434B01">
        <w:rPr>
          <w:rFonts w:ascii="Arial" w:hAnsi="Arial" w:cs="Arial"/>
        </w:rPr>
        <w:t>Agency obtains meaningful survivor input on practices and policies.</w:t>
      </w:r>
    </w:p>
    <w:p w14:paraId="790A4951" w14:textId="77777777" w:rsidR="002160B4" w:rsidRPr="00434B01" w:rsidRDefault="002160B4" w:rsidP="002160B4">
      <w:pPr>
        <w:pStyle w:val="ListParagraph"/>
        <w:spacing w:after="0" w:line="240" w:lineRule="auto"/>
        <w:ind w:left="360"/>
        <w:rPr>
          <w:rFonts w:ascii="Arial" w:hAnsi="Arial" w:cs="Arial"/>
          <w:b/>
        </w:rPr>
      </w:pPr>
    </w:p>
    <w:p w14:paraId="1AAB979F" w14:textId="77777777" w:rsidR="002160B4" w:rsidRPr="00434B01" w:rsidRDefault="002160B4" w:rsidP="002160B4">
      <w:pPr>
        <w:spacing w:after="120" w:line="240" w:lineRule="auto"/>
        <w:rPr>
          <w:rFonts w:ascii="Arial" w:hAnsi="Arial" w:cs="Arial"/>
          <w:i/>
          <w:sz w:val="22"/>
          <w:szCs w:val="22"/>
        </w:rPr>
      </w:pPr>
      <w:r w:rsidRPr="00434B01">
        <w:rPr>
          <w:rFonts w:ascii="Arial" w:hAnsi="Arial" w:cs="Arial"/>
          <w:b/>
          <w:i/>
          <w:sz w:val="22"/>
          <w:szCs w:val="22"/>
        </w:rPr>
        <w:t>Well-</w:t>
      </w:r>
      <w:r>
        <w:rPr>
          <w:rFonts w:ascii="Arial" w:hAnsi="Arial" w:cs="Arial"/>
          <w:b/>
          <w:i/>
          <w:sz w:val="22"/>
          <w:szCs w:val="22"/>
        </w:rPr>
        <w:t>t</w:t>
      </w:r>
      <w:r w:rsidRPr="00434B01">
        <w:rPr>
          <w:rFonts w:ascii="Arial" w:hAnsi="Arial" w:cs="Arial"/>
          <w:b/>
          <w:i/>
          <w:sz w:val="22"/>
          <w:szCs w:val="22"/>
        </w:rPr>
        <w:t xml:space="preserve">rained </w:t>
      </w:r>
      <w:r>
        <w:rPr>
          <w:rFonts w:ascii="Arial" w:hAnsi="Arial" w:cs="Arial"/>
          <w:b/>
          <w:i/>
          <w:sz w:val="22"/>
          <w:szCs w:val="22"/>
        </w:rPr>
        <w:t>r</w:t>
      </w:r>
      <w:r w:rsidRPr="00434B01">
        <w:rPr>
          <w:rFonts w:ascii="Arial" w:hAnsi="Arial" w:cs="Arial"/>
          <w:b/>
          <w:i/>
          <w:sz w:val="22"/>
          <w:szCs w:val="22"/>
        </w:rPr>
        <w:t xml:space="preserve">esponders and </w:t>
      </w:r>
      <w:r>
        <w:rPr>
          <w:rFonts w:ascii="Arial" w:hAnsi="Arial" w:cs="Arial"/>
          <w:b/>
          <w:i/>
          <w:sz w:val="22"/>
          <w:szCs w:val="22"/>
        </w:rPr>
        <w:t>s</w:t>
      </w:r>
      <w:r w:rsidRPr="00434B01">
        <w:rPr>
          <w:rFonts w:ascii="Arial" w:hAnsi="Arial" w:cs="Arial"/>
          <w:b/>
          <w:i/>
          <w:sz w:val="22"/>
          <w:szCs w:val="22"/>
        </w:rPr>
        <w:t xml:space="preserve">ervice </w:t>
      </w:r>
      <w:r>
        <w:rPr>
          <w:rFonts w:ascii="Arial" w:hAnsi="Arial" w:cs="Arial"/>
          <w:b/>
          <w:i/>
          <w:sz w:val="22"/>
          <w:szCs w:val="22"/>
        </w:rPr>
        <w:t>p</w:t>
      </w:r>
      <w:r w:rsidRPr="00434B01">
        <w:rPr>
          <w:rFonts w:ascii="Arial" w:hAnsi="Arial" w:cs="Arial"/>
          <w:b/>
          <w:i/>
          <w:sz w:val="22"/>
          <w:szCs w:val="22"/>
        </w:rPr>
        <w:t>roviders</w:t>
      </w:r>
    </w:p>
    <w:p w14:paraId="43E47784" w14:textId="77777777" w:rsidR="002160B4" w:rsidRPr="00434B01" w:rsidRDefault="002160B4" w:rsidP="00073C73">
      <w:pPr>
        <w:pStyle w:val="ListParagraph"/>
        <w:numPr>
          <w:ilvl w:val="0"/>
          <w:numId w:val="49"/>
        </w:numPr>
        <w:spacing w:after="120" w:line="240" w:lineRule="auto"/>
        <w:contextualSpacing w:val="0"/>
        <w:rPr>
          <w:rFonts w:ascii="Arial" w:hAnsi="Arial" w:cs="Arial"/>
        </w:rPr>
      </w:pPr>
      <w:bookmarkStart w:id="4" w:name="_Hlk524668461"/>
      <w:r w:rsidRPr="00434B01">
        <w:rPr>
          <w:rFonts w:ascii="Arial" w:hAnsi="Arial" w:cs="Arial"/>
        </w:rPr>
        <w:t>Policies outlining training requirements for each employee position are in place.</w:t>
      </w:r>
    </w:p>
    <w:p w14:paraId="2EC9EB1B" w14:textId="77777777" w:rsidR="002160B4" w:rsidRPr="00434B01" w:rsidRDefault="002160B4" w:rsidP="00073C73">
      <w:pPr>
        <w:pStyle w:val="ListParagraph"/>
        <w:numPr>
          <w:ilvl w:val="0"/>
          <w:numId w:val="49"/>
        </w:numPr>
        <w:spacing w:after="120" w:line="240" w:lineRule="auto"/>
        <w:contextualSpacing w:val="0"/>
        <w:rPr>
          <w:rFonts w:ascii="Arial" w:hAnsi="Arial" w:cs="Arial"/>
        </w:rPr>
      </w:pPr>
      <w:r>
        <w:rPr>
          <w:rFonts w:ascii="Arial" w:hAnsi="Arial" w:cs="Arial"/>
        </w:rPr>
        <w:t>T</w:t>
      </w:r>
      <w:r w:rsidRPr="00434B01">
        <w:rPr>
          <w:rFonts w:ascii="Arial" w:hAnsi="Arial" w:cs="Arial"/>
        </w:rPr>
        <w:t xml:space="preserve">rainers </w:t>
      </w:r>
      <w:r>
        <w:rPr>
          <w:rFonts w:ascii="Arial" w:hAnsi="Arial" w:cs="Arial"/>
        </w:rPr>
        <w:t xml:space="preserve">of CSEC courses </w:t>
      </w:r>
      <w:r w:rsidRPr="00434B01">
        <w:rPr>
          <w:rFonts w:ascii="Arial" w:hAnsi="Arial" w:cs="Arial"/>
        </w:rPr>
        <w:t>meet the minimum standards identified in the</w:t>
      </w:r>
      <w:r>
        <w:rPr>
          <w:rFonts w:ascii="Arial" w:eastAsia="Times New Roman" w:hAnsi="Arial" w:cs="Arial"/>
        </w:rPr>
        <w:t xml:space="preserve"> CSEC</w:t>
      </w:r>
      <w:r w:rsidRPr="00434B01">
        <w:rPr>
          <w:rFonts w:ascii="Arial" w:hAnsi="Arial" w:cs="Arial"/>
        </w:rPr>
        <w:t xml:space="preserve"> Protocol, and policies are in place</w:t>
      </w:r>
      <w:r>
        <w:rPr>
          <w:rFonts w:ascii="Arial" w:hAnsi="Arial" w:cs="Arial"/>
        </w:rPr>
        <w:t xml:space="preserve"> for trainers</w:t>
      </w:r>
      <w:r w:rsidRPr="00434B01">
        <w:rPr>
          <w:rFonts w:ascii="Arial" w:hAnsi="Arial" w:cs="Arial"/>
        </w:rPr>
        <w:t>.</w:t>
      </w:r>
    </w:p>
    <w:bookmarkEnd w:id="4"/>
    <w:p w14:paraId="134D30B8" w14:textId="77777777" w:rsidR="002160B4" w:rsidRPr="00C961CB" w:rsidRDefault="002160B4" w:rsidP="00073C73">
      <w:pPr>
        <w:pStyle w:val="ListParagraph"/>
        <w:numPr>
          <w:ilvl w:val="0"/>
          <w:numId w:val="49"/>
        </w:numPr>
        <w:spacing w:after="120" w:line="240" w:lineRule="auto"/>
        <w:contextualSpacing w:val="0"/>
        <w:rPr>
          <w:rFonts w:ascii="Arial" w:hAnsi="Arial" w:cs="Arial"/>
        </w:rPr>
      </w:pPr>
      <w:r w:rsidRPr="00C961CB">
        <w:rPr>
          <w:rFonts w:ascii="Arial" w:hAnsi="Arial" w:cs="Arial"/>
        </w:rPr>
        <w:t>Use of survivor co-trainers reflect the guidance provided in the</w:t>
      </w:r>
      <w:r>
        <w:rPr>
          <w:rFonts w:ascii="Arial" w:eastAsia="Times New Roman" w:hAnsi="Arial" w:cs="Arial"/>
        </w:rPr>
        <w:t xml:space="preserve"> CSEC</w:t>
      </w:r>
      <w:r w:rsidRPr="00C961CB">
        <w:rPr>
          <w:rFonts w:ascii="Arial" w:hAnsi="Arial" w:cs="Arial"/>
        </w:rPr>
        <w:t xml:space="preserve"> Protocol.</w:t>
      </w:r>
    </w:p>
    <w:p w14:paraId="1352C861" w14:textId="77777777" w:rsidR="002160B4" w:rsidRPr="00C961CB" w:rsidRDefault="002160B4" w:rsidP="00073C73">
      <w:pPr>
        <w:pStyle w:val="ListParagraph"/>
        <w:numPr>
          <w:ilvl w:val="0"/>
          <w:numId w:val="49"/>
        </w:numPr>
        <w:spacing w:after="120" w:line="240" w:lineRule="auto"/>
        <w:contextualSpacing w:val="0"/>
        <w:rPr>
          <w:rFonts w:ascii="Arial" w:hAnsi="Arial" w:cs="Arial"/>
        </w:rPr>
      </w:pPr>
      <w:r w:rsidRPr="00C961CB">
        <w:rPr>
          <w:rFonts w:ascii="Arial" w:hAnsi="Arial" w:cs="Arial"/>
        </w:rPr>
        <w:t>Evaluations are completed by participants for all agency trainings (</w:t>
      </w:r>
      <w:r w:rsidRPr="00C961CB">
        <w:rPr>
          <w:rFonts w:ascii="Arial" w:hAnsi="Arial" w:cs="Arial"/>
          <w:i/>
        </w:rPr>
        <w:t>See Resource 2-B</w:t>
      </w:r>
      <w:r w:rsidRPr="00C961CB">
        <w:rPr>
          <w:rFonts w:ascii="Arial" w:hAnsi="Arial" w:cs="Arial"/>
        </w:rPr>
        <w:t>).</w:t>
      </w:r>
    </w:p>
    <w:p w14:paraId="69DDFA4B" w14:textId="77777777" w:rsidR="002160B4" w:rsidRPr="00C961CB" w:rsidRDefault="002160B4" w:rsidP="00073C73">
      <w:pPr>
        <w:pStyle w:val="ListParagraph"/>
        <w:numPr>
          <w:ilvl w:val="0"/>
          <w:numId w:val="49"/>
        </w:numPr>
        <w:spacing w:after="0" w:line="240" w:lineRule="auto"/>
        <w:rPr>
          <w:rFonts w:ascii="Arial" w:hAnsi="Arial" w:cs="Arial"/>
        </w:rPr>
      </w:pPr>
      <w:r w:rsidRPr="00C961CB">
        <w:rPr>
          <w:rFonts w:ascii="Arial" w:hAnsi="Arial" w:cs="Arial"/>
        </w:rPr>
        <w:t>Training in the following areas is provided to all staff who serve CSEC:</w:t>
      </w:r>
    </w:p>
    <w:p w14:paraId="03D7ECE9" w14:textId="77777777" w:rsidR="002160B4" w:rsidRPr="00C961CB" w:rsidRDefault="002160B4" w:rsidP="00073C73">
      <w:pPr>
        <w:pStyle w:val="ListParagraph"/>
        <w:numPr>
          <w:ilvl w:val="1"/>
          <w:numId w:val="49"/>
        </w:numPr>
        <w:spacing w:after="0" w:line="240" w:lineRule="auto"/>
        <w:rPr>
          <w:rFonts w:ascii="Arial" w:hAnsi="Arial" w:cs="Arial"/>
        </w:rPr>
      </w:pPr>
      <w:r w:rsidRPr="00C961CB">
        <w:rPr>
          <w:rFonts w:ascii="Arial" w:hAnsi="Arial" w:cs="Arial"/>
        </w:rPr>
        <w:t>Guiding principles for CSEC services.</w:t>
      </w:r>
    </w:p>
    <w:p w14:paraId="0DA85C12" w14:textId="77777777" w:rsidR="002160B4" w:rsidRPr="00C961CB" w:rsidRDefault="002160B4" w:rsidP="00073C73">
      <w:pPr>
        <w:pStyle w:val="ListParagraph"/>
        <w:numPr>
          <w:ilvl w:val="1"/>
          <w:numId w:val="49"/>
        </w:numPr>
        <w:spacing w:after="0" w:line="240" w:lineRule="auto"/>
        <w:rPr>
          <w:rFonts w:ascii="Arial" w:hAnsi="Arial" w:cs="Arial"/>
        </w:rPr>
      </w:pPr>
      <w:r w:rsidRPr="00C961CB">
        <w:rPr>
          <w:rFonts w:ascii="Arial" w:hAnsi="Arial" w:cs="Arial"/>
        </w:rPr>
        <w:t xml:space="preserve">CSEC 101 training that incorporates the CSEC 101 Training Competencies and Learning Objectives (as outlined in </w:t>
      </w:r>
      <w:r w:rsidRPr="00C961CB">
        <w:rPr>
          <w:rFonts w:ascii="Arial" w:hAnsi="Arial" w:cs="Arial"/>
          <w:i/>
        </w:rPr>
        <w:t>Resource 2-C</w:t>
      </w:r>
      <w:r w:rsidRPr="00C961CB">
        <w:rPr>
          <w:rFonts w:ascii="Arial" w:hAnsi="Arial" w:cs="Arial"/>
        </w:rPr>
        <w:t>).</w:t>
      </w:r>
    </w:p>
    <w:p w14:paraId="0EE0E593" w14:textId="77777777" w:rsidR="002160B4" w:rsidRPr="00C961CB" w:rsidRDefault="002160B4" w:rsidP="00073C73">
      <w:pPr>
        <w:pStyle w:val="ListParagraph"/>
        <w:numPr>
          <w:ilvl w:val="1"/>
          <w:numId w:val="49"/>
        </w:numPr>
        <w:spacing w:after="0" w:line="240" w:lineRule="auto"/>
        <w:rPr>
          <w:rFonts w:ascii="Arial" w:hAnsi="Arial" w:cs="Arial"/>
        </w:rPr>
      </w:pPr>
      <w:r w:rsidRPr="00C961CB">
        <w:rPr>
          <w:rFonts w:ascii="Arial" w:hAnsi="Arial" w:cs="Arial"/>
        </w:rPr>
        <w:t>How to communicate and engage with CSEC.</w:t>
      </w:r>
    </w:p>
    <w:p w14:paraId="64D3F35E" w14:textId="77777777" w:rsidR="002160B4" w:rsidRPr="00434B01" w:rsidRDefault="002160B4" w:rsidP="00073C73">
      <w:pPr>
        <w:pStyle w:val="ListParagraph"/>
        <w:numPr>
          <w:ilvl w:val="1"/>
          <w:numId w:val="49"/>
        </w:numPr>
        <w:spacing w:after="0" w:line="240" w:lineRule="auto"/>
        <w:rPr>
          <w:rFonts w:ascii="Arial" w:hAnsi="Arial" w:cs="Arial"/>
        </w:rPr>
      </w:pPr>
      <w:r w:rsidRPr="00434B01">
        <w:rPr>
          <w:rFonts w:ascii="Arial" w:hAnsi="Arial" w:cs="Arial"/>
        </w:rPr>
        <w:t>Stages of Change as applied to CSEC.</w:t>
      </w:r>
    </w:p>
    <w:p w14:paraId="322C5B7B" w14:textId="77777777" w:rsidR="002160B4" w:rsidRPr="00434B01" w:rsidRDefault="002160B4" w:rsidP="00073C73">
      <w:pPr>
        <w:pStyle w:val="ListParagraph"/>
        <w:numPr>
          <w:ilvl w:val="1"/>
          <w:numId w:val="49"/>
        </w:numPr>
        <w:spacing w:after="0" w:line="240" w:lineRule="auto"/>
        <w:rPr>
          <w:rFonts w:ascii="Arial" w:hAnsi="Arial" w:cs="Arial"/>
        </w:rPr>
      </w:pPr>
      <w:r w:rsidRPr="00434B01">
        <w:rPr>
          <w:rFonts w:ascii="Arial" w:hAnsi="Arial" w:cs="Arial"/>
        </w:rPr>
        <w:t>Advanced/discipline-specific CSEC topics based on the service provider’s role and position.</w:t>
      </w:r>
    </w:p>
    <w:p w14:paraId="6ABE3A99" w14:textId="77777777" w:rsidR="002160B4" w:rsidRPr="00434B01" w:rsidRDefault="002160B4" w:rsidP="00073C73">
      <w:pPr>
        <w:pStyle w:val="ListParagraph"/>
        <w:numPr>
          <w:ilvl w:val="1"/>
          <w:numId w:val="49"/>
        </w:numPr>
        <w:spacing w:after="0" w:line="240" w:lineRule="auto"/>
        <w:rPr>
          <w:rFonts w:ascii="Arial" w:hAnsi="Arial" w:cs="Arial"/>
        </w:rPr>
      </w:pPr>
      <w:r w:rsidRPr="00434B01">
        <w:rPr>
          <w:rFonts w:ascii="Arial" w:hAnsi="Arial" w:cs="Arial"/>
        </w:rPr>
        <w:t>The impact of trauma on children, youth and families.</w:t>
      </w:r>
    </w:p>
    <w:p w14:paraId="1EDAF346" w14:textId="77777777" w:rsidR="002160B4" w:rsidRPr="00434B01" w:rsidRDefault="002160B4" w:rsidP="00073C73">
      <w:pPr>
        <w:pStyle w:val="ListParagraph"/>
        <w:numPr>
          <w:ilvl w:val="1"/>
          <w:numId w:val="49"/>
        </w:numPr>
        <w:spacing w:after="0" w:line="240" w:lineRule="auto"/>
        <w:rPr>
          <w:rFonts w:ascii="Arial" w:hAnsi="Arial" w:cs="Arial"/>
        </w:rPr>
      </w:pPr>
      <w:r w:rsidRPr="00434B01">
        <w:rPr>
          <w:rFonts w:ascii="Arial" w:hAnsi="Arial" w:cs="Arial"/>
        </w:rPr>
        <w:t>The impact of exposure to trauma (</w:t>
      </w:r>
      <w:r>
        <w:rPr>
          <w:rFonts w:ascii="Arial" w:hAnsi="Arial" w:cs="Arial"/>
        </w:rPr>
        <w:t>i.e.,</w:t>
      </w:r>
      <w:r w:rsidRPr="00434B01">
        <w:rPr>
          <w:rFonts w:ascii="Arial" w:hAnsi="Arial" w:cs="Arial"/>
        </w:rPr>
        <w:t xml:space="preserve"> secondary trauma) and self-care strategies.</w:t>
      </w:r>
    </w:p>
    <w:p w14:paraId="50B3894A" w14:textId="77777777" w:rsidR="002160B4" w:rsidRPr="00434B01" w:rsidRDefault="002160B4" w:rsidP="00073C73">
      <w:pPr>
        <w:pStyle w:val="ListParagraph"/>
        <w:numPr>
          <w:ilvl w:val="1"/>
          <w:numId w:val="49"/>
        </w:numPr>
        <w:spacing w:after="0" w:line="240" w:lineRule="auto"/>
        <w:rPr>
          <w:rFonts w:ascii="Arial" w:hAnsi="Arial" w:cs="Arial"/>
        </w:rPr>
      </w:pPr>
      <w:r w:rsidRPr="00434B01">
        <w:rPr>
          <w:rFonts w:ascii="Arial" w:hAnsi="Arial" w:cs="Arial"/>
        </w:rPr>
        <w:t>Topics related to cultural competency and humility (</w:t>
      </w:r>
      <w:r>
        <w:rPr>
          <w:rFonts w:ascii="Arial" w:hAnsi="Arial" w:cs="Arial"/>
        </w:rPr>
        <w:t>e.g.,</w:t>
      </w:r>
      <w:r w:rsidRPr="00434B01">
        <w:rPr>
          <w:rFonts w:ascii="Arial" w:hAnsi="Arial" w:cs="Arial"/>
        </w:rPr>
        <w:t xml:space="preserve"> </w:t>
      </w:r>
      <w:r w:rsidRPr="006A1F33">
        <w:rPr>
          <w:rFonts w:ascii="Arial" w:hAnsi="Arial" w:cs="Arial"/>
        </w:rPr>
        <w:t>“building knowledge of the background and identities of the communities [the program] serves, how to communicate and interact in affirming and respectful ways with [LGBTQ] and diverse cultures, including identifying and addressing potential staff biases”</w:t>
      </w:r>
      <w:r w:rsidRPr="006A1F33">
        <w:rPr>
          <w:rStyle w:val="FootnoteReference"/>
          <w:rFonts w:ascii="Arial" w:hAnsi="Arial" w:cs="Arial"/>
        </w:rPr>
        <w:t xml:space="preserve"> </w:t>
      </w:r>
      <w:r w:rsidRPr="006A1F33">
        <w:rPr>
          <w:rStyle w:val="FootnoteReference"/>
          <w:rFonts w:ascii="Arial" w:hAnsi="Arial" w:cs="Arial"/>
        </w:rPr>
        <w:footnoteReference w:id="9"/>
      </w:r>
      <w:r w:rsidRPr="006A1F33">
        <w:rPr>
          <w:rFonts w:ascii="Arial" w:hAnsi="Arial" w:cs="Arial"/>
        </w:rPr>
        <w:t>).</w:t>
      </w:r>
      <w:r>
        <w:rPr>
          <w:rFonts w:ascii="Arial" w:hAnsi="Arial" w:cs="Arial"/>
        </w:rPr>
        <w:t xml:space="preserve"> </w:t>
      </w:r>
    </w:p>
    <w:p w14:paraId="12A6B2F4" w14:textId="77777777" w:rsidR="002160B4" w:rsidRPr="00434B01" w:rsidRDefault="002160B4" w:rsidP="002160B4">
      <w:pPr>
        <w:pStyle w:val="ListParagraph"/>
        <w:spacing w:after="0" w:line="240" w:lineRule="auto"/>
        <w:ind w:left="1440"/>
        <w:rPr>
          <w:rFonts w:ascii="Arial" w:hAnsi="Arial" w:cs="Arial"/>
        </w:rPr>
      </w:pPr>
    </w:p>
    <w:p w14:paraId="202BF0AB" w14:textId="77777777" w:rsidR="002160B4" w:rsidRPr="00434B01" w:rsidRDefault="002160B4" w:rsidP="002160B4">
      <w:pPr>
        <w:autoSpaceDE w:val="0"/>
        <w:autoSpaceDN w:val="0"/>
        <w:adjustRightInd w:val="0"/>
        <w:spacing w:after="120" w:line="240" w:lineRule="auto"/>
        <w:rPr>
          <w:rFonts w:ascii="Arial" w:hAnsi="Arial" w:cs="Arial"/>
          <w:b/>
          <w:i/>
          <w:sz w:val="22"/>
          <w:szCs w:val="22"/>
        </w:rPr>
      </w:pPr>
      <w:r w:rsidRPr="00434B01">
        <w:rPr>
          <w:rFonts w:ascii="Arial" w:hAnsi="Arial" w:cs="Arial"/>
          <w:b/>
          <w:i/>
          <w:sz w:val="22"/>
          <w:szCs w:val="22"/>
        </w:rPr>
        <w:t>Data-</w:t>
      </w:r>
      <w:r>
        <w:rPr>
          <w:rFonts w:ascii="Arial" w:hAnsi="Arial" w:cs="Arial"/>
          <w:b/>
          <w:i/>
          <w:sz w:val="22"/>
          <w:szCs w:val="22"/>
        </w:rPr>
        <w:t>d</w:t>
      </w:r>
      <w:r w:rsidRPr="00434B01">
        <w:rPr>
          <w:rFonts w:ascii="Arial" w:hAnsi="Arial" w:cs="Arial"/>
          <w:b/>
          <w:i/>
          <w:sz w:val="22"/>
          <w:szCs w:val="22"/>
        </w:rPr>
        <w:t xml:space="preserve">riven and </w:t>
      </w:r>
      <w:r>
        <w:rPr>
          <w:rFonts w:ascii="Arial" w:hAnsi="Arial" w:cs="Arial"/>
          <w:b/>
          <w:i/>
          <w:sz w:val="22"/>
          <w:szCs w:val="22"/>
        </w:rPr>
        <w:t>o</w:t>
      </w:r>
      <w:r w:rsidRPr="00434B01">
        <w:rPr>
          <w:rFonts w:ascii="Arial" w:hAnsi="Arial" w:cs="Arial"/>
          <w:b/>
          <w:i/>
          <w:sz w:val="22"/>
          <w:szCs w:val="22"/>
        </w:rPr>
        <w:t>utcome-</w:t>
      </w:r>
      <w:r>
        <w:rPr>
          <w:rFonts w:ascii="Arial" w:hAnsi="Arial" w:cs="Arial"/>
          <w:b/>
          <w:i/>
          <w:sz w:val="22"/>
          <w:szCs w:val="22"/>
        </w:rPr>
        <w:t>f</w:t>
      </w:r>
      <w:r w:rsidRPr="00434B01">
        <w:rPr>
          <w:rFonts w:ascii="Arial" w:hAnsi="Arial" w:cs="Arial"/>
          <w:b/>
          <w:i/>
          <w:sz w:val="22"/>
          <w:szCs w:val="22"/>
        </w:rPr>
        <w:t xml:space="preserve">ocused </w:t>
      </w:r>
      <w:r>
        <w:rPr>
          <w:rFonts w:ascii="Arial" w:hAnsi="Arial" w:cs="Arial"/>
          <w:b/>
          <w:i/>
          <w:sz w:val="22"/>
          <w:szCs w:val="22"/>
        </w:rPr>
        <w:t>s</w:t>
      </w:r>
      <w:r w:rsidRPr="00434B01">
        <w:rPr>
          <w:rFonts w:ascii="Arial" w:hAnsi="Arial" w:cs="Arial"/>
          <w:b/>
          <w:i/>
          <w:sz w:val="22"/>
          <w:szCs w:val="22"/>
        </w:rPr>
        <w:t>ervices</w:t>
      </w:r>
    </w:p>
    <w:p w14:paraId="50BC822C" w14:textId="77777777" w:rsidR="002160B4" w:rsidRPr="008E612A" w:rsidRDefault="002160B4" w:rsidP="00073C73">
      <w:pPr>
        <w:pStyle w:val="ListParagraph"/>
        <w:numPr>
          <w:ilvl w:val="0"/>
          <w:numId w:val="51"/>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Agency has signed </w:t>
      </w:r>
      <w:r>
        <w:rPr>
          <w:rFonts w:ascii="Arial" w:hAnsi="Arial" w:cs="Arial"/>
        </w:rPr>
        <w:t>data-</w:t>
      </w:r>
      <w:r w:rsidRPr="00434B01">
        <w:rPr>
          <w:rFonts w:ascii="Arial" w:hAnsi="Arial" w:cs="Arial"/>
        </w:rPr>
        <w:t>sharing agreements with</w:t>
      </w:r>
      <w:r>
        <w:rPr>
          <w:rFonts w:ascii="Arial" w:hAnsi="Arial" w:cs="Arial"/>
        </w:rPr>
        <w:t xml:space="preserve"> t</w:t>
      </w:r>
      <w:r w:rsidRPr="008E612A">
        <w:rPr>
          <w:rFonts w:ascii="Arial" w:hAnsi="Arial" w:cs="Arial"/>
        </w:rPr>
        <w:t>he Nevada Statistical Analysis Center (SAC).</w:t>
      </w:r>
    </w:p>
    <w:p w14:paraId="6ADAB8B5" w14:textId="77777777" w:rsidR="002160B4" w:rsidRPr="00434B01" w:rsidRDefault="002160B4" w:rsidP="00073C73">
      <w:pPr>
        <w:pStyle w:val="ListParagraph"/>
        <w:numPr>
          <w:ilvl w:val="0"/>
          <w:numId w:val="51"/>
        </w:numPr>
        <w:autoSpaceDE w:val="0"/>
        <w:autoSpaceDN w:val="0"/>
        <w:adjustRightInd w:val="0"/>
        <w:spacing w:after="0" w:line="240" w:lineRule="auto"/>
        <w:rPr>
          <w:rFonts w:ascii="Arial" w:hAnsi="Arial" w:cs="Arial"/>
        </w:rPr>
      </w:pPr>
      <w:r w:rsidRPr="00434B01">
        <w:rPr>
          <w:rFonts w:ascii="Arial" w:hAnsi="Arial" w:cs="Arial"/>
        </w:rPr>
        <w:t>Agency has data plan which includes:</w:t>
      </w:r>
    </w:p>
    <w:p w14:paraId="63ECF914" w14:textId="77777777" w:rsidR="002160B4" w:rsidRPr="00434B01" w:rsidRDefault="002160B4" w:rsidP="00073C73">
      <w:pPr>
        <w:pStyle w:val="ListParagraph"/>
        <w:numPr>
          <w:ilvl w:val="1"/>
          <w:numId w:val="51"/>
        </w:numPr>
        <w:autoSpaceDE w:val="0"/>
        <w:autoSpaceDN w:val="0"/>
        <w:adjustRightInd w:val="0"/>
        <w:spacing w:after="0" w:line="240" w:lineRule="auto"/>
        <w:rPr>
          <w:rFonts w:ascii="Arial" w:hAnsi="Arial" w:cs="Arial"/>
        </w:rPr>
      </w:pPr>
      <w:r w:rsidRPr="00434B01">
        <w:rPr>
          <w:rFonts w:ascii="Arial" w:hAnsi="Arial" w:cs="Arial"/>
        </w:rPr>
        <w:t>Collection of CSEC data, including the elements to be collected and the frequency with which they are to be collected (see</w:t>
      </w:r>
      <w:r w:rsidRPr="00C00ABF">
        <w:rPr>
          <w:rFonts w:ascii="Arial" w:hAnsi="Arial" w:cs="Arial"/>
          <w:i/>
        </w:rPr>
        <w:t xml:space="preserve"> Data</w:t>
      </w:r>
      <w:r w:rsidRPr="00434B01">
        <w:rPr>
          <w:rFonts w:ascii="Arial" w:hAnsi="Arial" w:cs="Arial"/>
        </w:rPr>
        <w:t xml:space="preserve"> chapter).</w:t>
      </w:r>
    </w:p>
    <w:p w14:paraId="151C61E3" w14:textId="77777777" w:rsidR="002160B4" w:rsidRPr="00434B01" w:rsidRDefault="002160B4" w:rsidP="00073C73">
      <w:pPr>
        <w:pStyle w:val="ListParagraph"/>
        <w:numPr>
          <w:ilvl w:val="1"/>
          <w:numId w:val="51"/>
        </w:numPr>
        <w:autoSpaceDE w:val="0"/>
        <w:autoSpaceDN w:val="0"/>
        <w:adjustRightInd w:val="0"/>
        <w:spacing w:after="0" w:line="240" w:lineRule="auto"/>
        <w:rPr>
          <w:rFonts w:ascii="Arial" w:hAnsi="Arial" w:cs="Arial"/>
        </w:rPr>
      </w:pPr>
      <w:r w:rsidRPr="00434B01">
        <w:rPr>
          <w:rFonts w:ascii="Arial" w:hAnsi="Arial" w:cs="Arial"/>
        </w:rPr>
        <w:t xml:space="preserve">Staff requirements for collecting CSEC data. </w:t>
      </w:r>
    </w:p>
    <w:p w14:paraId="7CE41156" w14:textId="77777777" w:rsidR="002160B4" w:rsidRPr="00434B01" w:rsidRDefault="002160B4" w:rsidP="00073C73">
      <w:pPr>
        <w:pStyle w:val="ListParagraph"/>
        <w:numPr>
          <w:ilvl w:val="1"/>
          <w:numId w:val="51"/>
        </w:numPr>
        <w:autoSpaceDE w:val="0"/>
        <w:autoSpaceDN w:val="0"/>
        <w:adjustRightInd w:val="0"/>
        <w:spacing w:after="120" w:line="240" w:lineRule="auto"/>
        <w:contextualSpacing w:val="0"/>
        <w:rPr>
          <w:rFonts w:ascii="Arial" w:hAnsi="Arial" w:cs="Arial"/>
        </w:rPr>
      </w:pPr>
      <w:r w:rsidRPr="00434B01">
        <w:rPr>
          <w:rFonts w:ascii="Arial" w:hAnsi="Arial" w:cs="Arial"/>
        </w:rPr>
        <w:t>Staff responsible for entering, collating and sharing data with partner agencies and SAC.</w:t>
      </w:r>
    </w:p>
    <w:p w14:paraId="547A0235" w14:textId="77777777" w:rsidR="002160B4" w:rsidRPr="00434B01" w:rsidRDefault="002160B4" w:rsidP="00073C73">
      <w:pPr>
        <w:pStyle w:val="ListParagraph"/>
        <w:numPr>
          <w:ilvl w:val="0"/>
          <w:numId w:val="51"/>
        </w:numPr>
        <w:autoSpaceDE w:val="0"/>
        <w:autoSpaceDN w:val="0"/>
        <w:adjustRightInd w:val="0"/>
        <w:spacing w:after="0" w:line="240" w:lineRule="auto"/>
        <w:rPr>
          <w:rFonts w:ascii="Arial" w:hAnsi="Arial" w:cs="Arial"/>
        </w:rPr>
      </w:pPr>
      <w:r w:rsidRPr="00434B01">
        <w:rPr>
          <w:rFonts w:ascii="Arial" w:hAnsi="Arial" w:cs="Arial"/>
        </w:rPr>
        <w:t>Services are outcome focused:</w:t>
      </w:r>
    </w:p>
    <w:p w14:paraId="67B38FBB" w14:textId="77777777" w:rsidR="002160B4" w:rsidRPr="00434B01" w:rsidRDefault="002160B4" w:rsidP="00073C73">
      <w:pPr>
        <w:pStyle w:val="ListParagraph"/>
        <w:numPr>
          <w:ilvl w:val="1"/>
          <w:numId w:val="51"/>
        </w:numPr>
        <w:autoSpaceDE w:val="0"/>
        <w:autoSpaceDN w:val="0"/>
        <w:adjustRightInd w:val="0"/>
        <w:spacing w:after="0" w:line="240" w:lineRule="auto"/>
        <w:rPr>
          <w:rFonts w:ascii="Arial" w:hAnsi="Arial" w:cs="Arial"/>
        </w:rPr>
      </w:pPr>
      <w:r w:rsidRPr="00434B01">
        <w:rPr>
          <w:rFonts w:ascii="Arial" w:hAnsi="Arial" w:cs="Arial"/>
        </w:rPr>
        <w:t>Client service plans identify desired service outcomes.</w:t>
      </w:r>
    </w:p>
    <w:p w14:paraId="6E9DE906" w14:textId="77777777" w:rsidR="002160B4" w:rsidRPr="00434B01" w:rsidRDefault="002160B4" w:rsidP="00073C73">
      <w:pPr>
        <w:pStyle w:val="ListParagraph"/>
        <w:numPr>
          <w:ilvl w:val="1"/>
          <w:numId w:val="51"/>
        </w:numPr>
        <w:autoSpaceDE w:val="0"/>
        <w:autoSpaceDN w:val="0"/>
        <w:adjustRightInd w:val="0"/>
        <w:spacing w:after="0" w:line="240" w:lineRule="auto"/>
        <w:rPr>
          <w:rFonts w:ascii="Arial" w:hAnsi="Arial" w:cs="Arial"/>
        </w:rPr>
      </w:pPr>
      <w:r w:rsidRPr="00434B01">
        <w:rPr>
          <w:rFonts w:ascii="Arial" w:hAnsi="Arial" w:cs="Arial"/>
        </w:rPr>
        <w:t>Programs identify and track targeted CSEC outcomes.</w:t>
      </w:r>
    </w:p>
    <w:p w14:paraId="3B018131" w14:textId="77777777" w:rsidR="002160B4" w:rsidRPr="00434B01" w:rsidRDefault="002160B4" w:rsidP="00073C73">
      <w:pPr>
        <w:pStyle w:val="ListParagraph"/>
        <w:numPr>
          <w:ilvl w:val="0"/>
          <w:numId w:val="51"/>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Agency conducts </w:t>
      </w:r>
      <w:r w:rsidRPr="008E612A">
        <w:rPr>
          <w:rFonts w:ascii="Arial" w:hAnsi="Arial" w:cs="Arial"/>
        </w:rPr>
        <w:t xml:space="preserve">annual </w:t>
      </w:r>
      <w:r w:rsidRPr="00434B01">
        <w:rPr>
          <w:rFonts w:ascii="Arial" w:hAnsi="Arial" w:cs="Arial"/>
        </w:rPr>
        <w:t>self-assessment</w:t>
      </w:r>
      <w:r>
        <w:rPr>
          <w:rFonts w:ascii="Arial" w:hAnsi="Arial" w:cs="Arial"/>
        </w:rPr>
        <w:t>s</w:t>
      </w:r>
      <w:r w:rsidRPr="00434B01">
        <w:rPr>
          <w:rFonts w:ascii="Arial" w:hAnsi="Arial" w:cs="Arial"/>
        </w:rPr>
        <w:t xml:space="preserve"> using the Standards for CSEC Service Providers and </w:t>
      </w:r>
      <w:proofErr w:type="gramStart"/>
      <w:r w:rsidRPr="00434B01">
        <w:rPr>
          <w:rFonts w:ascii="Arial" w:hAnsi="Arial" w:cs="Arial"/>
        </w:rPr>
        <w:t>makes adjustments</w:t>
      </w:r>
      <w:proofErr w:type="gramEnd"/>
      <w:r>
        <w:rPr>
          <w:rFonts w:ascii="Arial" w:hAnsi="Arial" w:cs="Arial"/>
        </w:rPr>
        <w:t>,</w:t>
      </w:r>
      <w:r w:rsidRPr="00434B01">
        <w:rPr>
          <w:rFonts w:ascii="Arial" w:hAnsi="Arial" w:cs="Arial"/>
        </w:rPr>
        <w:t xml:space="preserve"> as </w:t>
      </w:r>
      <w:r>
        <w:rPr>
          <w:rFonts w:ascii="Arial" w:hAnsi="Arial" w:cs="Arial"/>
        </w:rPr>
        <w:t>needed</w:t>
      </w:r>
      <w:r w:rsidRPr="00434B01">
        <w:rPr>
          <w:rFonts w:ascii="Arial" w:hAnsi="Arial" w:cs="Arial"/>
        </w:rPr>
        <w:t>.</w:t>
      </w:r>
    </w:p>
    <w:p w14:paraId="43C611F0" w14:textId="77777777" w:rsidR="002160B4" w:rsidRPr="00434B01" w:rsidRDefault="002160B4" w:rsidP="00073C73">
      <w:pPr>
        <w:pStyle w:val="ListParagraph"/>
        <w:numPr>
          <w:ilvl w:val="0"/>
          <w:numId w:val="51"/>
        </w:numPr>
        <w:autoSpaceDE w:val="0"/>
        <w:autoSpaceDN w:val="0"/>
        <w:adjustRightInd w:val="0"/>
        <w:spacing w:after="0" w:line="240" w:lineRule="auto"/>
        <w:rPr>
          <w:rFonts w:ascii="Arial" w:hAnsi="Arial" w:cs="Arial"/>
        </w:rPr>
      </w:pPr>
      <w:r w:rsidRPr="00434B01">
        <w:rPr>
          <w:rFonts w:ascii="Arial" w:hAnsi="Arial" w:cs="Arial"/>
        </w:rPr>
        <w:t>Agency reviews client and program data at least annually to support a quality</w:t>
      </w:r>
      <w:r>
        <w:rPr>
          <w:rFonts w:ascii="Arial" w:hAnsi="Arial" w:cs="Arial"/>
        </w:rPr>
        <w:t>-</w:t>
      </w:r>
      <w:r w:rsidRPr="00434B01">
        <w:rPr>
          <w:rFonts w:ascii="Arial" w:hAnsi="Arial" w:cs="Arial"/>
        </w:rPr>
        <w:t xml:space="preserve">improvement process to inform policy and </w:t>
      </w:r>
      <w:proofErr w:type="gramStart"/>
      <w:r w:rsidRPr="00434B01">
        <w:rPr>
          <w:rFonts w:ascii="Arial" w:hAnsi="Arial" w:cs="Arial"/>
        </w:rPr>
        <w:t>training</w:t>
      </w:r>
      <w:r>
        <w:rPr>
          <w:rFonts w:ascii="Arial" w:hAnsi="Arial" w:cs="Arial"/>
        </w:rPr>
        <w:t>,</w:t>
      </w:r>
      <w:r w:rsidRPr="00434B01">
        <w:rPr>
          <w:rFonts w:ascii="Arial" w:hAnsi="Arial" w:cs="Arial"/>
        </w:rPr>
        <w:t xml:space="preserve"> and</w:t>
      </w:r>
      <w:proofErr w:type="gramEnd"/>
      <w:r w:rsidRPr="00434B01">
        <w:rPr>
          <w:rFonts w:ascii="Arial" w:hAnsi="Arial" w:cs="Arial"/>
        </w:rPr>
        <w:t xml:space="preserve"> improve service delivery outcomes.</w:t>
      </w:r>
    </w:p>
    <w:p w14:paraId="20AAF590" w14:textId="77777777" w:rsidR="002160B4" w:rsidRPr="00434B01" w:rsidRDefault="002160B4" w:rsidP="002160B4">
      <w:pPr>
        <w:autoSpaceDE w:val="0"/>
        <w:autoSpaceDN w:val="0"/>
        <w:adjustRightInd w:val="0"/>
        <w:spacing w:after="0" w:line="240" w:lineRule="auto"/>
        <w:rPr>
          <w:rFonts w:ascii="Arial" w:hAnsi="Arial" w:cs="Arial"/>
          <w:b/>
          <w:sz w:val="22"/>
          <w:szCs w:val="22"/>
        </w:rPr>
      </w:pPr>
    </w:p>
    <w:p w14:paraId="599B52D4" w14:textId="77777777" w:rsidR="002160B4" w:rsidRPr="00434B01" w:rsidRDefault="002160B4" w:rsidP="002160B4">
      <w:pPr>
        <w:autoSpaceDE w:val="0"/>
        <w:autoSpaceDN w:val="0"/>
        <w:adjustRightInd w:val="0"/>
        <w:spacing w:after="0" w:line="240" w:lineRule="auto"/>
        <w:rPr>
          <w:rFonts w:ascii="Arial" w:hAnsi="Arial" w:cs="Arial"/>
          <w:b/>
          <w:sz w:val="22"/>
          <w:szCs w:val="22"/>
        </w:rPr>
      </w:pPr>
    </w:p>
    <w:p w14:paraId="36C56DBA" w14:textId="77777777" w:rsidR="002160B4" w:rsidRPr="00434B01" w:rsidRDefault="002160B4" w:rsidP="002160B4">
      <w:pPr>
        <w:autoSpaceDE w:val="0"/>
        <w:autoSpaceDN w:val="0"/>
        <w:adjustRightInd w:val="0"/>
        <w:spacing w:after="0" w:line="240" w:lineRule="auto"/>
        <w:rPr>
          <w:rFonts w:ascii="Arial" w:hAnsi="Arial" w:cs="Arial"/>
          <w:b/>
          <w:sz w:val="22"/>
          <w:szCs w:val="22"/>
        </w:rPr>
      </w:pPr>
      <w:r w:rsidRPr="00434B01">
        <w:rPr>
          <w:rFonts w:ascii="Arial" w:hAnsi="Arial" w:cs="Arial"/>
          <w:b/>
          <w:sz w:val="22"/>
          <w:szCs w:val="22"/>
        </w:rPr>
        <w:t xml:space="preserve">Supporting </w:t>
      </w:r>
      <w:r>
        <w:rPr>
          <w:rFonts w:ascii="Arial" w:hAnsi="Arial" w:cs="Arial"/>
          <w:b/>
          <w:sz w:val="22"/>
          <w:szCs w:val="22"/>
        </w:rPr>
        <w:t>a</w:t>
      </w:r>
      <w:r w:rsidRPr="00434B01">
        <w:rPr>
          <w:rFonts w:ascii="Arial" w:hAnsi="Arial" w:cs="Arial"/>
          <w:b/>
          <w:sz w:val="22"/>
          <w:szCs w:val="22"/>
        </w:rPr>
        <w:t xml:space="preserve"> </w:t>
      </w:r>
      <w:r>
        <w:rPr>
          <w:rFonts w:ascii="Arial" w:hAnsi="Arial" w:cs="Arial"/>
          <w:b/>
          <w:sz w:val="22"/>
          <w:szCs w:val="22"/>
        </w:rPr>
        <w:t>C</w:t>
      </w:r>
      <w:r w:rsidRPr="00434B01">
        <w:rPr>
          <w:rFonts w:ascii="Arial" w:hAnsi="Arial" w:cs="Arial"/>
          <w:b/>
          <w:sz w:val="22"/>
          <w:szCs w:val="22"/>
        </w:rPr>
        <w:t>oordinated</w:t>
      </w:r>
      <w:r>
        <w:rPr>
          <w:rFonts w:ascii="Arial" w:hAnsi="Arial" w:cs="Arial"/>
          <w:b/>
          <w:sz w:val="22"/>
          <w:szCs w:val="22"/>
        </w:rPr>
        <w:t xml:space="preserve"> R</w:t>
      </w:r>
      <w:r w:rsidRPr="00434B01">
        <w:rPr>
          <w:rFonts w:ascii="Arial" w:hAnsi="Arial" w:cs="Arial"/>
          <w:b/>
          <w:sz w:val="22"/>
          <w:szCs w:val="22"/>
        </w:rPr>
        <w:t xml:space="preserve">esponse to CSEC </w:t>
      </w:r>
      <w:r>
        <w:rPr>
          <w:rFonts w:ascii="Arial" w:hAnsi="Arial" w:cs="Arial"/>
          <w:b/>
          <w:sz w:val="22"/>
          <w:szCs w:val="22"/>
        </w:rPr>
        <w:t>S</w:t>
      </w:r>
      <w:r w:rsidRPr="00434B01">
        <w:rPr>
          <w:rFonts w:ascii="Arial" w:hAnsi="Arial" w:cs="Arial"/>
          <w:b/>
          <w:sz w:val="22"/>
          <w:szCs w:val="22"/>
        </w:rPr>
        <w:t>ervices</w:t>
      </w:r>
    </w:p>
    <w:p w14:paraId="4F0F42D3" w14:textId="77777777" w:rsidR="002160B4" w:rsidRPr="00434B01" w:rsidRDefault="002160B4" w:rsidP="002160B4">
      <w:pPr>
        <w:autoSpaceDE w:val="0"/>
        <w:autoSpaceDN w:val="0"/>
        <w:adjustRightInd w:val="0"/>
        <w:spacing w:after="120" w:line="240" w:lineRule="auto"/>
        <w:rPr>
          <w:rFonts w:ascii="Arial" w:hAnsi="Arial" w:cs="Arial"/>
          <w:b/>
          <w:sz w:val="22"/>
          <w:szCs w:val="22"/>
        </w:rPr>
      </w:pPr>
    </w:p>
    <w:p w14:paraId="178372B8" w14:textId="77777777" w:rsidR="002160B4" w:rsidRPr="00434B01" w:rsidRDefault="002160B4" w:rsidP="002160B4">
      <w:pPr>
        <w:autoSpaceDE w:val="0"/>
        <w:autoSpaceDN w:val="0"/>
        <w:adjustRightInd w:val="0"/>
        <w:spacing w:after="120" w:line="240" w:lineRule="auto"/>
        <w:rPr>
          <w:rFonts w:ascii="Arial" w:hAnsi="Arial" w:cs="Arial"/>
          <w:b/>
          <w:i/>
          <w:sz w:val="22"/>
          <w:szCs w:val="22"/>
        </w:rPr>
      </w:pPr>
      <w:r w:rsidRPr="00434B01">
        <w:rPr>
          <w:rFonts w:ascii="Arial" w:hAnsi="Arial" w:cs="Arial"/>
          <w:b/>
          <w:i/>
          <w:sz w:val="22"/>
          <w:szCs w:val="22"/>
        </w:rPr>
        <w:t xml:space="preserve">Regional CSEC </w:t>
      </w:r>
      <w:r>
        <w:rPr>
          <w:rFonts w:ascii="Arial" w:hAnsi="Arial" w:cs="Arial"/>
          <w:b/>
          <w:i/>
          <w:sz w:val="22"/>
          <w:szCs w:val="22"/>
        </w:rPr>
        <w:t>t</w:t>
      </w:r>
      <w:r w:rsidRPr="00434B01">
        <w:rPr>
          <w:rFonts w:ascii="Arial" w:hAnsi="Arial" w:cs="Arial"/>
          <w:b/>
          <w:i/>
          <w:sz w:val="22"/>
          <w:szCs w:val="22"/>
        </w:rPr>
        <w:t xml:space="preserve">ask </w:t>
      </w:r>
      <w:r>
        <w:rPr>
          <w:rFonts w:ascii="Arial" w:hAnsi="Arial" w:cs="Arial"/>
          <w:b/>
          <w:i/>
          <w:sz w:val="22"/>
          <w:szCs w:val="22"/>
        </w:rPr>
        <w:t>f</w:t>
      </w:r>
      <w:r w:rsidRPr="00434B01">
        <w:rPr>
          <w:rFonts w:ascii="Arial" w:hAnsi="Arial" w:cs="Arial"/>
          <w:b/>
          <w:i/>
          <w:sz w:val="22"/>
          <w:szCs w:val="22"/>
        </w:rPr>
        <w:t xml:space="preserve">orces and CSEC </w:t>
      </w:r>
      <w:r>
        <w:rPr>
          <w:rFonts w:ascii="Arial" w:hAnsi="Arial" w:cs="Arial"/>
          <w:b/>
          <w:i/>
          <w:sz w:val="22"/>
          <w:szCs w:val="22"/>
        </w:rPr>
        <w:t>m</w:t>
      </w:r>
      <w:r w:rsidRPr="00434B01">
        <w:rPr>
          <w:rFonts w:ascii="Arial" w:hAnsi="Arial" w:cs="Arial"/>
          <w:b/>
          <w:i/>
          <w:sz w:val="22"/>
          <w:szCs w:val="22"/>
        </w:rPr>
        <w:t xml:space="preserve">ultidisciplinary </w:t>
      </w:r>
      <w:r>
        <w:rPr>
          <w:rFonts w:ascii="Arial" w:hAnsi="Arial" w:cs="Arial"/>
          <w:b/>
          <w:i/>
          <w:sz w:val="22"/>
          <w:szCs w:val="22"/>
        </w:rPr>
        <w:t>t</w:t>
      </w:r>
      <w:r w:rsidRPr="00434B01">
        <w:rPr>
          <w:rFonts w:ascii="Arial" w:hAnsi="Arial" w:cs="Arial"/>
          <w:b/>
          <w:i/>
          <w:sz w:val="22"/>
          <w:szCs w:val="22"/>
        </w:rPr>
        <w:t>eams</w:t>
      </w:r>
    </w:p>
    <w:p w14:paraId="28D4BD0F" w14:textId="77777777" w:rsidR="002160B4" w:rsidRPr="00434B01" w:rsidRDefault="002160B4" w:rsidP="00073C73">
      <w:pPr>
        <w:pStyle w:val="ListParagraph"/>
        <w:numPr>
          <w:ilvl w:val="0"/>
          <w:numId w:val="50"/>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Relationship with the </w:t>
      </w:r>
      <w:r>
        <w:rPr>
          <w:rFonts w:ascii="Arial" w:hAnsi="Arial" w:cs="Arial"/>
        </w:rPr>
        <w:t>regional CSEC t</w:t>
      </w:r>
      <w:r w:rsidRPr="00434B01">
        <w:rPr>
          <w:rFonts w:ascii="Arial" w:hAnsi="Arial" w:cs="Arial"/>
        </w:rPr>
        <w:t xml:space="preserve">ask </w:t>
      </w:r>
      <w:r>
        <w:rPr>
          <w:rFonts w:ascii="Arial" w:hAnsi="Arial" w:cs="Arial"/>
        </w:rPr>
        <w:t>f</w:t>
      </w:r>
      <w:r w:rsidRPr="00434B01">
        <w:rPr>
          <w:rFonts w:ascii="Arial" w:hAnsi="Arial" w:cs="Arial"/>
        </w:rPr>
        <w:t xml:space="preserve">orce is formalized through a </w:t>
      </w:r>
      <w:r>
        <w:rPr>
          <w:rFonts w:ascii="Arial" w:hAnsi="Arial" w:cs="Arial"/>
        </w:rPr>
        <w:t>m</w:t>
      </w:r>
      <w:r w:rsidRPr="00434B01">
        <w:rPr>
          <w:rFonts w:ascii="Arial" w:hAnsi="Arial" w:cs="Arial"/>
        </w:rPr>
        <w:t xml:space="preserve">emorandum of </w:t>
      </w:r>
      <w:r>
        <w:rPr>
          <w:rFonts w:ascii="Arial" w:hAnsi="Arial" w:cs="Arial"/>
        </w:rPr>
        <w:t>u</w:t>
      </w:r>
      <w:r w:rsidRPr="00434B01">
        <w:rPr>
          <w:rFonts w:ascii="Arial" w:hAnsi="Arial" w:cs="Arial"/>
        </w:rPr>
        <w:t>nderstanding.</w:t>
      </w:r>
    </w:p>
    <w:p w14:paraId="0465B57B" w14:textId="77777777" w:rsidR="002160B4" w:rsidRPr="00434B01" w:rsidRDefault="002160B4" w:rsidP="00073C73">
      <w:pPr>
        <w:pStyle w:val="ListParagraph"/>
        <w:numPr>
          <w:ilvl w:val="0"/>
          <w:numId w:val="50"/>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Participates regularly or as-needed </w:t>
      </w:r>
      <w:r>
        <w:rPr>
          <w:rFonts w:ascii="Arial" w:hAnsi="Arial" w:cs="Arial"/>
        </w:rPr>
        <w:t>o</w:t>
      </w:r>
      <w:r w:rsidRPr="00434B01">
        <w:rPr>
          <w:rFonts w:ascii="Arial" w:hAnsi="Arial" w:cs="Arial"/>
        </w:rPr>
        <w:t xml:space="preserve">n the </w:t>
      </w:r>
      <w:r>
        <w:rPr>
          <w:rFonts w:ascii="Arial" w:hAnsi="Arial" w:cs="Arial"/>
        </w:rPr>
        <w:t>r</w:t>
      </w:r>
      <w:r w:rsidRPr="00434B01">
        <w:rPr>
          <w:rFonts w:ascii="Arial" w:hAnsi="Arial" w:cs="Arial"/>
        </w:rPr>
        <w:t xml:space="preserve">egional CSEC </w:t>
      </w:r>
      <w:r>
        <w:rPr>
          <w:rFonts w:ascii="Arial" w:hAnsi="Arial" w:cs="Arial"/>
        </w:rPr>
        <w:t>t</w:t>
      </w:r>
      <w:r w:rsidRPr="00434B01">
        <w:rPr>
          <w:rFonts w:ascii="Arial" w:hAnsi="Arial" w:cs="Arial"/>
        </w:rPr>
        <w:t xml:space="preserve">ask </w:t>
      </w:r>
      <w:r>
        <w:rPr>
          <w:rFonts w:ascii="Arial" w:hAnsi="Arial" w:cs="Arial"/>
        </w:rPr>
        <w:t>f</w:t>
      </w:r>
      <w:r w:rsidRPr="00434B01">
        <w:rPr>
          <w:rFonts w:ascii="Arial" w:hAnsi="Arial" w:cs="Arial"/>
        </w:rPr>
        <w:t>orce and/or multidisciplinary teams.</w:t>
      </w:r>
    </w:p>
    <w:p w14:paraId="4CEFD8AB" w14:textId="77777777" w:rsidR="002160B4" w:rsidRPr="00434B01" w:rsidRDefault="002160B4" w:rsidP="00073C73">
      <w:pPr>
        <w:pStyle w:val="ListParagraph"/>
        <w:numPr>
          <w:ilvl w:val="0"/>
          <w:numId w:val="50"/>
        </w:numPr>
        <w:autoSpaceDE w:val="0"/>
        <w:autoSpaceDN w:val="0"/>
        <w:adjustRightInd w:val="0"/>
        <w:spacing w:after="120" w:line="240" w:lineRule="auto"/>
        <w:contextualSpacing w:val="0"/>
        <w:rPr>
          <w:rFonts w:ascii="Arial" w:hAnsi="Arial" w:cs="Arial"/>
        </w:rPr>
      </w:pPr>
      <w:r w:rsidRPr="00434B01">
        <w:rPr>
          <w:rFonts w:ascii="Arial" w:hAnsi="Arial" w:cs="Arial"/>
        </w:rPr>
        <w:t>Practices and policies outline staff responsibilities for participating on</w:t>
      </w:r>
      <w:r>
        <w:rPr>
          <w:rFonts w:ascii="Arial" w:hAnsi="Arial" w:cs="Arial"/>
        </w:rPr>
        <w:t xml:space="preserve"> the regional CSEC</w:t>
      </w:r>
      <w:r w:rsidRPr="00434B01">
        <w:rPr>
          <w:rFonts w:ascii="Arial" w:hAnsi="Arial" w:cs="Arial"/>
        </w:rPr>
        <w:t xml:space="preserve"> task force and/or multidisciplinary team</w:t>
      </w:r>
      <w:r>
        <w:rPr>
          <w:rFonts w:ascii="Arial" w:hAnsi="Arial" w:cs="Arial"/>
        </w:rPr>
        <w:t>s</w:t>
      </w:r>
      <w:r w:rsidRPr="00434B01">
        <w:rPr>
          <w:rFonts w:ascii="Arial" w:hAnsi="Arial" w:cs="Arial"/>
        </w:rPr>
        <w:t>.</w:t>
      </w:r>
    </w:p>
    <w:p w14:paraId="2857FFAC" w14:textId="77777777" w:rsidR="002160B4" w:rsidRPr="00434B01" w:rsidRDefault="002160B4" w:rsidP="00073C73">
      <w:pPr>
        <w:pStyle w:val="ListParagraph"/>
        <w:numPr>
          <w:ilvl w:val="0"/>
          <w:numId w:val="50"/>
        </w:numPr>
        <w:autoSpaceDE w:val="0"/>
        <w:autoSpaceDN w:val="0"/>
        <w:adjustRightInd w:val="0"/>
        <w:spacing w:after="0" w:line="240" w:lineRule="auto"/>
        <w:rPr>
          <w:rFonts w:ascii="Arial" w:hAnsi="Arial" w:cs="Arial"/>
        </w:rPr>
      </w:pPr>
      <w:r w:rsidRPr="00434B01">
        <w:rPr>
          <w:rFonts w:ascii="Arial" w:hAnsi="Arial" w:cs="Arial"/>
        </w:rPr>
        <w:t>Agreements are in place to share training(s) with other CSEC system partners.</w:t>
      </w:r>
    </w:p>
    <w:p w14:paraId="52F8445F" w14:textId="77777777" w:rsidR="002160B4" w:rsidRPr="00434B01" w:rsidRDefault="002160B4" w:rsidP="002160B4">
      <w:pPr>
        <w:spacing w:after="0" w:line="240" w:lineRule="auto"/>
        <w:rPr>
          <w:rFonts w:ascii="Arial" w:hAnsi="Arial" w:cs="Arial"/>
          <w:sz w:val="22"/>
          <w:szCs w:val="22"/>
        </w:rPr>
      </w:pPr>
    </w:p>
    <w:p w14:paraId="1963D704" w14:textId="77777777" w:rsidR="002160B4" w:rsidRPr="00434B01" w:rsidRDefault="002160B4" w:rsidP="002160B4">
      <w:pPr>
        <w:autoSpaceDE w:val="0"/>
        <w:autoSpaceDN w:val="0"/>
        <w:adjustRightInd w:val="0"/>
        <w:spacing w:after="120" w:line="240" w:lineRule="auto"/>
        <w:rPr>
          <w:rFonts w:ascii="Arial" w:hAnsi="Arial" w:cs="Arial"/>
          <w:b/>
          <w:i/>
          <w:sz w:val="22"/>
          <w:szCs w:val="22"/>
        </w:rPr>
      </w:pPr>
      <w:r>
        <w:rPr>
          <w:rFonts w:ascii="Arial" w:hAnsi="Arial" w:cs="Arial"/>
          <w:b/>
          <w:i/>
          <w:sz w:val="22"/>
          <w:szCs w:val="22"/>
        </w:rPr>
        <w:t>CSEC m</w:t>
      </w:r>
      <w:r w:rsidRPr="00434B01">
        <w:rPr>
          <w:rFonts w:ascii="Arial" w:hAnsi="Arial" w:cs="Arial"/>
          <w:b/>
          <w:i/>
          <w:sz w:val="22"/>
          <w:szCs w:val="22"/>
        </w:rPr>
        <w:t>entor-</w:t>
      </w:r>
      <w:r>
        <w:rPr>
          <w:rFonts w:ascii="Arial" w:hAnsi="Arial" w:cs="Arial"/>
          <w:b/>
          <w:i/>
          <w:sz w:val="22"/>
          <w:szCs w:val="22"/>
        </w:rPr>
        <w:t>a</w:t>
      </w:r>
      <w:r w:rsidRPr="00434B01">
        <w:rPr>
          <w:rFonts w:ascii="Arial" w:hAnsi="Arial" w:cs="Arial"/>
          <w:b/>
          <w:i/>
          <w:sz w:val="22"/>
          <w:szCs w:val="22"/>
        </w:rPr>
        <w:t xml:space="preserve">dvocates </w:t>
      </w:r>
    </w:p>
    <w:p w14:paraId="263C7A83" w14:textId="77777777" w:rsidR="002160B4" w:rsidRDefault="002160B4" w:rsidP="00073C73">
      <w:pPr>
        <w:pStyle w:val="ListParagraph"/>
        <w:numPr>
          <w:ilvl w:val="0"/>
          <w:numId w:val="52"/>
        </w:numPr>
        <w:autoSpaceDE w:val="0"/>
        <w:autoSpaceDN w:val="0"/>
        <w:adjustRightInd w:val="0"/>
        <w:spacing w:after="0" w:line="240" w:lineRule="auto"/>
        <w:rPr>
          <w:rFonts w:ascii="Arial" w:hAnsi="Arial" w:cs="Arial"/>
        </w:rPr>
      </w:pPr>
      <w:r w:rsidRPr="005B237B">
        <w:rPr>
          <w:rFonts w:ascii="Arial" w:hAnsi="Arial" w:cs="Arial"/>
        </w:rPr>
        <w:t>The CMA</w:t>
      </w:r>
      <w:r>
        <w:rPr>
          <w:rFonts w:ascii="Arial" w:hAnsi="Arial" w:cs="Arial"/>
        </w:rPr>
        <w:t xml:space="preserve"> organization/program’s practices and policies are survivor-informed.</w:t>
      </w:r>
    </w:p>
    <w:p w14:paraId="7934C70F" w14:textId="77777777" w:rsidR="002160B4" w:rsidRPr="007F10EA" w:rsidRDefault="002160B4" w:rsidP="00073C73">
      <w:pPr>
        <w:pStyle w:val="ListParagraph"/>
        <w:numPr>
          <w:ilvl w:val="1"/>
          <w:numId w:val="52"/>
        </w:numPr>
        <w:autoSpaceDE w:val="0"/>
        <w:autoSpaceDN w:val="0"/>
        <w:adjustRightInd w:val="0"/>
        <w:spacing w:after="120" w:line="240" w:lineRule="auto"/>
        <w:contextualSpacing w:val="0"/>
        <w:rPr>
          <w:rFonts w:ascii="Arial" w:hAnsi="Arial" w:cs="Arial"/>
        </w:rPr>
      </w:pPr>
      <w:r w:rsidRPr="005B237B">
        <w:rPr>
          <w:rFonts w:ascii="Arial" w:hAnsi="Arial" w:cs="Arial"/>
        </w:rPr>
        <w:t>The organization/program conducts a self-assessment annually utilizing the</w:t>
      </w:r>
      <w:r w:rsidRPr="007F10EA">
        <w:rPr>
          <w:rFonts w:ascii="Arial" w:hAnsi="Arial" w:cs="Arial"/>
        </w:rPr>
        <w:t xml:space="preserve"> NHTTTC’s Toolkit for Building Survivor-Informed Organizations.</w:t>
      </w:r>
      <w:r>
        <w:rPr>
          <w:rStyle w:val="FootnoteReference"/>
          <w:rFonts w:ascii="Arial" w:hAnsi="Arial" w:cs="Arial"/>
        </w:rPr>
        <w:footnoteReference w:id="10"/>
      </w:r>
    </w:p>
    <w:p w14:paraId="78C5719F" w14:textId="77777777" w:rsidR="002160B4" w:rsidRPr="00434B01" w:rsidRDefault="002160B4" w:rsidP="00073C73">
      <w:pPr>
        <w:pStyle w:val="ListParagraph"/>
        <w:numPr>
          <w:ilvl w:val="0"/>
          <w:numId w:val="52"/>
        </w:numPr>
        <w:autoSpaceDE w:val="0"/>
        <w:autoSpaceDN w:val="0"/>
        <w:adjustRightInd w:val="0"/>
        <w:spacing w:after="0" w:line="240" w:lineRule="auto"/>
        <w:rPr>
          <w:rFonts w:ascii="Arial" w:hAnsi="Arial" w:cs="Arial"/>
        </w:rPr>
      </w:pPr>
      <w:r w:rsidRPr="00434B01">
        <w:rPr>
          <w:rFonts w:ascii="Arial" w:hAnsi="Arial" w:cs="Arial"/>
        </w:rPr>
        <w:t>The following practices and policies are in place:</w:t>
      </w:r>
    </w:p>
    <w:p w14:paraId="49A4E59C" w14:textId="77777777" w:rsidR="002160B4" w:rsidRPr="00434B01" w:rsidRDefault="002160B4" w:rsidP="00073C73">
      <w:pPr>
        <w:pStyle w:val="ListParagraph"/>
        <w:numPr>
          <w:ilvl w:val="1"/>
          <w:numId w:val="52"/>
        </w:numPr>
        <w:autoSpaceDE w:val="0"/>
        <w:autoSpaceDN w:val="0"/>
        <w:adjustRightInd w:val="0"/>
        <w:spacing w:after="0" w:line="240" w:lineRule="auto"/>
        <w:rPr>
          <w:rFonts w:ascii="Arial" w:hAnsi="Arial" w:cs="Arial"/>
        </w:rPr>
      </w:pPr>
      <w:r w:rsidRPr="00434B01">
        <w:rPr>
          <w:rFonts w:ascii="Arial" w:hAnsi="Arial" w:cs="Arial"/>
        </w:rPr>
        <w:t xml:space="preserve">Minimum qualifications for the </w:t>
      </w:r>
      <w:r>
        <w:rPr>
          <w:rFonts w:ascii="Arial" w:hAnsi="Arial" w:cs="Arial"/>
        </w:rPr>
        <w:t xml:space="preserve">CSEC </w:t>
      </w:r>
      <w:r w:rsidRPr="00434B01">
        <w:rPr>
          <w:rFonts w:ascii="Arial" w:hAnsi="Arial" w:cs="Arial"/>
        </w:rPr>
        <w:t>mentor-advocate (CMA) position, including education (knowledge), experience (skills) and personal characteristics (abilities) such as emotional grounding, perceptiveness, confidence and flexibility.</w:t>
      </w:r>
    </w:p>
    <w:p w14:paraId="56096D75" w14:textId="77777777" w:rsidR="002160B4" w:rsidRPr="00434B01" w:rsidRDefault="002160B4" w:rsidP="00073C73">
      <w:pPr>
        <w:pStyle w:val="ListParagraph"/>
        <w:numPr>
          <w:ilvl w:val="1"/>
          <w:numId w:val="52"/>
        </w:numPr>
        <w:autoSpaceDE w:val="0"/>
        <w:autoSpaceDN w:val="0"/>
        <w:adjustRightInd w:val="0"/>
        <w:spacing w:after="0" w:line="240" w:lineRule="auto"/>
        <w:rPr>
          <w:rFonts w:ascii="Arial" w:hAnsi="Arial" w:cs="Arial"/>
        </w:rPr>
      </w:pPr>
      <w:r w:rsidRPr="00434B01">
        <w:rPr>
          <w:rFonts w:ascii="Arial" w:hAnsi="Arial" w:cs="Arial"/>
        </w:rPr>
        <w:t xml:space="preserve">Position description for the CMA. </w:t>
      </w:r>
    </w:p>
    <w:p w14:paraId="42B90EE6" w14:textId="77777777" w:rsidR="002160B4" w:rsidRDefault="002160B4" w:rsidP="00073C73">
      <w:pPr>
        <w:pStyle w:val="ListParagraph"/>
        <w:numPr>
          <w:ilvl w:val="1"/>
          <w:numId w:val="52"/>
        </w:numPr>
        <w:autoSpaceDE w:val="0"/>
        <w:autoSpaceDN w:val="0"/>
        <w:adjustRightInd w:val="0"/>
        <w:spacing w:after="0" w:line="240" w:lineRule="auto"/>
        <w:rPr>
          <w:rFonts w:ascii="Arial" w:hAnsi="Arial" w:cs="Arial"/>
        </w:rPr>
      </w:pPr>
      <w:r w:rsidRPr="00434B01">
        <w:rPr>
          <w:rFonts w:ascii="Arial" w:hAnsi="Arial" w:cs="Arial"/>
        </w:rPr>
        <w:t xml:space="preserve">Requirements for local, </w:t>
      </w:r>
      <w:r>
        <w:rPr>
          <w:rFonts w:ascii="Arial" w:hAnsi="Arial" w:cs="Arial"/>
        </w:rPr>
        <w:t>s</w:t>
      </w:r>
      <w:r w:rsidRPr="00434B01">
        <w:rPr>
          <w:rFonts w:ascii="Arial" w:hAnsi="Arial" w:cs="Arial"/>
        </w:rPr>
        <w:t>tate and FBI background checks, including how and when background checks are required, where background checks are stored and how often they are updated.</w:t>
      </w:r>
    </w:p>
    <w:p w14:paraId="507D6EE3" w14:textId="77777777" w:rsidR="002160B4" w:rsidRPr="006120A2" w:rsidRDefault="002160B4" w:rsidP="00073C73">
      <w:pPr>
        <w:pStyle w:val="ListParagraph"/>
        <w:numPr>
          <w:ilvl w:val="1"/>
          <w:numId w:val="52"/>
        </w:numPr>
        <w:autoSpaceDE w:val="0"/>
        <w:autoSpaceDN w:val="0"/>
        <w:adjustRightInd w:val="0"/>
        <w:spacing w:after="120" w:line="240" w:lineRule="auto"/>
        <w:contextualSpacing w:val="0"/>
        <w:rPr>
          <w:rFonts w:ascii="Arial" w:hAnsi="Arial" w:cs="Arial"/>
        </w:rPr>
      </w:pPr>
      <w:r w:rsidRPr="006120A2">
        <w:rPr>
          <w:rFonts w:ascii="Arial" w:hAnsi="Arial" w:cs="Arial"/>
        </w:rPr>
        <w:t>CMA responsibilities specific to the setting and roles in which they provide services (e.g., case management, immediate response, co-training, street outreach, life coaching</w:t>
      </w:r>
      <w:r>
        <w:rPr>
          <w:rFonts w:ascii="Arial" w:hAnsi="Arial" w:cs="Arial"/>
        </w:rPr>
        <w:t>,</w:t>
      </w:r>
      <w:r w:rsidRPr="006120A2">
        <w:rPr>
          <w:rFonts w:ascii="Arial" w:hAnsi="Arial" w:cs="Arial"/>
        </w:rPr>
        <w:t xml:space="preserve"> etc.), and related caseload size and supervision.</w:t>
      </w:r>
    </w:p>
    <w:p w14:paraId="7713D26D" w14:textId="77777777" w:rsidR="002160B4" w:rsidRPr="008E612A" w:rsidRDefault="002160B4" w:rsidP="00073C73">
      <w:pPr>
        <w:pStyle w:val="ListParagraph"/>
        <w:numPr>
          <w:ilvl w:val="0"/>
          <w:numId w:val="52"/>
        </w:numPr>
        <w:autoSpaceDE w:val="0"/>
        <w:autoSpaceDN w:val="0"/>
        <w:adjustRightInd w:val="0"/>
        <w:spacing w:after="120" w:line="240" w:lineRule="auto"/>
        <w:contextualSpacing w:val="0"/>
        <w:rPr>
          <w:rFonts w:ascii="Arial" w:hAnsi="Arial" w:cs="Arial"/>
        </w:rPr>
      </w:pPr>
      <w:r w:rsidRPr="00434B01">
        <w:rPr>
          <w:rFonts w:ascii="Arial" w:hAnsi="Arial" w:cs="Arial"/>
        </w:rPr>
        <w:t>A process for assessin</w:t>
      </w:r>
      <w:r w:rsidRPr="008E612A">
        <w:rPr>
          <w:rFonts w:ascii="Arial" w:hAnsi="Arial" w:cs="Arial"/>
        </w:rPr>
        <w:t xml:space="preserve">g an individual’s readiness to take on the CMA role is in place and includes (see </w:t>
      </w:r>
      <w:r w:rsidRPr="008E612A">
        <w:rPr>
          <w:rFonts w:ascii="Arial" w:hAnsi="Arial" w:cs="Arial"/>
          <w:i/>
        </w:rPr>
        <w:t>CMA</w:t>
      </w:r>
      <w:r w:rsidRPr="008E612A">
        <w:rPr>
          <w:rFonts w:ascii="Arial" w:hAnsi="Arial" w:cs="Arial"/>
        </w:rPr>
        <w:t xml:space="preserve"> chapter)</w:t>
      </w:r>
      <w:r>
        <w:rPr>
          <w:rFonts w:ascii="Arial" w:hAnsi="Arial" w:cs="Arial"/>
        </w:rPr>
        <w:t>.</w:t>
      </w:r>
    </w:p>
    <w:p w14:paraId="4E7CA93E" w14:textId="77777777" w:rsidR="002160B4" w:rsidRPr="00434B01" w:rsidRDefault="002160B4" w:rsidP="00073C73">
      <w:pPr>
        <w:pStyle w:val="ListParagraph"/>
        <w:numPr>
          <w:ilvl w:val="0"/>
          <w:numId w:val="60"/>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Individual supervision and support </w:t>
      </w:r>
      <w:proofErr w:type="gramStart"/>
      <w:r w:rsidRPr="00434B01">
        <w:rPr>
          <w:rFonts w:ascii="Arial" w:hAnsi="Arial" w:cs="Arial"/>
        </w:rPr>
        <w:t>is</w:t>
      </w:r>
      <w:proofErr w:type="gramEnd"/>
      <w:r w:rsidRPr="00434B01">
        <w:rPr>
          <w:rFonts w:ascii="Arial" w:hAnsi="Arial" w:cs="Arial"/>
        </w:rPr>
        <w:t xml:space="preserve"> provided to CMAs, including more intensive support for survivor CMAs</w:t>
      </w:r>
      <w:r>
        <w:rPr>
          <w:rFonts w:ascii="Arial" w:hAnsi="Arial" w:cs="Arial"/>
        </w:rPr>
        <w:t>,</w:t>
      </w:r>
      <w:r w:rsidRPr="00434B01">
        <w:rPr>
          <w:rFonts w:ascii="Arial" w:hAnsi="Arial" w:cs="Arial"/>
        </w:rPr>
        <w:t xml:space="preserve"> as needed. </w:t>
      </w:r>
    </w:p>
    <w:p w14:paraId="1F757CED" w14:textId="77777777" w:rsidR="002160B4" w:rsidRPr="00434B01" w:rsidRDefault="002160B4" w:rsidP="00073C73">
      <w:pPr>
        <w:pStyle w:val="ListParagraph"/>
        <w:numPr>
          <w:ilvl w:val="0"/>
          <w:numId w:val="60"/>
        </w:numPr>
        <w:autoSpaceDE w:val="0"/>
        <w:autoSpaceDN w:val="0"/>
        <w:adjustRightInd w:val="0"/>
        <w:spacing w:after="120" w:line="240" w:lineRule="auto"/>
        <w:contextualSpacing w:val="0"/>
        <w:rPr>
          <w:rFonts w:ascii="Arial" w:hAnsi="Arial" w:cs="Arial"/>
        </w:rPr>
      </w:pPr>
      <w:r w:rsidRPr="00434B01">
        <w:rPr>
          <w:rFonts w:ascii="Arial" w:hAnsi="Arial" w:cs="Arial"/>
        </w:rPr>
        <w:t>Minimum training per the</w:t>
      </w:r>
      <w:r>
        <w:rPr>
          <w:rFonts w:ascii="Arial" w:eastAsia="Times New Roman" w:hAnsi="Arial" w:cs="Arial"/>
        </w:rPr>
        <w:t xml:space="preserve"> CSEC</w:t>
      </w:r>
      <w:r w:rsidRPr="00434B01">
        <w:rPr>
          <w:rFonts w:ascii="Arial" w:hAnsi="Arial" w:cs="Arial"/>
        </w:rPr>
        <w:t xml:space="preserve"> Protocol or certification as a Peer Recovery Supporter is required and provided.</w:t>
      </w:r>
    </w:p>
    <w:p w14:paraId="79465BEC" w14:textId="77777777" w:rsidR="002160B4" w:rsidRPr="00434B01" w:rsidRDefault="002160B4" w:rsidP="00073C73">
      <w:pPr>
        <w:pStyle w:val="ListParagraph"/>
        <w:numPr>
          <w:ilvl w:val="0"/>
          <w:numId w:val="60"/>
        </w:numPr>
        <w:autoSpaceDE w:val="0"/>
        <w:autoSpaceDN w:val="0"/>
        <w:adjustRightInd w:val="0"/>
        <w:spacing w:after="0" w:line="240" w:lineRule="auto"/>
        <w:rPr>
          <w:rFonts w:ascii="Arial" w:hAnsi="Arial" w:cs="Arial"/>
        </w:rPr>
      </w:pPr>
      <w:r w:rsidRPr="00434B01">
        <w:rPr>
          <w:rFonts w:ascii="Arial" w:hAnsi="Arial" w:cs="Arial"/>
        </w:rPr>
        <w:t>Ongoing training and/or opportunities for continuing education are provided.</w:t>
      </w:r>
    </w:p>
    <w:p w14:paraId="1B41660C" w14:textId="77777777" w:rsidR="002160B4" w:rsidRPr="00434B01" w:rsidRDefault="002160B4" w:rsidP="002160B4">
      <w:pPr>
        <w:spacing w:after="0" w:line="240" w:lineRule="auto"/>
        <w:rPr>
          <w:rFonts w:ascii="Arial" w:hAnsi="Arial" w:cs="Arial"/>
          <w:sz w:val="22"/>
          <w:szCs w:val="22"/>
        </w:rPr>
      </w:pPr>
    </w:p>
    <w:p w14:paraId="36F490D5" w14:textId="77777777" w:rsidR="002160B4" w:rsidRPr="00434B01" w:rsidRDefault="002160B4" w:rsidP="002160B4">
      <w:pPr>
        <w:autoSpaceDE w:val="0"/>
        <w:autoSpaceDN w:val="0"/>
        <w:adjustRightInd w:val="0"/>
        <w:spacing w:after="120" w:line="240" w:lineRule="auto"/>
        <w:rPr>
          <w:rFonts w:ascii="Arial" w:hAnsi="Arial" w:cs="Arial"/>
          <w:b/>
          <w:i/>
          <w:sz w:val="22"/>
          <w:szCs w:val="22"/>
        </w:rPr>
      </w:pPr>
      <w:r>
        <w:rPr>
          <w:rFonts w:ascii="Arial" w:hAnsi="Arial" w:cs="Arial"/>
          <w:b/>
          <w:i/>
          <w:sz w:val="22"/>
          <w:szCs w:val="22"/>
        </w:rPr>
        <w:t>CSEC s</w:t>
      </w:r>
      <w:r w:rsidRPr="00434B01">
        <w:rPr>
          <w:rFonts w:ascii="Arial" w:hAnsi="Arial" w:cs="Arial"/>
          <w:b/>
          <w:i/>
          <w:sz w:val="22"/>
          <w:szCs w:val="22"/>
        </w:rPr>
        <w:t xml:space="preserve">ervice </w:t>
      </w:r>
      <w:r>
        <w:rPr>
          <w:rFonts w:ascii="Arial" w:hAnsi="Arial" w:cs="Arial"/>
          <w:b/>
          <w:i/>
          <w:sz w:val="22"/>
          <w:szCs w:val="22"/>
        </w:rPr>
        <w:t>n</w:t>
      </w:r>
      <w:r w:rsidRPr="00434B01">
        <w:rPr>
          <w:rFonts w:ascii="Arial" w:hAnsi="Arial" w:cs="Arial"/>
          <w:b/>
          <w:i/>
          <w:sz w:val="22"/>
          <w:szCs w:val="22"/>
        </w:rPr>
        <w:t>etwork</w:t>
      </w:r>
    </w:p>
    <w:p w14:paraId="5F65173D" w14:textId="77777777" w:rsidR="002160B4" w:rsidRPr="00434B01" w:rsidRDefault="002160B4" w:rsidP="00073C73">
      <w:pPr>
        <w:pStyle w:val="ListParagraph"/>
        <w:numPr>
          <w:ilvl w:val="0"/>
          <w:numId w:val="50"/>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Staff are aware and have received training on the continuum of care for CSEC and all children, including the crossover of services among agencies, </w:t>
      </w:r>
      <w:r>
        <w:rPr>
          <w:rFonts w:ascii="Arial" w:hAnsi="Arial" w:cs="Arial"/>
        </w:rPr>
        <w:t>e.g.,</w:t>
      </w:r>
      <w:r w:rsidRPr="00434B01">
        <w:rPr>
          <w:rFonts w:ascii="Arial" w:hAnsi="Arial" w:cs="Arial"/>
        </w:rPr>
        <w:t xml:space="preserve"> role of law enforcement, child welfare, juvenile justice and service providers.</w:t>
      </w:r>
    </w:p>
    <w:p w14:paraId="44397386" w14:textId="77777777" w:rsidR="002160B4" w:rsidRPr="00434B01" w:rsidRDefault="002160B4" w:rsidP="00073C73">
      <w:pPr>
        <w:pStyle w:val="ListParagraph"/>
        <w:numPr>
          <w:ilvl w:val="0"/>
          <w:numId w:val="50"/>
        </w:numPr>
        <w:spacing w:after="120" w:line="240" w:lineRule="auto"/>
        <w:contextualSpacing w:val="0"/>
        <w:rPr>
          <w:rFonts w:ascii="Arial" w:hAnsi="Arial" w:cs="Arial"/>
        </w:rPr>
      </w:pPr>
      <w:r w:rsidRPr="00434B01">
        <w:rPr>
          <w:rFonts w:ascii="Arial" w:hAnsi="Arial" w:cs="Arial"/>
        </w:rPr>
        <w:t>Services that are accessed for CSEC are CSEC- and trauma-informed and victim-centered.</w:t>
      </w:r>
    </w:p>
    <w:p w14:paraId="6B11B8E3" w14:textId="77777777" w:rsidR="002160B4" w:rsidRPr="00434B01" w:rsidRDefault="002160B4" w:rsidP="00073C73">
      <w:pPr>
        <w:pStyle w:val="ListParagraph"/>
        <w:numPr>
          <w:ilvl w:val="0"/>
          <w:numId w:val="50"/>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When needed services are unavailable, service providers seek out solutions with partners and the </w:t>
      </w:r>
      <w:r>
        <w:rPr>
          <w:rFonts w:ascii="Arial" w:hAnsi="Arial" w:cs="Arial"/>
        </w:rPr>
        <w:t>r</w:t>
      </w:r>
      <w:r w:rsidRPr="00434B01">
        <w:rPr>
          <w:rFonts w:ascii="Arial" w:hAnsi="Arial" w:cs="Arial"/>
        </w:rPr>
        <w:t xml:space="preserve">egional CSEC </w:t>
      </w:r>
      <w:r>
        <w:rPr>
          <w:rFonts w:ascii="Arial" w:hAnsi="Arial" w:cs="Arial"/>
        </w:rPr>
        <w:t>t</w:t>
      </w:r>
      <w:r w:rsidRPr="00434B01">
        <w:rPr>
          <w:rFonts w:ascii="Arial" w:hAnsi="Arial" w:cs="Arial"/>
        </w:rPr>
        <w:t xml:space="preserve">ask </w:t>
      </w:r>
      <w:r>
        <w:rPr>
          <w:rFonts w:ascii="Arial" w:hAnsi="Arial" w:cs="Arial"/>
        </w:rPr>
        <w:t>f</w:t>
      </w:r>
      <w:r w:rsidRPr="00434B01">
        <w:rPr>
          <w:rFonts w:ascii="Arial" w:hAnsi="Arial" w:cs="Arial"/>
        </w:rPr>
        <w:t>orce.</w:t>
      </w:r>
    </w:p>
    <w:p w14:paraId="21EEDB2C" w14:textId="77777777" w:rsidR="002160B4" w:rsidRPr="00434B01" w:rsidRDefault="002160B4" w:rsidP="00073C73">
      <w:pPr>
        <w:pStyle w:val="ListParagraph"/>
        <w:numPr>
          <w:ilvl w:val="0"/>
          <w:numId w:val="50"/>
        </w:numPr>
        <w:spacing w:after="120" w:line="240" w:lineRule="auto"/>
        <w:contextualSpacing w:val="0"/>
        <w:rPr>
          <w:rFonts w:ascii="Arial" w:hAnsi="Arial" w:cs="Arial"/>
        </w:rPr>
      </w:pPr>
      <w:r w:rsidRPr="00434B01">
        <w:rPr>
          <w:rFonts w:ascii="Arial" w:hAnsi="Arial" w:cs="Arial"/>
        </w:rPr>
        <w:t>Practices and policies are in place that inform CSEC and their caregivers of the limits to their confidentiality.</w:t>
      </w:r>
    </w:p>
    <w:p w14:paraId="635AE074" w14:textId="77777777" w:rsidR="002160B4" w:rsidRPr="00434B01" w:rsidRDefault="002160B4" w:rsidP="00073C73">
      <w:pPr>
        <w:pStyle w:val="ListParagraph"/>
        <w:numPr>
          <w:ilvl w:val="0"/>
          <w:numId w:val="50"/>
        </w:numPr>
        <w:autoSpaceDE w:val="0"/>
        <w:autoSpaceDN w:val="0"/>
        <w:adjustRightInd w:val="0"/>
        <w:spacing w:after="0" w:line="240" w:lineRule="auto"/>
        <w:rPr>
          <w:rFonts w:ascii="Arial" w:hAnsi="Arial" w:cs="Arial"/>
        </w:rPr>
      </w:pPr>
      <w:r w:rsidRPr="00434B01">
        <w:rPr>
          <w:rFonts w:ascii="Arial" w:hAnsi="Arial" w:cs="Arial"/>
        </w:rPr>
        <w:t>Survivor input is obtained when designing and delivering services.</w:t>
      </w:r>
      <w:r w:rsidRPr="00434B01">
        <w:rPr>
          <w:rStyle w:val="FootnoteReference"/>
          <w:rFonts w:ascii="Arial" w:hAnsi="Arial" w:cs="Arial"/>
        </w:rPr>
        <w:footnoteReference w:id="11"/>
      </w:r>
    </w:p>
    <w:p w14:paraId="3061A832" w14:textId="77777777" w:rsidR="002160B4" w:rsidRPr="00434B01" w:rsidRDefault="002160B4" w:rsidP="002160B4">
      <w:pPr>
        <w:autoSpaceDE w:val="0"/>
        <w:autoSpaceDN w:val="0"/>
        <w:adjustRightInd w:val="0"/>
        <w:spacing w:after="0" w:line="240" w:lineRule="auto"/>
        <w:rPr>
          <w:rFonts w:ascii="Arial" w:hAnsi="Arial" w:cs="Arial"/>
          <w:b/>
          <w:sz w:val="22"/>
          <w:szCs w:val="22"/>
        </w:rPr>
      </w:pPr>
    </w:p>
    <w:p w14:paraId="2D7E48C7" w14:textId="77777777" w:rsidR="002160B4" w:rsidRPr="00434B01" w:rsidRDefault="002160B4" w:rsidP="002160B4">
      <w:pPr>
        <w:autoSpaceDE w:val="0"/>
        <w:autoSpaceDN w:val="0"/>
        <w:adjustRightInd w:val="0"/>
        <w:spacing w:after="0" w:line="240" w:lineRule="auto"/>
        <w:rPr>
          <w:rFonts w:ascii="Arial" w:hAnsi="Arial" w:cs="Arial"/>
          <w:sz w:val="22"/>
          <w:szCs w:val="22"/>
        </w:rPr>
      </w:pPr>
    </w:p>
    <w:p w14:paraId="60BAC020" w14:textId="77777777" w:rsidR="002160B4" w:rsidRPr="00434B01" w:rsidRDefault="002160B4" w:rsidP="002160B4">
      <w:pPr>
        <w:autoSpaceDE w:val="0"/>
        <w:autoSpaceDN w:val="0"/>
        <w:adjustRightInd w:val="0"/>
        <w:spacing w:after="0" w:line="240" w:lineRule="auto"/>
        <w:rPr>
          <w:rFonts w:ascii="Arial" w:hAnsi="Arial" w:cs="Arial"/>
          <w:b/>
          <w:sz w:val="22"/>
          <w:szCs w:val="22"/>
        </w:rPr>
      </w:pPr>
      <w:r w:rsidRPr="00434B01">
        <w:rPr>
          <w:rFonts w:ascii="Arial" w:hAnsi="Arial" w:cs="Arial"/>
          <w:b/>
          <w:sz w:val="22"/>
          <w:szCs w:val="22"/>
        </w:rPr>
        <w:t xml:space="preserve">CSEC </w:t>
      </w:r>
      <w:r>
        <w:rPr>
          <w:rFonts w:ascii="Arial" w:hAnsi="Arial" w:cs="Arial"/>
          <w:b/>
          <w:sz w:val="22"/>
          <w:szCs w:val="22"/>
        </w:rPr>
        <w:t>S</w:t>
      </w:r>
      <w:r w:rsidRPr="00434B01">
        <w:rPr>
          <w:rFonts w:ascii="Arial" w:hAnsi="Arial" w:cs="Arial"/>
          <w:b/>
          <w:sz w:val="22"/>
          <w:szCs w:val="22"/>
        </w:rPr>
        <w:t xml:space="preserve">ervice </w:t>
      </w:r>
      <w:r>
        <w:rPr>
          <w:rFonts w:ascii="Arial" w:hAnsi="Arial" w:cs="Arial"/>
          <w:b/>
          <w:sz w:val="22"/>
          <w:szCs w:val="22"/>
        </w:rPr>
        <w:t>D</w:t>
      </w:r>
      <w:r w:rsidRPr="00434B01">
        <w:rPr>
          <w:rFonts w:ascii="Arial" w:hAnsi="Arial" w:cs="Arial"/>
          <w:b/>
          <w:sz w:val="22"/>
          <w:szCs w:val="22"/>
        </w:rPr>
        <w:t xml:space="preserve">elivery </w:t>
      </w:r>
      <w:r>
        <w:rPr>
          <w:rFonts w:ascii="Arial" w:hAnsi="Arial" w:cs="Arial"/>
          <w:b/>
          <w:sz w:val="22"/>
          <w:szCs w:val="22"/>
        </w:rPr>
        <w:t>P</w:t>
      </w:r>
      <w:r w:rsidRPr="00434B01">
        <w:rPr>
          <w:rFonts w:ascii="Arial" w:hAnsi="Arial" w:cs="Arial"/>
          <w:b/>
          <w:sz w:val="22"/>
          <w:szCs w:val="22"/>
        </w:rPr>
        <w:t>rocess</w:t>
      </w:r>
    </w:p>
    <w:p w14:paraId="7769708D" w14:textId="77777777" w:rsidR="002160B4" w:rsidRPr="00434B01" w:rsidRDefault="002160B4" w:rsidP="002160B4">
      <w:pPr>
        <w:autoSpaceDE w:val="0"/>
        <w:autoSpaceDN w:val="0"/>
        <w:adjustRightInd w:val="0"/>
        <w:spacing w:after="0" w:line="240" w:lineRule="auto"/>
        <w:rPr>
          <w:rFonts w:ascii="Arial" w:hAnsi="Arial" w:cs="Arial"/>
          <w:b/>
          <w:sz w:val="22"/>
          <w:szCs w:val="22"/>
        </w:rPr>
      </w:pPr>
    </w:p>
    <w:p w14:paraId="230FC4C4" w14:textId="77777777" w:rsidR="002160B4" w:rsidRPr="00434B01" w:rsidRDefault="002160B4" w:rsidP="002160B4">
      <w:pPr>
        <w:autoSpaceDE w:val="0"/>
        <w:autoSpaceDN w:val="0"/>
        <w:adjustRightInd w:val="0"/>
        <w:spacing w:after="120" w:line="240" w:lineRule="auto"/>
        <w:rPr>
          <w:rFonts w:ascii="Arial" w:hAnsi="Arial" w:cs="Arial"/>
          <w:b/>
          <w:i/>
          <w:sz w:val="22"/>
          <w:szCs w:val="22"/>
        </w:rPr>
      </w:pPr>
      <w:r w:rsidRPr="00434B01">
        <w:rPr>
          <w:rFonts w:ascii="Arial" w:hAnsi="Arial" w:cs="Arial"/>
          <w:b/>
          <w:i/>
          <w:sz w:val="22"/>
          <w:szCs w:val="22"/>
        </w:rPr>
        <w:t xml:space="preserve">CSEC </w:t>
      </w:r>
      <w:r>
        <w:rPr>
          <w:rFonts w:ascii="Arial" w:hAnsi="Arial" w:cs="Arial"/>
          <w:b/>
          <w:i/>
          <w:sz w:val="22"/>
          <w:szCs w:val="22"/>
        </w:rPr>
        <w:t>p</w:t>
      </w:r>
      <w:r w:rsidRPr="00434B01">
        <w:rPr>
          <w:rFonts w:ascii="Arial" w:hAnsi="Arial" w:cs="Arial"/>
          <w:b/>
          <w:i/>
          <w:sz w:val="22"/>
          <w:szCs w:val="22"/>
        </w:rPr>
        <w:t xml:space="preserve">revention, </w:t>
      </w:r>
      <w:r>
        <w:rPr>
          <w:rFonts w:ascii="Arial" w:hAnsi="Arial" w:cs="Arial"/>
          <w:b/>
          <w:i/>
          <w:sz w:val="22"/>
          <w:szCs w:val="22"/>
        </w:rPr>
        <w:t>s</w:t>
      </w:r>
      <w:r w:rsidRPr="00434B01">
        <w:rPr>
          <w:rFonts w:ascii="Arial" w:hAnsi="Arial" w:cs="Arial"/>
          <w:b/>
          <w:i/>
          <w:sz w:val="22"/>
          <w:szCs w:val="22"/>
        </w:rPr>
        <w:t xml:space="preserve">creening and </w:t>
      </w:r>
      <w:r>
        <w:rPr>
          <w:rFonts w:ascii="Arial" w:hAnsi="Arial" w:cs="Arial"/>
          <w:b/>
          <w:i/>
          <w:sz w:val="22"/>
          <w:szCs w:val="22"/>
        </w:rPr>
        <w:t>i</w:t>
      </w:r>
      <w:r w:rsidRPr="00434B01">
        <w:rPr>
          <w:rFonts w:ascii="Arial" w:hAnsi="Arial" w:cs="Arial"/>
          <w:b/>
          <w:i/>
          <w:sz w:val="22"/>
          <w:szCs w:val="22"/>
        </w:rPr>
        <w:t>dentification</w:t>
      </w:r>
    </w:p>
    <w:p w14:paraId="2EFC4A47" w14:textId="77777777" w:rsidR="002160B4" w:rsidRPr="00434B01" w:rsidRDefault="002160B4" w:rsidP="00073C73">
      <w:pPr>
        <w:pStyle w:val="ListParagraph"/>
        <w:numPr>
          <w:ilvl w:val="0"/>
          <w:numId w:val="59"/>
        </w:numPr>
        <w:autoSpaceDE w:val="0"/>
        <w:autoSpaceDN w:val="0"/>
        <w:adjustRightInd w:val="0"/>
        <w:spacing w:after="0" w:line="240" w:lineRule="auto"/>
        <w:ind w:left="360"/>
        <w:rPr>
          <w:rFonts w:ascii="Arial" w:hAnsi="Arial" w:cs="Arial"/>
        </w:rPr>
      </w:pPr>
      <w:r w:rsidRPr="00434B01">
        <w:rPr>
          <w:rFonts w:ascii="Arial" w:hAnsi="Arial" w:cs="Arial"/>
        </w:rPr>
        <w:t>Primary prevention activities targeted to clients served are in place, including:</w:t>
      </w:r>
    </w:p>
    <w:p w14:paraId="1FBA4CAD" w14:textId="77777777" w:rsidR="002160B4" w:rsidRPr="00434B01" w:rsidRDefault="002160B4" w:rsidP="00073C73">
      <w:pPr>
        <w:pStyle w:val="ListParagraph"/>
        <w:numPr>
          <w:ilvl w:val="0"/>
          <w:numId w:val="57"/>
        </w:numPr>
        <w:autoSpaceDE w:val="0"/>
        <w:autoSpaceDN w:val="0"/>
        <w:adjustRightInd w:val="0"/>
        <w:spacing w:after="0" w:line="240" w:lineRule="auto"/>
        <w:ind w:left="1080"/>
        <w:rPr>
          <w:rFonts w:ascii="Arial" w:hAnsi="Arial" w:cs="Arial"/>
        </w:rPr>
      </w:pPr>
      <w:r w:rsidRPr="00434B01">
        <w:rPr>
          <w:rFonts w:ascii="Arial" w:hAnsi="Arial" w:cs="Arial"/>
        </w:rPr>
        <w:t xml:space="preserve">The link to the </w:t>
      </w:r>
      <w:r>
        <w:rPr>
          <w:rFonts w:ascii="Arial" w:hAnsi="Arial" w:cs="Arial"/>
        </w:rPr>
        <w:t xml:space="preserve">CSEC Prevention Resource </w:t>
      </w:r>
      <w:r w:rsidRPr="00434B01">
        <w:rPr>
          <w:rFonts w:ascii="Arial" w:hAnsi="Arial" w:cs="Arial"/>
        </w:rPr>
        <w:t xml:space="preserve">Guide </w:t>
      </w:r>
      <w:r>
        <w:rPr>
          <w:rFonts w:ascii="Arial" w:hAnsi="Arial" w:cs="Arial"/>
        </w:rPr>
        <w:t xml:space="preserve">(Guide) </w:t>
      </w:r>
      <w:r w:rsidRPr="00434B01">
        <w:rPr>
          <w:rFonts w:ascii="Arial" w:hAnsi="Arial" w:cs="Arial"/>
        </w:rPr>
        <w:t>is on the agency website.</w:t>
      </w:r>
    </w:p>
    <w:p w14:paraId="491C5C3E" w14:textId="77777777" w:rsidR="002160B4" w:rsidRPr="00434B01" w:rsidRDefault="002160B4" w:rsidP="00073C73">
      <w:pPr>
        <w:pStyle w:val="ListParagraph"/>
        <w:numPr>
          <w:ilvl w:val="0"/>
          <w:numId w:val="57"/>
        </w:numPr>
        <w:autoSpaceDE w:val="0"/>
        <w:autoSpaceDN w:val="0"/>
        <w:adjustRightInd w:val="0"/>
        <w:spacing w:after="0" w:line="240" w:lineRule="auto"/>
        <w:ind w:left="1080"/>
        <w:rPr>
          <w:rFonts w:ascii="Arial" w:hAnsi="Arial" w:cs="Arial"/>
        </w:rPr>
      </w:pPr>
      <w:r w:rsidRPr="00434B01">
        <w:rPr>
          <w:rFonts w:ascii="Arial" w:hAnsi="Arial" w:cs="Arial"/>
        </w:rPr>
        <w:t>Targeted prevention strategies/trainings are implemented and ongoing (see Guide).</w:t>
      </w:r>
    </w:p>
    <w:p w14:paraId="600B96BB" w14:textId="77777777" w:rsidR="002160B4" w:rsidRPr="00434B01" w:rsidRDefault="002160B4" w:rsidP="00073C73">
      <w:pPr>
        <w:pStyle w:val="ListParagraph"/>
        <w:numPr>
          <w:ilvl w:val="0"/>
          <w:numId w:val="57"/>
        </w:numPr>
        <w:autoSpaceDE w:val="0"/>
        <w:autoSpaceDN w:val="0"/>
        <w:adjustRightInd w:val="0"/>
        <w:spacing w:after="120" w:line="240" w:lineRule="auto"/>
        <w:ind w:left="1080"/>
        <w:contextualSpacing w:val="0"/>
        <w:rPr>
          <w:rFonts w:ascii="Arial" w:hAnsi="Arial" w:cs="Arial"/>
        </w:rPr>
      </w:pPr>
      <w:r>
        <w:rPr>
          <w:rFonts w:ascii="Arial" w:hAnsi="Arial" w:cs="Arial"/>
        </w:rPr>
        <w:t>Y</w:t>
      </w:r>
      <w:r w:rsidRPr="00434B01">
        <w:rPr>
          <w:rFonts w:ascii="Arial" w:hAnsi="Arial" w:cs="Arial"/>
        </w:rPr>
        <w:t xml:space="preserve">outh </w:t>
      </w:r>
      <w:r>
        <w:rPr>
          <w:rFonts w:ascii="Arial" w:hAnsi="Arial" w:cs="Arial"/>
        </w:rPr>
        <w:t xml:space="preserve">experience staff </w:t>
      </w:r>
      <w:r w:rsidRPr="00434B01">
        <w:rPr>
          <w:rFonts w:ascii="Arial" w:hAnsi="Arial" w:cs="Arial"/>
        </w:rPr>
        <w:t xml:space="preserve">as welcoming, caring, </w:t>
      </w:r>
      <w:r>
        <w:rPr>
          <w:rFonts w:ascii="Arial" w:hAnsi="Arial" w:cs="Arial"/>
        </w:rPr>
        <w:t>nonjudgmental</w:t>
      </w:r>
      <w:r w:rsidRPr="00434B01">
        <w:rPr>
          <w:rFonts w:ascii="Arial" w:hAnsi="Arial" w:cs="Arial"/>
        </w:rPr>
        <w:t xml:space="preserve"> and reliable.</w:t>
      </w:r>
    </w:p>
    <w:p w14:paraId="37A26677" w14:textId="77777777" w:rsidR="002160B4" w:rsidRPr="00434B01" w:rsidRDefault="002160B4" w:rsidP="00073C73">
      <w:pPr>
        <w:pStyle w:val="ListParagraph"/>
        <w:numPr>
          <w:ilvl w:val="0"/>
          <w:numId w:val="55"/>
        </w:numPr>
        <w:autoSpaceDE w:val="0"/>
        <w:autoSpaceDN w:val="0"/>
        <w:adjustRightInd w:val="0"/>
        <w:spacing w:after="0" w:line="240" w:lineRule="auto"/>
        <w:ind w:left="360"/>
        <w:rPr>
          <w:rFonts w:ascii="Arial" w:hAnsi="Arial" w:cs="Arial"/>
        </w:rPr>
      </w:pPr>
      <w:r w:rsidRPr="00434B01">
        <w:rPr>
          <w:rFonts w:ascii="Arial" w:hAnsi="Arial" w:cs="Arial"/>
        </w:rPr>
        <w:t>Secondary prevention activities to prevent further risk and victimization to clients served are in place, including:</w:t>
      </w:r>
    </w:p>
    <w:p w14:paraId="6C41B799" w14:textId="77777777" w:rsidR="002160B4" w:rsidRPr="00434B01" w:rsidRDefault="002160B4" w:rsidP="00073C73">
      <w:pPr>
        <w:pStyle w:val="ListParagraph"/>
        <w:numPr>
          <w:ilvl w:val="1"/>
          <w:numId w:val="58"/>
        </w:numPr>
        <w:autoSpaceDE w:val="0"/>
        <w:autoSpaceDN w:val="0"/>
        <w:adjustRightInd w:val="0"/>
        <w:spacing w:after="0" w:line="240" w:lineRule="auto"/>
        <w:ind w:left="1080"/>
        <w:rPr>
          <w:rFonts w:ascii="Arial" w:hAnsi="Arial" w:cs="Arial"/>
        </w:rPr>
      </w:pPr>
      <w:r w:rsidRPr="00434B01">
        <w:rPr>
          <w:rFonts w:ascii="Arial" w:hAnsi="Arial" w:cs="Arial"/>
        </w:rPr>
        <w:t xml:space="preserve">Targeted prevention strategies/trainings, </w:t>
      </w:r>
      <w:r>
        <w:rPr>
          <w:rFonts w:ascii="Arial" w:hAnsi="Arial" w:cs="Arial"/>
        </w:rPr>
        <w:t>e.g.,</w:t>
      </w:r>
      <w:r w:rsidRPr="00434B01">
        <w:rPr>
          <w:rFonts w:ascii="Arial" w:hAnsi="Arial" w:cs="Arial"/>
        </w:rPr>
        <w:t xml:space="preserve"> runaway prevention and response.</w:t>
      </w:r>
    </w:p>
    <w:p w14:paraId="302D56A7" w14:textId="77777777" w:rsidR="002160B4" w:rsidRPr="00434B01" w:rsidRDefault="002160B4" w:rsidP="00073C73">
      <w:pPr>
        <w:pStyle w:val="ListParagraph"/>
        <w:numPr>
          <w:ilvl w:val="1"/>
          <w:numId w:val="58"/>
        </w:numPr>
        <w:autoSpaceDE w:val="0"/>
        <w:autoSpaceDN w:val="0"/>
        <w:adjustRightInd w:val="0"/>
        <w:spacing w:after="0" w:line="240" w:lineRule="auto"/>
        <w:ind w:left="1080"/>
        <w:rPr>
          <w:rFonts w:ascii="Arial" w:hAnsi="Arial" w:cs="Arial"/>
        </w:rPr>
      </w:pPr>
      <w:r w:rsidRPr="00434B01">
        <w:rPr>
          <w:rFonts w:ascii="Arial" w:hAnsi="Arial" w:cs="Arial"/>
        </w:rPr>
        <w:t>Targeted prevention strategies/trainings are implemented and ongoing (see Guide).</w:t>
      </w:r>
    </w:p>
    <w:p w14:paraId="56621810" w14:textId="77777777" w:rsidR="002160B4" w:rsidRPr="00434B01" w:rsidRDefault="002160B4" w:rsidP="00073C73">
      <w:pPr>
        <w:pStyle w:val="ListParagraph"/>
        <w:numPr>
          <w:ilvl w:val="1"/>
          <w:numId w:val="58"/>
        </w:numPr>
        <w:autoSpaceDE w:val="0"/>
        <w:autoSpaceDN w:val="0"/>
        <w:adjustRightInd w:val="0"/>
        <w:spacing w:after="120" w:line="240" w:lineRule="auto"/>
        <w:ind w:left="1080"/>
        <w:contextualSpacing w:val="0"/>
        <w:rPr>
          <w:rFonts w:ascii="Arial" w:hAnsi="Arial" w:cs="Arial"/>
        </w:rPr>
      </w:pPr>
      <w:r w:rsidRPr="00434B01">
        <w:rPr>
          <w:rFonts w:ascii="Arial" w:hAnsi="Arial" w:cs="Arial"/>
        </w:rPr>
        <w:t xml:space="preserve">CSEC </w:t>
      </w:r>
      <w:r>
        <w:rPr>
          <w:rFonts w:ascii="Arial" w:hAnsi="Arial" w:cs="Arial"/>
        </w:rPr>
        <w:t xml:space="preserve">experience staff </w:t>
      </w:r>
      <w:r w:rsidRPr="00434B01">
        <w:rPr>
          <w:rFonts w:ascii="Arial" w:hAnsi="Arial" w:cs="Arial"/>
        </w:rPr>
        <w:t xml:space="preserve">as welcoming, caring, </w:t>
      </w:r>
      <w:r>
        <w:rPr>
          <w:rFonts w:ascii="Arial" w:hAnsi="Arial" w:cs="Arial"/>
        </w:rPr>
        <w:t>nonjudgmental</w:t>
      </w:r>
      <w:r w:rsidRPr="00434B01">
        <w:rPr>
          <w:rFonts w:ascii="Arial" w:hAnsi="Arial" w:cs="Arial"/>
        </w:rPr>
        <w:t xml:space="preserve"> and reliable.</w:t>
      </w:r>
    </w:p>
    <w:p w14:paraId="0C41FE06" w14:textId="77777777" w:rsidR="002160B4" w:rsidRDefault="002160B4" w:rsidP="00073C73">
      <w:pPr>
        <w:pStyle w:val="ListParagraph"/>
        <w:numPr>
          <w:ilvl w:val="0"/>
          <w:numId w:val="56"/>
        </w:numPr>
        <w:autoSpaceDE w:val="0"/>
        <w:autoSpaceDN w:val="0"/>
        <w:adjustRightInd w:val="0"/>
        <w:spacing w:after="0" w:line="240" w:lineRule="auto"/>
        <w:ind w:left="360"/>
        <w:rPr>
          <w:rFonts w:ascii="Arial" w:hAnsi="Arial" w:cs="Arial"/>
        </w:rPr>
      </w:pPr>
      <w:r w:rsidRPr="00434B01">
        <w:rPr>
          <w:rFonts w:ascii="Arial" w:hAnsi="Arial" w:cs="Arial"/>
        </w:rPr>
        <w:t>Tertiary prevention activities to remediate harm done through victimization are in place, including:</w:t>
      </w:r>
    </w:p>
    <w:p w14:paraId="5ABAE859" w14:textId="77777777" w:rsidR="002160B4" w:rsidRPr="00434B01" w:rsidRDefault="002160B4" w:rsidP="00073C73">
      <w:pPr>
        <w:pStyle w:val="ListParagraph"/>
        <w:numPr>
          <w:ilvl w:val="1"/>
          <w:numId w:val="56"/>
        </w:numPr>
        <w:autoSpaceDE w:val="0"/>
        <w:autoSpaceDN w:val="0"/>
        <w:adjustRightInd w:val="0"/>
        <w:spacing w:after="0" w:line="240" w:lineRule="auto"/>
        <w:ind w:left="1080"/>
        <w:rPr>
          <w:rFonts w:ascii="Arial" w:hAnsi="Arial" w:cs="Arial"/>
        </w:rPr>
      </w:pPr>
      <w:r w:rsidRPr="00434B01">
        <w:rPr>
          <w:rFonts w:ascii="Arial" w:hAnsi="Arial" w:cs="Arial"/>
        </w:rPr>
        <w:t>Victim-centered, CSEC- and trauma-informed services (</w:t>
      </w:r>
      <w:r>
        <w:rPr>
          <w:rFonts w:ascii="Arial" w:hAnsi="Arial" w:cs="Arial"/>
        </w:rPr>
        <w:t xml:space="preserve">see </w:t>
      </w:r>
      <w:r w:rsidRPr="007C6EF0">
        <w:rPr>
          <w:rFonts w:ascii="Arial" w:hAnsi="Arial" w:cs="Arial"/>
          <w:i/>
        </w:rPr>
        <w:t>Approach</w:t>
      </w:r>
      <w:r>
        <w:rPr>
          <w:rFonts w:ascii="Arial" w:hAnsi="Arial" w:cs="Arial"/>
        </w:rPr>
        <w:t xml:space="preserve"> chapter</w:t>
      </w:r>
      <w:r w:rsidRPr="00434B01">
        <w:rPr>
          <w:rFonts w:ascii="Arial" w:hAnsi="Arial" w:cs="Arial"/>
        </w:rPr>
        <w:t>).</w:t>
      </w:r>
    </w:p>
    <w:p w14:paraId="4F7072B3" w14:textId="77777777" w:rsidR="002160B4" w:rsidRPr="00434B01" w:rsidRDefault="002160B4" w:rsidP="00073C73">
      <w:pPr>
        <w:pStyle w:val="ListParagraph"/>
        <w:numPr>
          <w:ilvl w:val="1"/>
          <w:numId w:val="56"/>
        </w:numPr>
        <w:autoSpaceDE w:val="0"/>
        <w:autoSpaceDN w:val="0"/>
        <w:adjustRightInd w:val="0"/>
        <w:spacing w:after="120" w:line="240" w:lineRule="auto"/>
        <w:ind w:left="1080"/>
        <w:contextualSpacing w:val="0"/>
        <w:rPr>
          <w:rFonts w:ascii="Arial" w:hAnsi="Arial" w:cs="Arial"/>
        </w:rPr>
      </w:pPr>
      <w:r w:rsidRPr="00434B01">
        <w:rPr>
          <w:rFonts w:ascii="Arial" w:hAnsi="Arial" w:cs="Arial"/>
        </w:rPr>
        <w:t xml:space="preserve">CSEC </w:t>
      </w:r>
      <w:r>
        <w:rPr>
          <w:rFonts w:ascii="Arial" w:hAnsi="Arial" w:cs="Arial"/>
        </w:rPr>
        <w:t xml:space="preserve">experience staff </w:t>
      </w:r>
      <w:r w:rsidRPr="00434B01">
        <w:rPr>
          <w:rFonts w:ascii="Arial" w:hAnsi="Arial" w:cs="Arial"/>
        </w:rPr>
        <w:t xml:space="preserve">as welcoming, caring, </w:t>
      </w:r>
      <w:r>
        <w:rPr>
          <w:rFonts w:ascii="Arial" w:hAnsi="Arial" w:cs="Arial"/>
        </w:rPr>
        <w:t>nonjudgmental</w:t>
      </w:r>
      <w:r w:rsidRPr="00434B01">
        <w:rPr>
          <w:rFonts w:ascii="Arial" w:hAnsi="Arial" w:cs="Arial"/>
        </w:rPr>
        <w:t xml:space="preserve"> and reliable.</w:t>
      </w:r>
    </w:p>
    <w:p w14:paraId="27ED2B19" w14:textId="77777777" w:rsidR="002160B4" w:rsidRPr="00434B01" w:rsidRDefault="002160B4" w:rsidP="00073C73">
      <w:pPr>
        <w:pStyle w:val="ListParagraph"/>
        <w:numPr>
          <w:ilvl w:val="0"/>
          <w:numId w:val="56"/>
        </w:numPr>
        <w:autoSpaceDE w:val="0"/>
        <w:autoSpaceDN w:val="0"/>
        <w:adjustRightInd w:val="0"/>
        <w:spacing w:after="0" w:line="240" w:lineRule="auto"/>
        <w:ind w:left="360"/>
        <w:rPr>
          <w:rFonts w:ascii="Arial" w:hAnsi="Arial" w:cs="Arial"/>
        </w:rPr>
      </w:pPr>
      <w:r w:rsidRPr="00434B01">
        <w:rPr>
          <w:rFonts w:ascii="Arial" w:hAnsi="Arial" w:cs="Arial"/>
        </w:rPr>
        <w:t>Practices and policies are in place regarding the use of the Nevada Rapid Indicator Tool (NRIT) as a screening tool to identify both High Risk and Confirmed Victims of CSEC, including:</w:t>
      </w:r>
    </w:p>
    <w:p w14:paraId="509B3167" w14:textId="77777777" w:rsidR="002160B4" w:rsidRPr="00434B01" w:rsidRDefault="002160B4" w:rsidP="00073C73">
      <w:pPr>
        <w:pStyle w:val="ListParagraph"/>
        <w:numPr>
          <w:ilvl w:val="1"/>
          <w:numId w:val="56"/>
        </w:numPr>
        <w:autoSpaceDE w:val="0"/>
        <w:autoSpaceDN w:val="0"/>
        <w:adjustRightInd w:val="0"/>
        <w:spacing w:after="0" w:line="240" w:lineRule="auto"/>
        <w:ind w:left="1080"/>
        <w:rPr>
          <w:rFonts w:ascii="Arial" w:hAnsi="Arial" w:cs="Arial"/>
        </w:rPr>
      </w:pPr>
      <w:r w:rsidRPr="00434B01">
        <w:rPr>
          <w:rFonts w:ascii="Arial" w:hAnsi="Arial" w:cs="Arial"/>
        </w:rPr>
        <w:t>Criteria for determining for which children an NRIT should be completed, and how often.</w:t>
      </w:r>
    </w:p>
    <w:p w14:paraId="6CC315A8" w14:textId="77777777" w:rsidR="002160B4" w:rsidRPr="00434B01" w:rsidRDefault="002160B4" w:rsidP="00073C73">
      <w:pPr>
        <w:pStyle w:val="ListParagraph"/>
        <w:numPr>
          <w:ilvl w:val="1"/>
          <w:numId w:val="56"/>
        </w:numPr>
        <w:autoSpaceDE w:val="0"/>
        <w:autoSpaceDN w:val="0"/>
        <w:adjustRightInd w:val="0"/>
        <w:spacing w:after="0" w:line="240" w:lineRule="auto"/>
        <w:ind w:left="1080"/>
        <w:rPr>
          <w:rFonts w:ascii="Arial" w:hAnsi="Arial" w:cs="Arial"/>
        </w:rPr>
      </w:pPr>
      <w:r w:rsidRPr="00434B01">
        <w:rPr>
          <w:rFonts w:ascii="Arial" w:hAnsi="Arial" w:cs="Arial"/>
        </w:rPr>
        <w:t>Staff requirements related to administering/re-administering the tool.</w:t>
      </w:r>
    </w:p>
    <w:p w14:paraId="1322B4B0" w14:textId="77777777" w:rsidR="002160B4" w:rsidRPr="00434B01" w:rsidRDefault="002160B4" w:rsidP="00073C73">
      <w:pPr>
        <w:pStyle w:val="ListParagraph"/>
        <w:numPr>
          <w:ilvl w:val="1"/>
          <w:numId w:val="56"/>
        </w:numPr>
        <w:autoSpaceDE w:val="0"/>
        <w:autoSpaceDN w:val="0"/>
        <w:adjustRightInd w:val="0"/>
        <w:spacing w:after="0" w:line="240" w:lineRule="auto"/>
        <w:ind w:left="1080"/>
        <w:rPr>
          <w:rFonts w:ascii="Arial" w:hAnsi="Arial" w:cs="Arial"/>
        </w:rPr>
      </w:pPr>
      <w:r w:rsidRPr="00434B01">
        <w:rPr>
          <w:rFonts w:ascii="Arial" w:hAnsi="Arial" w:cs="Arial"/>
        </w:rPr>
        <w:t>Response to youth identified as High Risk.</w:t>
      </w:r>
    </w:p>
    <w:p w14:paraId="357A71B8" w14:textId="77777777" w:rsidR="002160B4" w:rsidRPr="00434B01" w:rsidRDefault="002160B4" w:rsidP="00073C73">
      <w:pPr>
        <w:pStyle w:val="ListParagraph"/>
        <w:numPr>
          <w:ilvl w:val="1"/>
          <w:numId w:val="56"/>
        </w:numPr>
        <w:autoSpaceDE w:val="0"/>
        <w:autoSpaceDN w:val="0"/>
        <w:adjustRightInd w:val="0"/>
        <w:spacing w:after="0" w:line="240" w:lineRule="auto"/>
        <w:ind w:left="1080"/>
        <w:rPr>
          <w:rFonts w:ascii="Arial" w:hAnsi="Arial" w:cs="Arial"/>
        </w:rPr>
      </w:pPr>
      <w:r w:rsidRPr="00434B01">
        <w:rPr>
          <w:rFonts w:ascii="Arial" w:hAnsi="Arial" w:cs="Arial"/>
        </w:rPr>
        <w:t>Response to youth identified as a Confirmed Victim.</w:t>
      </w:r>
    </w:p>
    <w:p w14:paraId="35697902" w14:textId="77777777" w:rsidR="002160B4" w:rsidRPr="00434B01" w:rsidRDefault="002160B4" w:rsidP="00073C73">
      <w:pPr>
        <w:pStyle w:val="ListParagraph"/>
        <w:numPr>
          <w:ilvl w:val="1"/>
          <w:numId w:val="56"/>
        </w:numPr>
        <w:autoSpaceDE w:val="0"/>
        <w:autoSpaceDN w:val="0"/>
        <w:adjustRightInd w:val="0"/>
        <w:spacing w:after="120" w:line="240" w:lineRule="auto"/>
        <w:ind w:left="1080"/>
        <w:contextualSpacing w:val="0"/>
        <w:rPr>
          <w:rFonts w:ascii="Arial" w:hAnsi="Arial" w:cs="Arial"/>
        </w:rPr>
      </w:pPr>
      <w:r w:rsidRPr="00434B01">
        <w:rPr>
          <w:rFonts w:ascii="Arial" w:hAnsi="Arial" w:cs="Arial"/>
        </w:rPr>
        <w:t>Data</w:t>
      </w:r>
      <w:r>
        <w:rPr>
          <w:rFonts w:ascii="Arial" w:hAnsi="Arial" w:cs="Arial"/>
        </w:rPr>
        <w:t>-</w:t>
      </w:r>
      <w:r w:rsidRPr="00434B01">
        <w:rPr>
          <w:rFonts w:ascii="Arial" w:hAnsi="Arial" w:cs="Arial"/>
        </w:rPr>
        <w:t>tracking and reporting requirements related to the NRIT.</w:t>
      </w:r>
    </w:p>
    <w:p w14:paraId="2A542169" w14:textId="77777777" w:rsidR="002160B4" w:rsidRPr="00434B01" w:rsidRDefault="002160B4" w:rsidP="00073C73">
      <w:pPr>
        <w:pStyle w:val="ListParagraph"/>
        <w:numPr>
          <w:ilvl w:val="0"/>
          <w:numId w:val="56"/>
        </w:numPr>
        <w:autoSpaceDE w:val="0"/>
        <w:autoSpaceDN w:val="0"/>
        <w:adjustRightInd w:val="0"/>
        <w:spacing w:after="120" w:line="240" w:lineRule="auto"/>
        <w:ind w:left="360"/>
        <w:contextualSpacing w:val="0"/>
        <w:rPr>
          <w:rFonts w:ascii="Arial" w:hAnsi="Arial" w:cs="Arial"/>
        </w:rPr>
      </w:pPr>
      <w:r w:rsidRPr="00434B01">
        <w:rPr>
          <w:rFonts w:ascii="Arial" w:hAnsi="Arial" w:cs="Arial"/>
        </w:rPr>
        <w:t>Awareness training is provided on the role of Child Advocacy Centers, including when to access them for coordinated interviewing and forensic evaluation.</w:t>
      </w:r>
    </w:p>
    <w:p w14:paraId="78929142" w14:textId="77777777" w:rsidR="002160B4" w:rsidRPr="00434B01" w:rsidRDefault="002160B4" w:rsidP="00073C73">
      <w:pPr>
        <w:pStyle w:val="ListParagraph"/>
        <w:numPr>
          <w:ilvl w:val="0"/>
          <w:numId w:val="56"/>
        </w:numPr>
        <w:spacing w:after="0" w:line="240" w:lineRule="auto"/>
        <w:ind w:left="360"/>
        <w:rPr>
          <w:rFonts w:ascii="Arial" w:hAnsi="Arial" w:cs="Arial"/>
        </w:rPr>
      </w:pPr>
      <w:r w:rsidRPr="00434B01">
        <w:rPr>
          <w:rFonts w:ascii="Arial" w:hAnsi="Arial" w:cs="Arial"/>
        </w:rPr>
        <w:t>Training is provided on:</w:t>
      </w:r>
    </w:p>
    <w:p w14:paraId="29DB8232" w14:textId="77777777" w:rsidR="002160B4" w:rsidRPr="00434B01" w:rsidRDefault="002160B4" w:rsidP="00073C73">
      <w:pPr>
        <w:pStyle w:val="ListParagraph"/>
        <w:numPr>
          <w:ilvl w:val="1"/>
          <w:numId w:val="56"/>
        </w:numPr>
        <w:spacing w:after="0" w:line="240" w:lineRule="auto"/>
        <w:ind w:left="1080"/>
        <w:rPr>
          <w:rFonts w:ascii="Arial" w:hAnsi="Arial" w:cs="Arial"/>
        </w:rPr>
      </w:pPr>
      <w:r w:rsidRPr="00434B01">
        <w:rPr>
          <w:rFonts w:ascii="Arial" w:hAnsi="Arial" w:cs="Arial"/>
        </w:rPr>
        <w:t>Mandated reporting.</w:t>
      </w:r>
    </w:p>
    <w:p w14:paraId="651E7D52" w14:textId="77777777" w:rsidR="002160B4" w:rsidRPr="00434B01" w:rsidRDefault="002160B4" w:rsidP="00073C73">
      <w:pPr>
        <w:pStyle w:val="ListParagraph"/>
        <w:numPr>
          <w:ilvl w:val="1"/>
          <w:numId w:val="56"/>
        </w:numPr>
        <w:spacing w:after="0" w:line="240" w:lineRule="auto"/>
        <w:ind w:left="1080"/>
        <w:rPr>
          <w:rFonts w:ascii="Arial" w:hAnsi="Arial" w:cs="Arial"/>
        </w:rPr>
      </w:pPr>
      <w:r w:rsidRPr="00434B01">
        <w:rPr>
          <w:rFonts w:ascii="Arial" w:hAnsi="Arial" w:cs="Arial"/>
        </w:rPr>
        <w:t>Cross-reporting.</w:t>
      </w:r>
    </w:p>
    <w:p w14:paraId="5DBAA5BA" w14:textId="77777777" w:rsidR="002160B4" w:rsidRPr="00434B01" w:rsidRDefault="002160B4" w:rsidP="002160B4">
      <w:pPr>
        <w:spacing w:after="0" w:line="240" w:lineRule="auto"/>
        <w:rPr>
          <w:rFonts w:ascii="Arial" w:hAnsi="Arial" w:cs="Arial"/>
          <w:sz w:val="22"/>
          <w:szCs w:val="22"/>
        </w:rPr>
      </w:pPr>
    </w:p>
    <w:p w14:paraId="5C74C2D6" w14:textId="77777777" w:rsidR="002160B4" w:rsidRPr="00434B01" w:rsidRDefault="002160B4" w:rsidP="002160B4">
      <w:pPr>
        <w:autoSpaceDE w:val="0"/>
        <w:autoSpaceDN w:val="0"/>
        <w:adjustRightInd w:val="0"/>
        <w:spacing w:after="120" w:line="240" w:lineRule="auto"/>
        <w:rPr>
          <w:rFonts w:ascii="Arial" w:hAnsi="Arial" w:cs="Arial"/>
          <w:b/>
          <w:i/>
          <w:sz w:val="22"/>
          <w:szCs w:val="22"/>
        </w:rPr>
      </w:pPr>
      <w:r w:rsidRPr="00434B01">
        <w:rPr>
          <w:rFonts w:ascii="Arial" w:hAnsi="Arial" w:cs="Arial"/>
          <w:b/>
          <w:i/>
          <w:sz w:val="22"/>
          <w:szCs w:val="22"/>
        </w:rPr>
        <w:t xml:space="preserve">CSEC </w:t>
      </w:r>
      <w:r>
        <w:rPr>
          <w:rFonts w:ascii="Arial" w:hAnsi="Arial" w:cs="Arial"/>
          <w:b/>
          <w:i/>
          <w:sz w:val="22"/>
          <w:szCs w:val="22"/>
        </w:rPr>
        <w:t>s</w:t>
      </w:r>
      <w:r w:rsidRPr="00434B01">
        <w:rPr>
          <w:rFonts w:ascii="Arial" w:hAnsi="Arial" w:cs="Arial"/>
          <w:b/>
          <w:i/>
          <w:sz w:val="22"/>
          <w:szCs w:val="22"/>
        </w:rPr>
        <w:t xml:space="preserve">afety </w:t>
      </w:r>
      <w:r>
        <w:rPr>
          <w:rFonts w:ascii="Arial" w:hAnsi="Arial" w:cs="Arial"/>
          <w:b/>
          <w:i/>
          <w:sz w:val="22"/>
          <w:szCs w:val="22"/>
        </w:rPr>
        <w:t>a</w:t>
      </w:r>
      <w:r w:rsidRPr="00434B01">
        <w:rPr>
          <w:rFonts w:ascii="Arial" w:hAnsi="Arial" w:cs="Arial"/>
          <w:b/>
          <w:i/>
          <w:sz w:val="22"/>
          <w:szCs w:val="22"/>
        </w:rPr>
        <w:t xml:space="preserve">ssessment and </w:t>
      </w:r>
      <w:r>
        <w:rPr>
          <w:rFonts w:ascii="Arial" w:hAnsi="Arial" w:cs="Arial"/>
          <w:b/>
          <w:i/>
          <w:sz w:val="22"/>
          <w:szCs w:val="22"/>
        </w:rPr>
        <w:t>p</w:t>
      </w:r>
      <w:r w:rsidRPr="00434B01">
        <w:rPr>
          <w:rFonts w:ascii="Arial" w:hAnsi="Arial" w:cs="Arial"/>
          <w:b/>
          <w:i/>
          <w:sz w:val="22"/>
          <w:szCs w:val="22"/>
        </w:rPr>
        <w:t>lanning</w:t>
      </w:r>
    </w:p>
    <w:p w14:paraId="066365A9" w14:textId="77777777" w:rsidR="002160B4" w:rsidRPr="00434B01" w:rsidRDefault="002160B4" w:rsidP="00073C73">
      <w:pPr>
        <w:pStyle w:val="ListParagraph"/>
        <w:numPr>
          <w:ilvl w:val="0"/>
          <w:numId w:val="62"/>
        </w:numPr>
        <w:autoSpaceDE w:val="0"/>
        <w:autoSpaceDN w:val="0"/>
        <w:adjustRightInd w:val="0"/>
        <w:spacing w:after="0" w:line="240" w:lineRule="auto"/>
        <w:rPr>
          <w:rFonts w:ascii="Arial" w:hAnsi="Arial" w:cs="Arial"/>
        </w:rPr>
      </w:pPr>
      <w:r w:rsidRPr="00434B01">
        <w:rPr>
          <w:rFonts w:ascii="Arial" w:hAnsi="Arial" w:cs="Arial"/>
        </w:rPr>
        <w:t>CSEC safety is assessed, including:</w:t>
      </w:r>
    </w:p>
    <w:p w14:paraId="2E3FB6AC"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hAnsi="Arial" w:cs="Arial"/>
        </w:rPr>
        <w:t>At initial contact to address immediate safety needs.</w:t>
      </w:r>
    </w:p>
    <w:p w14:paraId="5D4FB9C0"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hAnsi="Arial" w:cs="Arial"/>
        </w:rPr>
        <w:t>During comprehensive</w:t>
      </w:r>
      <w:r>
        <w:rPr>
          <w:rFonts w:ascii="Arial" w:hAnsi="Arial" w:cs="Arial"/>
        </w:rPr>
        <w:t>,</w:t>
      </w:r>
      <w:r w:rsidRPr="00434B01">
        <w:rPr>
          <w:rFonts w:ascii="Arial" w:hAnsi="Arial" w:cs="Arial"/>
        </w:rPr>
        <w:t xml:space="preserve"> individualized service planning to address ongoing safety needs.</w:t>
      </w:r>
    </w:p>
    <w:p w14:paraId="5695EFB6"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hAnsi="Arial" w:cs="Arial"/>
        </w:rPr>
        <w:t xml:space="preserve">At regularly scheduled </w:t>
      </w:r>
      <w:r>
        <w:rPr>
          <w:rFonts w:ascii="Arial" w:hAnsi="Arial" w:cs="Arial"/>
        </w:rPr>
        <w:t>m</w:t>
      </w:r>
      <w:r w:rsidRPr="00434B01">
        <w:rPr>
          <w:rFonts w:ascii="Arial" w:hAnsi="Arial" w:cs="Arial"/>
        </w:rPr>
        <w:t xml:space="preserve">ultidisciplinary </w:t>
      </w:r>
      <w:r>
        <w:rPr>
          <w:rFonts w:ascii="Arial" w:hAnsi="Arial" w:cs="Arial"/>
        </w:rPr>
        <w:t>t</w:t>
      </w:r>
      <w:r w:rsidRPr="00434B01">
        <w:rPr>
          <w:rFonts w:ascii="Arial" w:hAnsi="Arial" w:cs="Arial"/>
        </w:rPr>
        <w:t>eam</w:t>
      </w:r>
      <w:r>
        <w:rPr>
          <w:rFonts w:ascii="Arial" w:hAnsi="Arial" w:cs="Arial"/>
        </w:rPr>
        <w:t xml:space="preserve"> </w:t>
      </w:r>
      <w:r w:rsidRPr="00434B01">
        <w:rPr>
          <w:rFonts w:ascii="Arial" w:hAnsi="Arial" w:cs="Arial"/>
        </w:rPr>
        <w:t xml:space="preserve">(MDT) </w:t>
      </w:r>
      <w:r>
        <w:rPr>
          <w:rFonts w:ascii="Arial" w:hAnsi="Arial" w:cs="Arial"/>
        </w:rPr>
        <w:t xml:space="preserve">meetings </w:t>
      </w:r>
      <w:r w:rsidRPr="00434B01">
        <w:rPr>
          <w:rFonts w:ascii="Arial" w:hAnsi="Arial" w:cs="Arial"/>
        </w:rPr>
        <w:t>to address any new safety needs</w:t>
      </w:r>
      <w:r>
        <w:rPr>
          <w:rFonts w:ascii="Arial" w:hAnsi="Arial" w:cs="Arial"/>
        </w:rPr>
        <w:t>.</w:t>
      </w:r>
    </w:p>
    <w:p w14:paraId="511A07B6" w14:textId="77777777" w:rsidR="002160B4" w:rsidRPr="00434B01" w:rsidRDefault="002160B4" w:rsidP="00073C73">
      <w:pPr>
        <w:pStyle w:val="ListParagraph"/>
        <w:numPr>
          <w:ilvl w:val="1"/>
          <w:numId w:val="62"/>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In response to crisis events or upon return from runaway to address immediate/new safety needs. </w:t>
      </w:r>
    </w:p>
    <w:p w14:paraId="6EA6AEDA" w14:textId="77777777" w:rsidR="002160B4" w:rsidRPr="00434B01" w:rsidRDefault="002160B4" w:rsidP="00073C73">
      <w:pPr>
        <w:pStyle w:val="ListParagraph"/>
        <w:numPr>
          <w:ilvl w:val="0"/>
          <w:numId w:val="62"/>
        </w:numPr>
        <w:autoSpaceDE w:val="0"/>
        <w:autoSpaceDN w:val="0"/>
        <w:adjustRightInd w:val="0"/>
        <w:spacing w:after="0" w:line="240" w:lineRule="auto"/>
        <w:rPr>
          <w:rFonts w:ascii="Arial" w:hAnsi="Arial" w:cs="Arial"/>
        </w:rPr>
      </w:pPr>
      <w:r w:rsidRPr="00434B01">
        <w:rPr>
          <w:rFonts w:ascii="Arial" w:hAnsi="Arial" w:cs="Arial"/>
        </w:rPr>
        <w:t>CSEC safety plans include:</w:t>
      </w:r>
    </w:p>
    <w:p w14:paraId="0B8EC3F4"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hAnsi="Arial" w:cs="Arial"/>
        </w:rPr>
        <w:t>Engaging a CSEC in developing the plan.</w:t>
      </w:r>
    </w:p>
    <w:p w14:paraId="7F002AB3"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hAnsi="Arial" w:cs="Arial"/>
        </w:rPr>
        <w:t>Identification of strategies before and after leaving the trafficker.</w:t>
      </w:r>
    </w:p>
    <w:p w14:paraId="447304AC" w14:textId="77777777" w:rsidR="002160B4" w:rsidRPr="00434B01" w:rsidRDefault="002160B4" w:rsidP="00073C73">
      <w:pPr>
        <w:pStyle w:val="ListParagraph"/>
        <w:numPr>
          <w:ilvl w:val="1"/>
          <w:numId w:val="62"/>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Monitoring the </w:t>
      </w:r>
      <w:r>
        <w:rPr>
          <w:rFonts w:ascii="Arial" w:hAnsi="Arial" w:cs="Arial"/>
        </w:rPr>
        <w:t xml:space="preserve">CSEC </w:t>
      </w:r>
      <w:r w:rsidRPr="00434B01">
        <w:rPr>
          <w:rFonts w:ascii="Arial" w:hAnsi="Arial" w:cs="Arial"/>
        </w:rPr>
        <w:t>safety plan and making needed revisions when an event or crisis occurs.</w:t>
      </w:r>
    </w:p>
    <w:p w14:paraId="0B8706D7" w14:textId="77777777" w:rsidR="002160B4" w:rsidRPr="00434B01" w:rsidRDefault="002160B4" w:rsidP="00073C73">
      <w:pPr>
        <w:pStyle w:val="ListParagraph"/>
        <w:numPr>
          <w:ilvl w:val="0"/>
          <w:numId w:val="62"/>
        </w:numPr>
        <w:autoSpaceDE w:val="0"/>
        <w:autoSpaceDN w:val="0"/>
        <w:adjustRightInd w:val="0"/>
        <w:spacing w:after="0" w:line="240" w:lineRule="auto"/>
        <w:rPr>
          <w:rFonts w:ascii="Arial" w:hAnsi="Arial" w:cs="Arial"/>
        </w:rPr>
      </w:pPr>
      <w:r w:rsidRPr="00434B01">
        <w:rPr>
          <w:rFonts w:ascii="Arial" w:hAnsi="Arial" w:cs="Arial"/>
        </w:rPr>
        <w:t>Prevention and response to runaway episodes include:</w:t>
      </w:r>
    </w:p>
    <w:p w14:paraId="561E1D1A"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eastAsia="Times New Roman" w:hAnsi="Arial" w:cs="Arial"/>
        </w:rPr>
        <w:t>The time frame for reporting the missing youth.</w:t>
      </w:r>
    </w:p>
    <w:p w14:paraId="5C4F54B9"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hAnsi="Arial" w:cs="Arial"/>
        </w:rPr>
        <w:t>The individuals or entities entitled to be notified that the youth is missing.</w:t>
      </w:r>
    </w:p>
    <w:p w14:paraId="6A7214B9"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hAnsi="Arial" w:cs="Arial"/>
        </w:rPr>
        <w:t>Any required initial and ongoing efforts to locate the youth.</w:t>
      </w:r>
    </w:p>
    <w:p w14:paraId="3591DD0B"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hAnsi="Arial" w:cs="Arial"/>
        </w:rPr>
        <w:t>Plans to return the youth to family/caregiver or placement.</w:t>
      </w:r>
    </w:p>
    <w:p w14:paraId="37D9AEB0"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hAnsi="Arial" w:cs="Arial"/>
        </w:rPr>
        <w:t>Notifications required upon a youth’s return.</w:t>
      </w:r>
    </w:p>
    <w:p w14:paraId="350F588D" w14:textId="77777777" w:rsidR="002160B4" w:rsidRPr="00434B01" w:rsidRDefault="002160B4" w:rsidP="00073C73">
      <w:pPr>
        <w:pStyle w:val="ListParagraph"/>
        <w:numPr>
          <w:ilvl w:val="1"/>
          <w:numId w:val="62"/>
        </w:numPr>
        <w:autoSpaceDE w:val="0"/>
        <w:autoSpaceDN w:val="0"/>
        <w:adjustRightInd w:val="0"/>
        <w:spacing w:after="0" w:line="240" w:lineRule="auto"/>
        <w:rPr>
          <w:rFonts w:ascii="Arial" w:hAnsi="Arial" w:cs="Arial"/>
        </w:rPr>
      </w:pPr>
      <w:r w:rsidRPr="00434B01">
        <w:rPr>
          <w:rFonts w:ascii="Arial" w:hAnsi="Arial" w:cs="Arial"/>
        </w:rPr>
        <w:t xml:space="preserve">Use of </w:t>
      </w:r>
      <w:r>
        <w:rPr>
          <w:rFonts w:ascii="Arial" w:hAnsi="Arial" w:cs="Arial"/>
        </w:rPr>
        <w:t xml:space="preserve">the </w:t>
      </w:r>
      <w:r w:rsidRPr="00434B01">
        <w:rPr>
          <w:rFonts w:ascii="Arial" w:hAnsi="Arial" w:cs="Arial"/>
        </w:rPr>
        <w:t>Child Returning De-briefing protocol.</w:t>
      </w:r>
    </w:p>
    <w:p w14:paraId="28C4DF0F" w14:textId="77777777" w:rsidR="002160B4" w:rsidRPr="00434B01" w:rsidRDefault="002160B4" w:rsidP="00073C73">
      <w:pPr>
        <w:pStyle w:val="ListParagraph"/>
        <w:numPr>
          <w:ilvl w:val="1"/>
          <w:numId w:val="62"/>
        </w:numPr>
        <w:autoSpaceDE w:val="0"/>
        <w:autoSpaceDN w:val="0"/>
        <w:adjustRightInd w:val="0"/>
        <w:spacing w:after="120" w:line="240" w:lineRule="auto"/>
        <w:contextualSpacing w:val="0"/>
        <w:rPr>
          <w:rFonts w:ascii="Arial" w:hAnsi="Arial" w:cs="Arial"/>
        </w:rPr>
      </w:pPr>
      <w:r w:rsidRPr="00434B01">
        <w:rPr>
          <w:rFonts w:ascii="Arial" w:hAnsi="Arial" w:cs="Arial"/>
        </w:rPr>
        <w:t>Identified coping strategies to prevent runaways.</w:t>
      </w:r>
    </w:p>
    <w:p w14:paraId="23AE0104" w14:textId="77777777" w:rsidR="002160B4" w:rsidRPr="00434B01" w:rsidRDefault="002160B4" w:rsidP="00073C73">
      <w:pPr>
        <w:pStyle w:val="ListParagraph"/>
        <w:numPr>
          <w:ilvl w:val="0"/>
          <w:numId w:val="62"/>
        </w:numPr>
        <w:autoSpaceDE w:val="0"/>
        <w:autoSpaceDN w:val="0"/>
        <w:adjustRightInd w:val="0"/>
        <w:spacing w:after="120" w:line="240" w:lineRule="auto"/>
        <w:contextualSpacing w:val="0"/>
        <w:rPr>
          <w:rFonts w:ascii="Arial" w:hAnsi="Arial" w:cs="Arial"/>
        </w:rPr>
      </w:pPr>
      <w:r w:rsidRPr="00434B01">
        <w:rPr>
          <w:rFonts w:ascii="Arial" w:hAnsi="Arial" w:cs="Arial"/>
        </w:rPr>
        <w:t>Safety measures are in place to ensure the safety of staff and the agency.</w:t>
      </w:r>
    </w:p>
    <w:p w14:paraId="6569C3A1" w14:textId="77777777" w:rsidR="002160B4" w:rsidRPr="00434B01" w:rsidRDefault="002160B4" w:rsidP="00073C73">
      <w:pPr>
        <w:pStyle w:val="ListParagraph"/>
        <w:numPr>
          <w:ilvl w:val="0"/>
          <w:numId w:val="62"/>
        </w:numPr>
        <w:autoSpaceDE w:val="0"/>
        <w:autoSpaceDN w:val="0"/>
        <w:adjustRightInd w:val="0"/>
        <w:spacing w:after="0" w:line="240" w:lineRule="auto"/>
        <w:rPr>
          <w:rFonts w:ascii="Arial" w:hAnsi="Arial" w:cs="Arial"/>
        </w:rPr>
      </w:pPr>
      <w:r w:rsidRPr="00434B01">
        <w:rPr>
          <w:rFonts w:ascii="Arial" w:hAnsi="Arial" w:cs="Arial"/>
        </w:rPr>
        <w:t>Safety measures are in place for preventing and responding to peer recruitment.</w:t>
      </w:r>
    </w:p>
    <w:p w14:paraId="2582D4C7" w14:textId="77777777" w:rsidR="002160B4" w:rsidRDefault="002160B4" w:rsidP="002160B4">
      <w:pPr>
        <w:autoSpaceDE w:val="0"/>
        <w:autoSpaceDN w:val="0"/>
        <w:adjustRightInd w:val="0"/>
        <w:spacing w:after="0" w:line="240" w:lineRule="auto"/>
        <w:rPr>
          <w:rFonts w:ascii="Arial" w:hAnsi="Arial" w:cs="Arial"/>
          <w:b/>
          <w:i/>
          <w:sz w:val="22"/>
          <w:szCs w:val="22"/>
        </w:rPr>
      </w:pPr>
    </w:p>
    <w:p w14:paraId="27298F3E" w14:textId="77777777" w:rsidR="002160B4" w:rsidRPr="00434B01" w:rsidRDefault="002160B4" w:rsidP="002160B4">
      <w:pPr>
        <w:autoSpaceDE w:val="0"/>
        <w:autoSpaceDN w:val="0"/>
        <w:adjustRightInd w:val="0"/>
        <w:spacing w:after="120" w:line="240" w:lineRule="auto"/>
        <w:rPr>
          <w:rFonts w:ascii="Arial" w:hAnsi="Arial" w:cs="Arial"/>
          <w:b/>
          <w:i/>
          <w:sz w:val="22"/>
          <w:szCs w:val="22"/>
        </w:rPr>
      </w:pPr>
      <w:r w:rsidRPr="00434B01">
        <w:rPr>
          <w:rFonts w:ascii="Arial" w:hAnsi="Arial" w:cs="Arial"/>
          <w:b/>
          <w:i/>
          <w:sz w:val="22"/>
          <w:szCs w:val="22"/>
        </w:rPr>
        <w:t xml:space="preserve">Assessment of </w:t>
      </w:r>
      <w:r>
        <w:rPr>
          <w:rFonts w:ascii="Arial" w:hAnsi="Arial" w:cs="Arial"/>
          <w:b/>
          <w:i/>
          <w:sz w:val="22"/>
          <w:szCs w:val="22"/>
        </w:rPr>
        <w:t>h</w:t>
      </w:r>
      <w:r w:rsidRPr="00434B01">
        <w:rPr>
          <w:rFonts w:ascii="Arial" w:hAnsi="Arial" w:cs="Arial"/>
          <w:b/>
          <w:i/>
          <w:sz w:val="22"/>
          <w:szCs w:val="22"/>
        </w:rPr>
        <w:t xml:space="preserve">olistic </w:t>
      </w:r>
      <w:r>
        <w:rPr>
          <w:rFonts w:ascii="Arial" w:hAnsi="Arial" w:cs="Arial"/>
          <w:b/>
          <w:i/>
          <w:sz w:val="22"/>
          <w:szCs w:val="22"/>
        </w:rPr>
        <w:t>n</w:t>
      </w:r>
      <w:r w:rsidRPr="00434B01">
        <w:rPr>
          <w:rFonts w:ascii="Arial" w:hAnsi="Arial" w:cs="Arial"/>
          <w:b/>
          <w:i/>
          <w:sz w:val="22"/>
          <w:szCs w:val="22"/>
        </w:rPr>
        <w:t xml:space="preserve">eeds </w:t>
      </w:r>
    </w:p>
    <w:p w14:paraId="0068F2CD" w14:textId="77777777" w:rsidR="002160B4" w:rsidRPr="00434B01" w:rsidRDefault="002160B4" w:rsidP="00073C73">
      <w:pPr>
        <w:pStyle w:val="ListParagraph"/>
        <w:numPr>
          <w:ilvl w:val="0"/>
          <w:numId w:val="53"/>
        </w:numPr>
        <w:autoSpaceDE w:val="0"/>
        <w:autoSpaceDN w:val="0"/>
        <w:adjustRightInd w:val="0"/>
        <w:spacing w:after="0" w:line="240" w:lineRule="auto"/>
        <w:rPr>
          <w:rFonts w:ascii="Arial" w:hAnsi="Arial" w:cs="Arial"/>
        </w:rPr>
      </w:pPr>
      <w:r w:rsidRPr="00434B01">
        <w:rPr>
          <w:rFonts w:ascii="Arial" w:hAnsi="Arial" w:cs="Arial"/>
        </w:rPr>
        <w:t>Rapid Response Team assesses the immediate needs of a CSEC in response to a crisis including:</w:t>
      </w:r>
    </w:p>
    <w:p w14:paraId="55375B91" w14:textId="77777777" w:rsidR="002160B4" w:rsidRPr="00434B01" w:rsidRDefault="002160B4" w:rsidP="00073C73">
      <w:pPr>
        <w:pStyle w:val="ListParagraph"/>
        <w:numPr>
          <w:ilvl w:val="0"/>
          <w:numId w:val="61"/>
        </w:numPr>
        <w:autoSpaceDE w:val="0"/>
        <w:autoSpaceDN w:val="0"/>
        <w:adjustRightInd w:val="0"/>
        <w:spacing w:after="0" w:line="240" w:lineRule="auto"/>
        <w:rPr>
          <w:rFonts w:ascii="Arial" w:hAnsi="Arial" w:cs="Arial"/>
        </w:rPr>
      </w:pPr>
      <w:r w:rsidRPr="00434B01">
        <w:rPr>
          <w:rFonts w:ascii="Arial" w:hAnsi="Arial" w:cs="Arial"/>
        </w:rPr>
        <w:t>Use of a CMA to provide individual support and advocacy.</w:t>
      </w:r>
    </w:p>
    <w:p w14:paraId="47C0B340" w14:textId="77777777" w:rsidR="002160B4" w:rsidRPr="00434B01" w:rsidRDefault="002160B4" w:rsidP="00073C73">
      <w:pPr>
        <w:pStyle w:val="ListParagraph"/>
        <w:numPr>
          <w:ilvl w:val="0"/>
          <w:numId w:val="61"/>
        </w:numPr>
        <w:autoSpaceDE w:val="0"/>
        <w:autoSpaceDN w:val="0"/>
        <w:adjustRightInd w:val="0"/>
        <w:spacing w:after="0" w:line="240" w:lineRule="auto"/>
        <w:rPr>
          <w:rFonts w:ascii="Arial" w:hAnsi="Arial" w:cs="Arial"/>
        </w:rPr>
      </w:pPr>
      <w:r w:rsidRPr="00434B01">
        <w:rPr>
          <w:rFonts w:ascii="Arial" w:hAnsi="Arial" w:cs="Arial"/>
        </w:rPr>
        <w:t xml:space="preserve">Identification of safety issues and development of an immediate </w:t>
      </w:r>
      <w:r>
        <w:rPr>
          <w:rFonts w:ascii="Arial" w:hAnsi="Arial" w:cs="Arial"/>
        </w:rPr>
        <w:t xml:space="preserve">CSEC </w:t>
      </w:r>
      <w:r w:rsidRPr="00434B01">
        <w:rPr>
          <w:rFonts w:ascii="Arial" w:hAnsi="Arial" w:cs="Arial"/>
        </w:rPr>
        <w:t>safety plan.</w:t>
      </w:r>
    </w:p>
    <w:p w14:paraId="46A983DA" w14:textId="77777777" w:rsidR="002160B4" w:rsidRPr="00434B01" w:rsidRDefault="002160B4" w:rsidP="00073C73">
      <w:pPr>
        <w:pStyle w:val="ListParagraph"/>
        <w:numPr>
          <w:ilvl w:val="0"/>
          <w:numId w:val="61"/>
        </w:numPr>
        <w:autoSpaceDE w:val="0"/>
        <w:autoSpaceDN w:val="0"/>
        <w:adjustRightInd w:val="0"/>
        <w:spacing w:after="0" w:line="240" w:lineRule="auto"/>
        <w:rPr>
          <w:rFonts w:ascii="Arial" w:hAnsi="Arial" w:cs="Arial"/>
        </w:rPr>
      </w:pPr>
      <w:r w:rsidRPr="00434B01">
        <w:rPr>
          <w:rFonts w:ascii="Arial" w:hAnsi="Arial" w:cs="Arial"/>
        </w:rPr>
        <w:t>Coordination with law enforcement, medical personnel and other service providers.</w:t>
      </w:r>
    </w:p>
    <w:p w14:paraId="703427B8" w14:textId="77777777" w:rsidR="002160B4" w:rsidRPr="00434B01" w:rsidRDefault="002160B4" w:rsidP="00073C73">
      <w:pPr>
        <w:pStyle w:val="ListParagraph"/>
        <w:numPr>
          <w:ilvl w:val="0"/>
          <w:numId w:val="61"/>
        </w:numPr>
        <w:autoSpaceDE w:val="0"/>
        <w:autoSpaceDN w:val="0"/>
        <w:adjustRightInd w:val="0"/>
        <w:spacing w:after="0" w:line="240" w:lineRule="auto"/>
        <w:rPr>
          <w:rFonts w:ascii="Arial" w:hAnsi="Arial" w:cs="Arial"/>
        </w:rPr>
      </w:pPr>
      <w:r w:rsidRPr="00434B01">
        <w:rPr>
          <w:rFonts w:ascii="Arial" w:hAnsi="Arial" w:cs="Arial"/>
        </w:rPr>
        <w:t>Meet</w:t>
      </w:r>
      <w:r>
        <w:rPr>
          <w:rFonts w:ascii="Arial" w:hAnsi="Arial" w:cs="Arial"/>
        </w:rPr>
        <w:t>ing</w:t>
      </w:r>
      <w:r w:rsidRPr="00434B01">
        <w:rPr>
          <w:rFonts w:ascii="Arial" w:hAnsi="Arial" w:cs="Arial"/>
        </w:rPr>
        <w:t xml:space="preserve"> basic needs of CSEC.</w:t>
      </w:r>
    </w:p>
    <w:p w14:paraId="1BE4C2C5" w14:textId="77777777" w:rsidR="002160B4" w:rsidRPr="00434B01" w:rsidRDefault="002160B4" w:rsidP="00073C73">
      <w:pPr>
        <w:pStyle w:val="ListParagraph"/>
        <w:numPr>
          <w:ilvl w:val="0"/>
          <w:numId w:val="61"/>
        </w:numPr>
        <w:autoSpaceDE w:val="0"/>
        <w:autoSpaceDN w:val="0"/>
        <w:adjustRightInd w:val="0"/>
        <w:spacing w:after="0" w:line="240" w:lineRule="auto"/>
        <w:rPr>
          <w:rFonts w:ascii="Arial" w:hAnsi="Arial" w:cs="Arial"/>
        </w:rPr>
      </w:pPr>
      <w:r w:rsidRPr="00434B01">
        <w:rPr>
          <w:rFonts w:ascii="Arial" w:hAnsi="Arial" w:cs="Arial"/>
        </w:rPr>
        <w:t>Assessing and meeting acute health, mental health and substance us</w:t>
      </w:r>
      <w:r>
        <w:rPr>
          <w:rFonts w:ascii="Arial" w:hAnsi="Arial" w:cs="Arial"/>
        </w:rPr>
        <w:t>e</w:t>
      </w:r>
      <w:r w:rsidRPr="00434B01">
        <w:rPr>
          <w:rFonts w:ascii="Arial" w:hAnsi="Arial" w:cs="Arial"/>
        </w:rPr>
        <w:t xml:space="preserve"> needs.</w:t>
      </w:r>
    </w:p>
    <w:p w14:paraId="3210BC09" w14:textId="77777777" w:rsidR="002160B4" w:rsidRPr="00434B01" w:rsidRDefault="002160B4" w:rsidP="00073C73">
      <w:pPr>
        <w:pStyle w:val="ListParagraph"/>
        <w:numPr>
          <w:ilvl w:val="0"/>
          <w:numId w:val="61"/>
        </w:numPr>
        <w:autoSpaceDE w:val="0"/>
        <w:autoSpaceDN w:val="0"/>
        <w:adjustRightInd w:val="0"/>
        <w:spacing w:after="0" w:line="240" w:lineRule="auto"/>
        <w:rPr>
          <w:rFonts w:ascii="Arial" w:hAnsi="Arial" w:cs="Arial"/>
        </w:rPr>
      </w:pPr>
      <w:r w:rsidRPr="00434B01">
        <w:rPr>
          <w:rFonts w:ascii="Arial" w:hAnsi="Arial" w:cs="Arial"/>
        </w:rPr>
        <w:t>Identification of emergency housing/placement.</w:t>
      </w:r>
    </w:p>
    <w:p w14:paraId="470A6F26" w14:textId="77777777" w:rsidR="002160B4" w:rsidRPr="00434B01" w:rsidRDefault="002160B4" w:rsidP="00073C73">
      <w:pPr>
        <w:pStyle w:val="ListParagraph"/>
        <w:numPr>
          <w:ilvl w:val="0"/>
          <w:numId w:val="61"/>
        </w:numPr>
        <w:autoSpaceDE w:val="0"/>
        <w:autoSpaceDN w:val="0"/>
        <w:adjustRightInd w:val="0"/>
        <w:spacing w:after="0" w:line="240" w:lineRule="auto"/>
        <w:rPr>
          <w:rFonts w:ascii="Arial" w:hAnsi="Arial" w:cs="Arial"/>
        </w:rPr>
      </w:pPr>
      <w:r w:rsidRPr="00434B01">
        <w:rPr>
          <w:rFonts w:ascii="Arial" w:hAnsi="Arial" w:cs="Arial"/>
        </w:rPr>
        <w:t>Access</w:t>
      </w:r>
      <w:r>
        <w:rPr>
          <w:rFonts w:ascii="Arial" w:hAnsi="Arial" w:cs="Arial"/>
        </w:rPr>
        <w:t>ing</w:t>
      </w:r>
      <w:r w:rsidRPr="00434B01">
        <w:rPr>
          <w:rFonts w:ascii="Arial" w:hAnsi="Arial" w:cs="Arial"/>
        </w:rPr>
        <w:t xml:space="preserve"> resources for language interpretation</w:t>
      </w:r>
      <w:r>
        <w:rPr>
          <w:rFonts w:ascii="Arial" w:hAnsi="Arial" w:cs="Arial"/>
        </w:rPr>
        <w:t>,</w:t>
      </w:r>
      <w:r w:rsidRPr="00434B01">
        <w:rPr>
          <w:rFonts w:ascii="Arial" w:hAnsi="Arial" w:cs="Arial"/>
        </w:rPr>
        <w:t xml:space="preserve"> as needed.</w:t>
      </w:r>
    </w:p>
    <w:p w14:paraId="7656E263" w14:textId="77777777" w:rsidR="002160B4" w:rsidRPr="00434B01" w:rsidRDefault="002160B4" w:rsidP="00073C73">
      <w:pPr>
        <w:pStyle w:val="ListParagraph"/>
        <w:numPr>
          <w:ilvl w:val="0"/>
          <w:numId w:val="61"/>
        </w:numPr>
        <w:autoSpaceDE w:val="0"/>
        <w:autoSpaceDN w:val="0"/>
        <w:adjustRightInd w:val="0"/>
        <w:spacing w:after="120" w:line="240" w:lineRule="auto"/>
        <w:contextualSpacing w:val="0"/>
        <w:rPr>
          <w:rFonts w:ascii="Arial" w:hAnsi="Arial" w:cs="Arial"/>
        </w:rPr>
      </w:pPr>
      <w:r w:rsidRPr="00434B01">
        <w:rPr>
          <w:rFonts w:ascii="Arial" w:hAnsi="Arial" w:cs="Arial"/>
        </w:rPr>
        <w:t>Schedul</w:t>
      </w:r>
      <w:r>
        <w:rPr>
          <w:rFonts w:ascii="Arial" w:hAnsi="Arial" w:cs="Arial"/>
        </w:rPr>
        <w:t>ing</w:t>
      </w:r>
      <w:r w:rsidRPr="00434B01">
        <w:rPr>
          <w:rFonts w:ascii="Arial" w:hAnsi="Arial" w:cs="Arial"/>
        </w:rPr>
        <w:t xml:space="preserve"> a 72-hour MDT.</w:t>
      </w:r>
    </w:p>
    <w:p w14:paraId="7E37EB25" w14:textId="77777777" w:rsidR="002160B4" w:rsidRPr="00434B01" w:rsidRDefault="002160B4" w:rsidP="00073C73">
      <w:pPr>
        <w:pStyle w:val="ListParagraph"/>
        <w:numPr>
          <w:ilvl w:val="0"/>
          <w:numId w:val="54"/>
        </w:numPr>
        <w:autoSpaceDE w:val="0"/>
        <w:autoSpaceDN w:val="0"/>
        <w:adjustRightInd w:val="0"/>
        <w:spacing w:after="0" w:line="240" w:lineRule="auto"/>
        <w:rPr>
          <w:rFonts w:ascii="Arial" w:hAnsi="Arial" w:cs="Arial"/>
        </w:rPr>
      </w:pPr>
      <w:r w:rsidRPr="00434B01">
        <w:rPr>
          <w:rFonts w:ascii="Arial" w:hAnsi="Arial" w:cs="Arial"/>
        </w:rPr>
        <w:t>Identifies and facilitates assessment of the ongoing underlying needs of a CSEC in the following areas:</w:t>
      </w:r>
    </w:p>
    <w:p w14:paraId="4244DBF5" w14:textId="77777777" w:rsidR="002160B4" w:rsidRPr="00434B01" w:rsidRDefault="002160B4" w:rsidP="00073C73">
      <w:pPr>
        <w:pStyle w:val="ListParagraph"/>
        <w:numPr>
          <w:ilvl w:val="1"/>
          <w:numId w:val="54"/>
        </w:numPr>
        <w:autoSpaceDE w:val="0"/>
        <w:autoSpaceDN w:val="0"/>
        <w:adjustRightInd w:val="0"/>
        <w:spacing w:after="0" w:line="240" w:lineRule="auto"/>
        <w:rPr>
          <w:rFonts w:ascii="Arial" w:hAnsi="Arial" w:cs="Arial"/>
        </w:rPr>
      </w:pPr>
      <w:r w:rsidRPr="00434B01">
        <w:rPr>
          <w:rFonts w:ascii="Arial" w:hAnsi="Arial" w:cs="Arial"/>
        </w:rPr>
        <w:t>Safety.</w:t>
      </w:r>
    </w:p>
    <w:p w14:paraId="66B72709" w14:textId="77777777" w:rsidR="002160B4" w:rsidRPr="00434B01" w:rsidRDefault="002160B4" w:rsidP="00073C73">
      <w:pPr>
        <w:pStyle w:val="ListParagraph"/>
        <w:numPr>
          <w:ilvl w:val="1"/>
          <w:numId w:val="54"/>
        </w:numPr>
        <w:autoSpaceDE w:val="0"/>
        <w:autoSpaceDN w:val="0"/>
        <w:adjustRightInd w:val="0"/>
        <w:spacing w:after="0" w:line="240" w:lineRule="auto"/>
        <w:rPr>
          <w:rFonts w:ascii="Arial" w:hAnsi="Arial" w:cs="Arial"/>
        </w:rPr>
      </w:pPr>
      <w:r w:rsidRPr="00434B01">
        <w:rPr>
          <w:rFonts w:ascii="Arial" w:hAnsi="Arial" w:cs="Arial"/>
        </w:rPr>
        <w:t>Physical, sexual and reproductive health needs.</w:t>
      </w:r>
    </w:p>
    <w:p w14:paraId="1B6166BA" w14:textId="77777777" w:rsidR="002160B4" w:rsidRPr="00434B01" w:rsidRDefault="002160B4" w:rsidP="00073C73">
      <w:pPr>
        <w:pStyle w:val="ListParagraph"/>
        <w:numPr>
          <w:ilvl w:val="1"/>
          <w:numId w:val="54"/>
        </w:numPr>
        <w:autoSpaceDE w:val="0"/>
        <w:autoSpaceDN w:val="0"/>
        <w:adjustRightInd w:val="0"/>
        <w:spacing w:after="0" w:line="240" w:lineRule="auto"/>
        <w:rPr>
          <w:rFonts w:ascii="Arial" w:hAnsi="Arial" w:cs="Arial"/>
        </w:rPr>
      </w:pPr>
      <w:r w:rsidRPr="00434B01">
        <w:rPr>
          <w:rFonts w:ascii="Arial" w:hAnsi="Arial" w:cs="Arial"/>
        </w:rPr>
        <w:t>Mental health and substance use needs.</w:t>
      </w:r>
    </w:p>
    <w:p w14:paraId="02AEBAFA" w14:textId="77777777" w:rsidR="002160B4" w:rsidRPr="00434B01" w:rsidRDefault="002160B4" w:rsidP="00073C73">
      <w:pPr>
        <w:pStyle w:val="ListParagraph"/>
        <w:numPr>
          <w:ilvl w:val="1"/>
          <w:numId w:val="54"/>
        </w:numPr>
        <w:autoSpaceDE w:val="0"/>
        <w:autoSpaceDN w:val="0"/>
        <w:adjustRightInd w:val="0"/>
        <w:spacing w:after="0" w:line="240" w:lineRule="auto"/>
        <w:rPr>
          <w:rFonts w:ascii="Arial" w:hAnsi="Arial" w:cs="Arial"/>
        </w:rPr>
      </w:pPr>
      <w:r w:rsidRPr="00434B01">
        <w:rPr>
          <w:rFonts w:ascii="Arial" w:hAnsi="Arial" w:cs="Arial"/>
        </w:rPr>
        <w:t>Legal advocacy needs.</w:t>
      </w:r>
    </w:p>
    <w:p w14:paraId="0447AE4A" w14:textId="77777777" w:rsidR="002160B4" w:rsidRPr="00434B01" w:rsidRDefault="002160B4" w:rsidP="00073C73">
      <w:pPr>
        <w:pStyle w:val="ListParagraph"/>
        <w:numPr>
          <w:ilvl w:val="1"/>
          <w:numId w:val="54"/>
        </w:numPr>
        <w:autoSpaceDE w:val="0"/>
        <w:autoSpaceDN w:val="0"/>
        <w:adjustRightInd w:val="0"/>
        <w:spacing w:after="0" w:line="240" w:lineRule="auto"/>
        <w:rPr>
          <w:rFonts w:ascii="Arial" w:hAnsi="Arial" w:cs="Arial"/>
        </w:rPr>
      </w:pPr>
      <w:r w:rsidRPr="00434B01">
        <w:rPr>
          <w:rFonts w:ascii="Arial" w:hAnsi="Arial" w:cs="Arial"/>
        </w:rPr>
        <w:t xml:space="preserve">Placement and </w:t>
      </w:r>
      <w:r>
        <w:rPr>
          <w:rFonts w:ascii="Arial" w:hAnsi="Arial" w:cs="Arial"/>
        </w:rPr>
        <w:t>r</w:t>
      </w:r>
      <w:r w:rsidRPr="00434B01">
        <w:rPr>
          <w:rFonts w:ascii="Arial" w:hAnsi="Arial" w:cs="Arial"/>
        </w:rPr>
        <w:t xml:space="preserve">esidential </w:t>
      </w:r>
      <w:r>
        <w:rPr>
          <w:rFonts w:ascii="Arial" w:hAnsi="Arial" w:cs="Arial"/>
        </w:rPr>
        <w:t>t</w:t>
      </w:r>
      <w:r w:rsidRPr="00434B01">
        <w:rPr>
          <w:rFonts w:ascii="Arial" w:hAnsi="Arial" w:cs="Arial"/>
        </w:rPr>
        <w:t>reatment needs.</w:t>
      </w:r>
    </w:p>
    <w:p w14:paraId="4CF5F978" w14:textId="77777777" w:rsidR="002160B4" w:rsidRPr="00434B01" w:rsidRDefault="002160B4" w:rsidP="00073C73">
      <w:pPr>
        <w:pStyle w:val="ListParagraph"/>
        <w:numPr>
          <w:ilvl w:val="1"/>
          <w:numId w:val="54"/>
        </w:numPr>
        <w:autoSpaceDE w:val="0"/>
        <w:autoSpaceDN w:val="0"/>
        <w:adjustRightInd w:val="0"/>
        <w:spacing w:after="0" w:line="240" w:lineRule="auto"/>
        <w:rPr>
          <w:rFonts w:ascii="Arial" w:hAnsi="Arial" w:cs="Arial"/>
        </w:rPr>
      </w:pPr>
      <w:r w:rsidRPr="00434B01">
        <w:rPr>
          <w:rFonts w:ascii="Arial" w:hAnsi="Arial" w:cs="Arial"/>
        </w:rPr>
        <w:t>Educational, vocational and skill development needs.</w:t>
      </w:r>
    </w:p>
    <w:p w14:paraId="13703DFD" w14:textId="77777777" w:rsidR="002160B4" w:rsidRPr="00434B01" w:rsidRDefault="002160B4" w:rsidP="00073C73">
      <w:pPr>
        <w:pStyle w:val="ListParagraph"/>
        <w:numPr>
          <w:ilvl w:val="1"/>
          <w:numId w:val="54"/>
        </w:numPr>
        <w:autoSpaceDE w:val="0"/>
        <w:autoSpaceDN w:val="0"/>
        <w:adjustRightInd w:val="0"/>
        <w:spacing w:after="120" w:line="240" w:lineRule="auto"/>
        <w:contextualSpacing w:val="0"/>
        <w:rPr>
          <w:rFonts w:ascii="Arial" w:hAnsi="Arial" w:cs="Arial"/>
        </w:rPr>
      </w:pPr>
      <w:r w:rsidRPr="00434B01">
        <w:rPr>
          <w:rFonts w:ascii="Arial" w:hAnsi="Arial" w:cs="Arial"/>
        </w:rPr>
        <w:t>Supportive relationships and networks.</w:t>
      </w:r>
    </w:p>
    <w:p w14:paraId="5406CF74" w14:textId="77777777" w:rsidR="002160B4" w:rsidRPr="00434B01" w:rsidRDefault="002160B4" w:rsidP="00073C73">
      <w:pPr>
        <w:pStyle w:val="ListParagraph"/>
        <w:numPr>
          <w:ilvl w:val="0"/>
          <w:numId w:val="68"/>
        </w:numPr>
        <w:autoSpaceDE w:val="0"/>
        <w:autoSpaceDN w:val="0"/>
        <w:adjustRightInd w:val="0"/>
        <w:spacing w:after="120" w:line="240" w:lineRule="auto"/>
        <w:ind w:left="360"/>
        <w:contextualSpacing w:val="0"/>
        <w:rPr>
          <w:rFonts w:ascii="Arial" w:hAnsi="Arial" w:cs="Arial"/>
        </w:rPr>
      </w:pPr>
      <w:r w:rsidRPr="00434B01">
        <w:rPr>
          <w:rFonts w:ascii="Arial" w:hAnsi="Arial" w:cs="Arial"/>
        </w:rPr>
        <w:t>Identifies functional strengths and resources of the CSEC.</w:t>
      </w:r>
    </w:p>
    <w:p w14:paraId="245165FE" w14:textId="77777777" w:rsidR="002160B4" w:rsidRPr="00434B01" w:rsidRDefault="002160B4" w:rsidP="00073C73">
      <w:pPr>
        <w:pStyle w:val="ListParagraph"/>
        <w:numPr>
          <w:ilvl w:val="0"/>
          <w:numId w:val="69"/>
        </w:numPr>
        <w:spacing w:after="0" w:line="240" w:lineRule="auto"/>
        <w:ind w:left="360"/>
        <w:rPr>
          <w:rFonts w:ascii="Arial" w:hAnsi="Arial" w:cs="Arial"/>
        </w:rPr>
      </w:pPr>
      <w:bookmarkStart w:id="5" w:name="_Hlk521413141"/>
      <w:r w:rsidRPr="00692FD9">
        <w:rPr>
          <w:rFonts w:ascii="Arial" w:hAnsi="Arial" w:cs="Arial"/>
        </w:rPr>
        <w:t>Identifies subgroup membership and</w:t>
      </w:r>
      <w:r w:rsidRPr="00434B01">
        <w:rPr>
          <w:rFonts w:ascii="Arial" w:hAnsi="Arial" w:cs="Arial"/>
        </w:rPr>
        <w:t xml:space="preserve"> meets the needs of special populations, </w:t>
      </w:r>
      <w:r>
        <w:rPr>
          <w:rFonts w:ascii="Arial" w:hAnsi="Arial" w:cs="Arial"/>
        </w:rPr>
        <w:t>e.g.,</w:t>
      </w:r>
      <w:r w:rsidRPr="00434B01">
        <w:rPr>
          <w:rFonts w:ascii="Arial" w:hAnsi="Arial" w:cs="Arial"/>
        </w:rPr>
        <w:t xml:space="preserve"> boys, LGBTQ, CSEC with disabilities, African American</w:t>
      </w:r>
      <w:r>
        <w:rPr>
          <w:rFonts w:ascii="Arial" w:hAnsi="Arial" w:cs="Arial"/>
        </w:rPr>
        <w:t>s</w:t>
      </w:r>
      <w:r w:rsidRPr="00434B01">
        <w:rPr>
          <w:rFonts w:ascii="Arial" w:hAnsi="Arial" w:cs="Arial"/>
        </w:rPr>
        <w:t xml:space="preserve">, </w:t>
      </w:r>
      <w:r>
        <w:rPr>
          <w:rFonts w:ascii="Arial" w:hAnsi="Arial" w:cs="Arial"/>
        </w:rPr>
        <w:t>f</w:t>
      </w:r>
      <w:r w:rsidRPr="00434B01">
        <w:rPr>
          <w:rFonts w:ascii="Arial" w:hAnsi="Arial" w:cs="Arial"/>
        </w:rPr>
        <w:t xml:space="preserve">oreign </w:t>
      </w:r>
      <w:r>
        <w:rPr>
          <w:rFonts w:ascii="Arial" w:hAnsi="Arial" w:cs="Arial"/>
        </w:rPr>
        <w:t>n</w:t>
      </w:r>
      <w:r w:rsidRPr="00434B01">
        <w:rPr>
          <w:rFonts w:ascii="Arial" w:hAnsi="Arial" w:cs="Arial"/>
        </w:rPr>
        <w:t xml:space="preserve">ationals, </w:t>
      </w:r>
      <w:r>
        <w:rPr>
          <w:rFonts w:ascii="Arial" w:hAnsi="Arial" w:cs="Arial"/>
        </w:rPr>
        <w:t>American Indian/Alaska Natives (AI/AN)</w:t>
      </w:r>
      <w:r w:rsidRPr="00434B01">
        <w:rPr>
          <w:rFonts w:ascii="Arial" w:hAnsi="Arial" w:cs="Arial"/>
        </w:rPr>
        <w:t>, and CSEC parents</w:t>
      </w:r>
      <w:bookmarkEnd w:id="5"/>
      <w:r w:rsidRPr="00434B01">
        <w:rPr>
          <w:rFonts w:ascii="Arial" w:hAnsi="Arial" w:cs="Arial"/>
        </w:rPr>
        <w:t>.</w:t>
      </w:r>
    </w:p>
    <w:p w14:paraId="61C2745F" w14:textId="77777777" w:rsidR="002160B4" w:rsidRPr="00434B01" w:rsidRDefault="002160B4" w:rsidP="002160B4">
      <w:pPr>
        <w:pStyle w:val="ListParagraph"/>
        <w:spacing w:after="0" w:line="240" w:lineRule="auto"/>
        <w:ind w:left="1080"/>
        <w:rPr>
          <w:rFonts w:ascii="Arial" w:hAnsi="Arial" w:cs="Arial"/>
        </w:rPr>
      </w:pPr>
    </w:p>
    <w:p w14:paraId="7BF75C11" w14:textId="77777777" w:rsidR="002160B4" w:rsidRPr="00434B01" w:rsidRDefault="002160B4" w:rsidP="002160B4">
      <w:pPr>
        <w:autoSpaceDE w:val="0"/>
        <w:autoSpaceDN w:val="0"/>
        <w:adjustRightInd w:val="0"/>
        <w:spacing w:after="120" w:line="240" w:lineRule="auto"/>
        <w:rPr>
          <w:rFonts w:ascii="Arial" w:hAnsi="Arial" w:cs="Arial"/>
          <w:b/>
          <w:i/>
          <w:sz w:val="22"/>
          <w:szCs w:val="22"/>
        </w:rPr>
      </w:pPr>
      <w:r w:rsidRPr="00434B01">
        <w:rPr>
          <w:rFonts w:ascii="Arial" w:hAnsi="Arial" w:cs="Arial"/>
          <w:b/>
          <w:i/>
          <w:sz w:val="22"/>
          <w:szCs w:val="22"/>
        </w:rPr>
        <w:t>Comprehensive</w:t>
      </w:r>
      <w:r>
        <w:rPr>
          <w:rFonts w:ascii="Arial" w:hAnsi="Arial" w:cs="Arial"/>
          <w:b/>
          <w:i/>
          <w:sz w:val="22"/>
          <w:szCs w:val="22"/>
        </w:rPr>
        <w:t>,</w:t>
      </w:r>
      <w:r w:rsidRPr="00434B01">
        <w:rPr>
          <w:rFonts w:ascii="Arial" w:hAnsi="Arial" w:cs="Arial"/>
          <w:b/>
          <w:i/>
          <w:sz w:val="22"/>
          <w:szCs w:val="22"/>
        </w:rPr>
        <w:t xml:space="preserve"> </w:t>
      </w:r>
      <w:r w:rsidRPr="00692FD9">
        <w:rPr>
          <w:rFonts w:ascii="Arial" w:hAnsi="Arial" w:cs="Arial"/>
          <w:b/>
          <w:i/>
          <w:sz w:val="22"/>
          <w:szCs w:val="22"/>
        </w:rPr>
        <w:t>individualized</w:t>
      </w:r>
      <w:r w:rsidRPr="00434B01">
        <w:rPr>
          <w:rFonts w:ascii="Arial" w:hAnsi="Arial" w:cs="Arial"/>
          <w:b/>
          <w:i/>
          <w:sz w:val="22"/>
          <w:szCs w:val="22"/>
        </w:rPr>
        <w:t xml:space="preserve"> </w:t>
      </w:r>
      <w:r>
        <w:rPr>
          <w:rFonts w:ascii="Arial" w:hAnsi="Arial" w:cs="Arial"/>
          <w:b/>
          <w:i/>
          <w:sz w:val="22"/>
          <w:szCs w:val="22"/>
        </w:rPr>
        <w:t>s</w:t>
      </w:r>
      <w:r w:rsidRPr="00434B01">
        <w:rPr>
          <w:rFonts w:ascii="Arial" w:hAnsi="Arial" w:cs="Arial"/>
          <w:b/>
          <w:i/>
          <w:sz w:val="22"/>
          <w:szCs w:val="22"/>
        </w:rPr>
        <w:t xml:space="preserve">ervice </w:t>
      </w:r>
      <w:r>
        <w:rPr>
          <w:rFonts w:ascii="Arial" w:hAnsi="Arial" w:cs="Arial"/>
          <w:b/>
          <w:i/>
          <w:sz w:val="22"/>
          <w:szCs w:val="22"/>
        </w:rPr>
        <w:t>p</w:t>
      </w:r>
      <w:r w:rsidRPr="00434B01">
        <w:rPr>
          <w:rFonts w:ascii="Arial" w:hAnsi="Arial" w:cs="Arial"/>
          <w:b/>
          <w:i/>
          <w:sz w:val="22"/>
          <w:szCs w:val="22"/>
        </w:rPr>
        <w:t xml:space="preserve">lanning, </w:t>
      </w:r>
      <w:r>
        <w:rPr>
          <w:rFonts w:ascii="Arial" w:hAnsi="Arial" w:cs="Arial"/>
          <w:b/>
          <w:i/>
          <w:sz w:val="22"/>
          <w:szCs w:val="22"/>
        </w:rPr>
        <w:t>l</w:t>
      </w:r>
      <w:r w:rsidRPr="00434B01">
        <w:rPr>
          <w:rFonts w:ascii="Arial" w:hAnsi="Arial" w:cs="Arial"/>
          <w:b/>
          <w:i/>
          <w:sz w:val="22"/>
          <w:szCs w:val="22"/>
        </w:rPr>
        <w:t xml:space="preserve">inkage and </w:t>
      </w:r>
      <w:r>
        <w:rPr>
          <w:rFonts w:ascii="Arial" w:hAnsi="Arial" w:cs="Arial"/>
          <w:b/>
          <w:i/>
          <w:sz w:val="22"/>
          <w:szCs w:val="22"/>
        </w:rPr>
        <w:t>m</w:t>
      </w:r>
      <w:r w:rsidRPr="00434B01">
        <w:rPr>
          <w:rFonts w:ascii="Arial" w:hAnsi="Arial" w:cs="Arial"/>
          <w:b/>
          <w:i/>
          <w:sz w:val="22"/>
          <w:szCs w:val="22"/>
        </w:rPr>
        <w:t>onitoring</w:t>
      </w:r>
    </w:p>
    <w:p w14:paraId="5B93E62B" w14:textId="77777777" w:rsidR="002160B4" w:rsidRPr="00434B01" w:rsidRDefault="002160B4" w:rsidP="00073C73">
      <w:pPr>
        <w:pStyle w:val="ListParagraph"/>
        <w:numPr>
          <w:ilvl w:val="0"/>
          <w:numId w:val="64"/>
        </w:numPr>
        <w:autoSpaceDE w:val="0"/>
        <w:autoSpaceDN w:val="0"/>
        <w:adjustRightInd w:val="0"/>
        <w:spacing w:after="120" w:line="240" w:lineRule="auto"/>
        <w:contextualSpacing w:val="0"/>
        <w:rPr>
          <w:rFonts w:ascii="Arial" w:hAnsi="Arial" w:cs="Arial"/>
        </w:rPr>
      </w:pPr>
      <w:r w:rsidRPr="00434B01">
        <w:rPr>
          <w:rFonts w:ascii="Arial" w:hAnsi="Arial" w:cs="Arial"/>
        </w:rPr>
        <w:t>Rapid Response and 72-hour MDTs develop plans to address immediate concerns and related needs.</w:t>
      </w:r>
    </w:p>
    <w:p w14:paraId="53F1F256" w14:textId="77777777" w:rsidR="002160B4" w:rsidRPr="00434B01" w:rsidRDefault="002160B4" w:rsidP="00073C73">
      <w:pPr>
        <w:pStyle w:val="ListParagraph"/>
        <w:numPr>
          <w:ilvl w:val="0"/>
          <w:numId w:val="64"/>
        </w:numPr>
        <w:autoSpaceDE w:val="0"/>
        <w:autoSpaceDN w:val="0"/>
        <w:adjustRightInd w:val="0"/>
        <w:spacing w:after="0" w:line="240" w:lineRule="auto"/>
        <w:rPr>
          <w:rFonts w:ascii="Arial" w:hAnsi="Arial" w:cs="Arial"/>
        </w:rPr>
      </w:pPr>
      <w:r w:rsidRPr="00434B01">
        <w:rPr>
          <w:rFonts w:ascii="Arial" w:hAnsi="Arial" w:cs="Arial"/>
        </w:rPr>
        <w:t>MDTs develop, coordinate and monitor comprehensive individualized service plans (CISP) based on the holistic assessment of ongoing underlying needs which include:</w:t>
      </w:r>
    </w:p>
    <w:p w14:paraId="03EAAA9B" w14:textId="77777777" w:rsidR="002160B4" w:rsidRPr="00434B01" w:rsidRDefault="002160B4" w:rsidP="00073C73">
      <w:pPr>
        <w:pStyle w:val="ListParagraph"/>
        <w:numPr>
          <w:ilvl w:val="0"/>
          <w:numId w:val="67"/>
        </w:numPr>
        <w:autoSpaceDE w:val="0"/>
        <w:autoSpaceDN w:val="0"/>
        <w:adjustRightInd w:val="0"/>
        <w:spacing w:after="0" w:line="240" w:lineRule="auto"/>
        <w:rPr>
          <w:rFonts w:ascii="Arial" w:hAnsi="Arial" w:cs="Arial"/>
        </w:rPr>
      </w:pPr>
      <w:r w:rsidRPr="00434B01">
        <w:rPr>
          <w:rFonts w:ascii="Arial" w:hAnsi="Arial" w:cs="Arial"/>
        </w:rPr>
        <w:t>Desired service outcomes.</w:t>
      </w:r>
    </w:p>
    <w:p w14:paraId="5C9FBC39" w14:textId="77777777" w:rsidR="002160B4" w:rsidRPr="00434B01" w:rsidRDefault="002160B4" w:rsidP="00073C73">
      <w:pPr>
        <w:pStyle w:val="ListParagraph"/>
        <w:numPr>
          <w:ilvl w:val="0"/>
          <w:numId w:val="67"/>
        </w:numPr>
        <w:autoSpaceDE w:val="0"/>
        <w:autoSpaceDN w:val="0"/>
        <w:adjustRightInd w:val="0"/>
        <w:spacing w:after="0" w:line="240" w:lineRule="auto"/>
        <w:rPr>
          <w:rFonts w:ascii="Arial" w:hAnsi="Arial" w:cs="Arial"/>
        </w:rPr>
      </w:pPr>
      <w:r w:rsidRPr="00434B01">
        <w:rPr>
          <w:rFonts w:ascii="Arial" w:hAnsi="Arial" w:cs="Arial"/>
        </w:rPr>
        <w:t>Incremental tasks towards outcomes</w:t>
      </w:r>
      <w:r>
        <w:rPr>
          <w:rFonts w:ascii="Arial" w:hAnsi="Arial" w:cs="Arial"/>
        </w:rPr>
        <w:t>,</w:t>
      </w:r>
      <w:r w:rsidRPr="00434B01">
        <w:rPr>
          <w:rFonts w:ascii="Arial" w:hAnsi="Arial" w:cs="Arial"/>
        </w:rPr>
        <w:t xml:space="preserve"> which are specific and measurable.</w:t>
      </w:r>
    </w:p>
    <w:p w14:paraId="7704AE38" w14:textId="77777777" w:rsidR="002160B4" w:rsidRPr="00434B01" w:rsidRDefault="002160B4" w:rsidP="00073C73">
      <w:pPr>
        <w:pStyle w:val="ListParagraph"/>
        <w:numPr>
          <w:ilvl w:val="0"/>
          <w:numId w:val="67"/>
        </w:numPr>
        <w:autoSpaceDE w:val="0"/>
        <w:autoSpaceDN w:val="0"/>
        <w:adjustRightInd w:val="0"/>
        <w:spacing w:after="0" w:line="240" w:lineRule="auto"/>
        <w:rPr>
          <w:rFonts w:ascii="Arial" w:hAnsi="Arial" w:cs="Arial"/>
        </w:rPr>
      </w:pPr>
      <w:r w:rsidRPr="00434B01">
        <w:rPr>
          <w:rFonts w:ascii="Arial" w:hAnsi="Arial" w:cs="Arial"/>
        </w:rPr>
        <w:t>Timelines for tasks to be completed.</w:t>
      </w:r>
    </w:p>
    <w:p w14:paraId="099CA08B" w14:textId="77777777" w:rsidR="002160B4" w:rsidRPr="00434B01" w:rsidRDefault="002160B4" w:rsidP="00073C73">
      <w:pPr>
        <w:pStyle w:val="ListParagraph"/>
        <w:numPr>
          <w:ilvl w:val="0"/>
          <w:numId w:val="67"/>
        </w:numPr>
        <w:autoSpaceDE w:val="0"/>
        <w:autoSpaceDN w:val="0"/>
        <w:adjustRightInd w:val="0"/>
        <w:spacing w:after="0" w:line="240" w:lineRule="auto"/>
        <w:rPr>
          <w:rFonts w:ascii="Arial" w:hAnsi="Arial" w:cs="Arial"/>
        </w:rPr>
      </w:pPr>
      <w:r w:rsidRPr="00434B01">
        <w:rPr>
          <w:rFonts w:ascii="Arial" w:hAnsi="Arial" w:cs="Arial"/>
        </w:rPr>
        <w:t>Resources and/or service providers to be accessed.</w:t>
      </w:r>
    </w:p>
    <w:p w14:paraId="58C7B442" w14:textId="77777777" w:rsidR="002160B4" w:rsidRPr="00434B01" w:rsidRDefault="002160B4" w:rsidP="00073C73">
      <w:pPr>
        <w:pStyle w:val="ListParagraph"/>
        <w:numPr>
          <w:ilvl w:val="0"/>
          <w:numId w:val="67"/>
        </w:numPr>
        <w:autoSpaceDE w:val="0"/>
        <w:autoSpaceDN w:val="0"/>
        <w:adjustRightInd w:val="0"/>
        <w:spacing w:after="0" w:line="240" w:lineRule="auto"/>
        <w:rPr>
          <w:rFonts w:ascii="Arial" w:hAnsi="Arial" w:cs="Arial"/>
        </w:rPr>
      </w:pPr>
      <w:r w:rsidRPr="00434B01">
        <w:rPr>
          <w:rFonts w:ascii="Arial" w:hAnsi="Arial" w:cs="Arial"/>
        </w:rPr>
        <w:t>Responsible parties for linking the CSEC with identified resources.</w:t>
      </w:r>
    </w:p>
    <w:p w14:paraId="005B37EC" w14:textId="77777777" w:rsidR="002160B4" w:rsidRPr="00434B01" w:rsidRDefault="002160B4" w:rsidP="00073C73">
      <w:pPr>
        <w:pStyle w:val="ListParagraph"/>
        <w:numPr>
          <w:ilvl w:val="0"/>
          <w:numId w:val="67"/>
        </w:numPr>
        <w:autoSpaceDE w:val="0"/>
        <w:autoSpaceDN w:val="0"/>
        <w:adjustRightInd w:val="0"/>
        <w:spacing w:after="0" w:line="240" w:lineRule="auto"/>
        <w:rPr>
          <w:rFonts w:ascii="Arial" w:hAnsi="Arial" w:cs="Arial"/>
        </w:rPr>
      </w:pPr>
      <w:r w:rsidRPr="00434B01">
        <w:rPr>
          <w:rFonts w:ascii="Arial" w:hAnsi="Arial" w:cs="Arial"/>
        </w:rPr>
        <w:t>Responsible parties who will attend the MDT to provide feedback on progress.</w:t>
      </w:r>
    </w:p>
    <w:p w14:paraId="467D1A72" w14:textId="77777777" w:rsidR="002160B4" w:rsidRPr="00434B01" w:rsidRDefault="002160B4" w:rsidP="00073C73">
      <w:pPr>
        <w:pStyle w:val="ListParagraph"/>
        <w:numPr>
          <w:ilvl w:val="0"/>
          <w:numId w:val="67"/>
        </w:numPr>
        <w:autoSpaceDE w:val="0"/>
        <w:autoSpaceDN w:val="0"/>
        <w:adjustRightInd w:val="0"/>
        <w:spacing w:after="120" w:line="240" w:lineRule="auto"/>
        <w:contextualSpacing w:val="0"/>
        <w:rPr>
          <w:rFonts w:ascii="Arial" w:hAnsi="Arial" w:cs="Arial"/>
        </w:rPr>
      </w:pPr>
      <w:r w:rsidRPr="00434B01">
        <w:rPr>
          <w:rFonts w:ascii="Arial" w:hAnsi="Arial" w:cs="Arial"/>
        </w:rPr>
        <w:t>Scheduled monitoring and revision of the CISP to ensure effectiveness.</w:t>
      </w:r>
    </w:p>
    <w:p w14:paraId="486C6CB8" w14:textId="77777777" w:rsidR="002160B4" w:rsidRPr="00434B01" w:rsidRDefault="002160B4" w:rsidP="00073C73">
      <w:pPr>
        <w:pStyle w:val="ListParagraph"/>
        <w:numPr>
          <w:ilvl w:val="0"/>
          <w:numId w:val="70"/>
        </w:numPr>
        <w:autoSpaceDE w:val="0"/>
        <w:autoSpaceDN w:val="0"/>
        <w:adjustRightInd w:val="0"/>
        <w:spacing w:after="0" w:line="240" w:lineRule="auto"/>
        <w:ind w:left="360"/>
        <w:rPr>
          <w:rFonts w:ascii="Arial" w:hAnsi="Arial" w:cs="Arial"/>
        </w:rPr>
      </w:pPr>
      <w:r w:rsidRPr="00434B01">
        <w:rPr>
          <w:rFonts w:ascii="Arial" w:hAnsi="Arial" w:cs="Arial"/>
        </w:rPr>
        <w:t>CSEC is included in development of service plans.</w:t>
      </w:r>
    </w:p>
    <w:p w14:paraId="0293A6E3" w14:textId="77777777" w:rsidR="002160B4" w:rsidRPr="00434B01" w:rsidRDefault="002160B4" w:rsidP="002160B4">
      <w:pPr>
        <w:autoSpaceDE w:val="0"/>
        <w:autoSpaceDN w:val="0"/>
        <w:adjustRightInd w:val="0"/>
        <w:spacing w:after="0" w:line="240" w:lineRule="auto"/>
        <w:rPr>
          <w:rFonts w:ascii="Arial" w:hAnsi="Arial" w:cs="Arial"/>
          <w:sz w:val="22"/>
          <w:szCs w:val="22"/>
        </w:rPr>
      </w:pPr>
    </w:p>
    <w:p w14:paraId="75761659" w14:textId="77777777" w:rsidR="002160B4" w:rsidRPr="00434B01" w:rsidRDefault="002160B4" w:rsidP="002160B4">
      <w:pPr>
        <w:autoSpaceDE w:val="0"/>
        <w:autoSpaceDN w:val="0"/>
        <w:adjustRightInd w:val="0"/>
        <w:spacing w:after="0" w:line="240" w:lineRule="auto"/>
        <w:rPr>
          <w:rFonts w:ascii="Arial" w:hAnsi="Arial" w:cs="Arial"/>
          <w:b/>
          <w:sz w:val="22"/>
          <w:szCs w:val="22"/>
        </w:rPr>
      </w:pPr>
    </w:p>
    <w:p w14:paraId="4E4443E7" w14:textId="77777777" w:rsidR="006171A7" w:rsidRDefault="006171A7" w:rsidP="002160B4">
      <w:pPr>
        <w:autoSpaceDE w:val="0"/>
        <w:autoSpaceDN w:val="0"/>
        <w:adjustRightInd w:val="0"/>
        <w:spacing w:after="0" w:line="240" w:lineRule="auto"/>
        <w:rPr>
          <w:rFonts w:ascii="Arial" w:hAnsi="Arial" w:cs="Arial"/>
          <w:b/>
          <w:sz w:val="22"/>
          <w:szCs w:val="22"/>
        </w:rPr>
      </w:pPr>
    </w:p>
    <w:p w14:paraId="2BEDD128" w14:textId="77777777" w:rsidR="002160B4" w:rsidRPr="00434B01" w:rsidRDefault="002160B4" w:rsidP="002160B4">
      <w:pPr>
        <w:autoSpaceDE w:val="0"/>
        <w:autoSpaceDN w:val="0"/>
        <w:adjustRightInd w:val="0"/>
        <w:spacing w:after="0" w:line="240" w:lineRule="auto"/>
        <w:rPr>
          <w:rFonts w:ascii="Arial" w:hAnsi="Arial" w:cs="Arial"/>
          <w:b/>
          <w:sz w:val="22"/>
          <w:szCs w:val="22"/>
        </w:rPr>
      </w:pPr>
      <w:r w:rsidRPr="00434B01">
        <w:rPr>
          <w:rFonts w:ascii="Arial" w:hAnsi="Arial" w:cs="Arial"/>
          <w:b/>
          <w:sz w:val="22"/>
          <w:szCs w:val="22"/>
        </w:rPr>
        <w:t xml:space="preserve">Additional </w:t>
      </w:r>
      <w:r>
        <w:rPr>
          <w:rFonts w:ascii="Arial" w:hAnsi="Arial" w:cs="Arial"/>
          <w:b/>
          <w:sz w:val="22"/>
          <w:szCs w:val="22"/>
        </w:rPr>
        <w:t>St</w:t>
      </w:r>
      <w:r w:rsidRPr="00434B01">
        <w:rPr>
          <w:rFonts w:ascii="Arial" w:hAnsi="Arial" w:cs="Arial"/>
          <w:b/>
          <w:sz w:val="22"/>
          <w:szCs w:val="22"/>
        </w:rPr>
        <w:t xml:space="preserve">andards for CSEC </w:t>
      </w:r>
      <w:r>
        <w:rPr>
          <w:rFonts w:ascii="Arial" w:hAnsi="Arial" w:cs="Arial"/>
          <w:b/>
          <w:sz w:val="22"/>
          <w:szCs w:val="22"/>
        </w:rPr>
        <w:t>M</w:t>
      </w:r>
      <w:r w:rsidRPr="00434B01">
        <w:rPr>
          <w:rFonts w:ascii="Arial" w:hAnsi="Arial" w:cs="Arial"/>
          <w:b/>
          <w:sz w:val="22"/>
          <w:szCs w:val="22"/>
        </w:rPr>
        <w:t xml:space="preserve">ental </w:t>
      </w:r>
      <w:r>
        <w:rPr>
          <w:rFonts w:ascii="Arial" w:hAnsi="Arial" w:cs="Arial"/>
          <w:b/>
          <w:sz w:val="22"/>
          <w:szCs w:val="22"/>
        </w:rPr>
        <w:t>H</w:t>
      </w:r>
      <w:r w:rsidRPr="00434B01">
        <w:rPr>
          <w:rFonts w:ascii="Arial" w:hAnsi="Arial" w:cs="Arial"/>
          <w:b/>
          <w:sz w:val="22"/>
          <w:szCs w:val="22"/>
        </w:rPr>
        <w:t xml:space="preserve">ealth </w:t>
      </w:r>
      <w:r>
        <w:rPr>
          <w:rFonts w:ascii="Arial" w:hAnsi="Arial" w:cs="Arial"/>
          <w:b/>
          <w:sz w:val="22"/>
          <w:szCs w:val="22"/>
        </w:rPr>
        <w:t>P</w:t>
      </w:r>
      <w:r w:rsidRPr="00434B01">
        <w:rPr>
          <w:rFonts w:ascii="Arial" w:hAnsi="Arial" w:cs="Arial"/>
          <w:b/>
          <w:sz w:val="22"/>
          <w:szCs w:val="22"/>
        </w:rPr>
        <w:t>roviders</w:t>
      </w:r>
    </w:p>
    <w:p w14:paraId="5D7DB602" w14:textId="77777777" w:rsidR="002160B4" w:rsidRPr="00434B01" w:rsidRDefault="002160B4" w:rsidP="002160B4">
      <w:pPr>
        <w:autoSpaceDE w:val="0"/>
        <w:autoSpaceDN w:val="0"/>
        <w:adjustRightInd w:val="0"/>
        <w:spacing w:after="0" w:line="240" w:lineRule="auto"/>
        <w:rPr>
          <w:rFonts w:ascii="Arial" w:hAnsi="Arial" w:cs="Arial"/>
          <w:b/>
          <w:sz w:val="22"/>
          <w:szCs w:val="22"/>
        </w:rPr>
      </w:pPr>
    </w:p>
    <w:p w14:paraId="3ABC59B2" w14:textId="77777777" w:rsidR="002160B4" w:rsidRPr="00434B01" w:rsidRDefault="002160B4" w:rsidP="00073C73">
      <w:pPr>
        <w:pStyle w:val="ListParagraph"/>
        <w:numPr>
          <w:ilvl w:val="0"/>
          <w:numId w:val="65"/>
        </w:numPr>
        <w:autoSpaceDE w:val="0"/>
        <w:autoSpaceDN w:val="0"/>
        <w:adjustRightInd w:val="0"/>
        <w:spacing w:after="120" w:line="240" w:lineRule="auto"/>
        <w:contextualSpacing w:val="0"/>
        <w:rPr>
          <w:rFonts w:ascii="Arial" w:hAnsi="Arial" w:cs="Arial"/>
        </w:rPr>
      </w:pPr>
      <w:r w:rsidRPr="00434B01">
        <w:rPr>
          <w:rFonts w:ascii="Arial" w:hAnsi="Arial" w:cs="Arial"/>
        </w:rPr>
        <w:t>The Child and Adolescent Needs and Strengths (CANS)</w:t>
      </w:r>
      <w:r>
        <w:rPr>
          <w:rFonts w:ascii="Arial" w:hAnsi="Arial" w:cs="Arial"/>
        </w:rPr>
        <w:t xml:space="preserve"> </w:t>
      </w:r>
      <w:r w:rsidRPr="00434B01">
        <w:rPr>
          <w:rFonts w:ascii="Arial" w:hAnsi="Arial" w:cs="Arial"/>
        </w:rPr>
        <w:t>assessment tool is utilized.</w:t>
      </w:r>
    </w:p>
    <w:p w14:paraId="66C9DBE0" w14:textId="77777777" w:rsidR="002160B4" w:rsidRPr="00434B01" w:rsidRDefault="002160B4" w:rsidP="00073C73">
      <w:pPr>
        <w:pStyle w:val="ListParagraph"/>
        <w:numPr>
          <w:ilvl w:val="0"/>
          <w:numId w:val="65"/>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Evidenced-based therapies are utilized, </w:t>
      </w:r>
      <w:r>
        <w:rPr>
          <w:rFonts w:ascii="Arial" w:hAnsi="Arial" w:cs="Arial"/>
        </w:rPr>
        <w:t>e.g.,</w:t>
      </w:r>
      <w:r w:rsidRPr="00434B01">
        <w:rPr>
          <w:rFonts w:ascii="Arial" w:hAnsi="Arial" w:cs="Arial"/>
        </w:rPr>
        <w:t xml:space="preserve"> Trauma-focused Cognitive Behavioral Therapy, Dialectical Behavior Therapy, Eye Movement Desensitization and Reprocessing.</w:t>
      </w:r>
    </w:p>
    <w:p w14:paraId="690514E3" w14:textId="77777777" w:rsidR="002160B4" w:rsidRPr="00434B01" w:rsidRDefault="002160B4" w:rsidP="00073C73">
      <w:pPr>
        <w:pStyle w:val="ListParagraph"/>
        <w:numPr>
          <w:ilvl w:val="0"/>
          <w:numId w:val="65"/>
        </w:numPr>
        <w:autoSpaceDE w:val="0"/>
        <w:autoSpaceDN w:val="0"/>
        <w:adjustRightInd w:val="0"/>
        <w:spacing w:after="0" w:line="240" w:lineRule="auto"/>
        <w:rPr>
          <w:rFonts w:ascii="Arial" w:hAnsi="Arial" w:cs="Arial"/>
        </w:rPr>
      </w:pPr>
      <w:r w:rsidRPr="00434B01">
        <w:rPr>
          <w:rFonts w:ascii="Arial" w:hAnsi="Arial" w:cs="Arial"/>
        </w:rPr>
        <w:t>Advanced, discipline-specific training is provided and/or ongoing, addressing:</w:t>
      </w:r>
    </w:p>
    <w:p w14:paraId="02FF339E" w14:textId="77777777" w:rsidR="002160B4" w:rsidRPr="00434B01" w:rsidRDefault="002160B4" w:rsidP="00073C73">
      <w:pPr>
        <w:pStyle w:val="ListParagraph"/>
        <w:numPr>
          <w:ilvl w:val="1"/>
          <w:numId w:val="65"/>
        </w:numPr>
        <w:autoSpaceDE w:val="0"/>
        <w:autoSpaceDN w:val="0"/>
        <w:adjustRightInd w:val="0"/>
        <w:spacing w:after="0" w:line="240" w:lineRule="auto"/>
        <w:rPr>
          <w:rFonts w:ascii="Arial" w:hAnsi="Arial" w:cs="Arial"/>
        </w:rPr>
      </w:pPr>
      <w:r w:rsidRPr="00434B01">
        <w:rPr>
          <w:rFonts w:ascii="Arial" w:hAnsi="Arial" w:cs="Arial"/>
        </w:rPr>
        <w:t>Trauma.</w:t>
      </w:r>
    </w:p>
    <w:p w14:paraId="136BDE23" w14:textId="77777777" w:rsidR="002160B4" w:rsidRPr="00434B01" w:rsidRDefault="002160B4" w:rsidP="00073C73">
      <w:pPr>
        <w:pStyle w:val="ListParagraph"/>
        <w:numPr>
          <w:ilvl w:val="1"/>
          <w:numId w:val="65"/>
        </w:numPr>
        <w:autoSpaceDE w:val="0"/>
        <w:autoSpaceDN w:val="0"/>
        <w:adjustRightInd w:val="0"/>
        <w:spacing w:after="0" w:line="240" w:lineRule="auto"/>
        <w:rPr>
          <w:rFonts w:ascii="Arial" w:hAnsi="Arial" w:cs="Arial"/>
        </w:rPr>
      </w:pPr>
      <w:r w:rsidRPr="00434B01">
        <w:rPr>
          <w:rFonts w:ascii="Arial" w:hAnsi="Arial" w:cs="Arial"/>
        </w:rPr>
        <w:t>Stages of change in relation to CSEC.</w:t>
      </w:r>
    </w:p>
    <w:p w14:paraId="2C359EDD" w14:textId="77777777" w:rsidR="002160B4" w:rsidRPr="00434B01" w:rsidRDefault="002160B4" w:rsidP="00073C73">
      <w:pPr>
        <w:pStyle w:val="ListParagraph"/>
        <w:numPr>
          <w:ilvl w:val="1"/>
          <w:numId w:val="65"/>
        </w:numPr>
        <w:autoSpaceDE w:val="0"/>
        <w:autoSpaceDN w:val="0"/>
        <w:adjustRightInd w:val="0"/>
        <w:spacing w:after="0" w:line="240" w:lineRule="auto"/>
        <w:rPr>
          <w:rFonts w:ascii="Arial" w:hAnsi="Arial" w:cs="Arial"/>
        </w:rPr>
      </w:pPr>
      <w:r w:rsidRPr="00434B01">
        <w:rPr>
          <w:rFonts w:ascii="Arial" w:hAnsi="Arial" w:cs="Arial"/>
        </w:rPr>
        <w:t>Evidence-based therapeutic practices.</w:t>
      </w:r>
    </w:p>
    <w:p w14:paraId="201C4CF8" w14:textId="77777777" w:rsidR="002160B4" w:rsidRPr="00434B01" w:rsidRDefault="002160B4" w:rsidP="002160B4">
      <w:pPr>
        <w:autoSpaceDE w:val="0"/>
        <w:autoSpaceDN w:val="0"/>
        <w:adjustRightInd w:val="0"/>
        <w:spacing w:after="0" w:line="240" w:lineRule="auto"/>
        <w:rPr>
          <w:rFonts w:ascii="Arial" w:hAnsi="Arial" w:cs="Arial"/>
          <w:b/>
          <w:sz w:val="22"/>
          <w:szCs w:val="22"/>
        </w:rPr>
      </w:pPr>
    </w:p>
    <w:p w14:paraId="78C180E9" w14:textId="77777777" w:rsidR="002160B4" w:rsidRPr="00434B01" w:rsidRDefault="002160B4" w:rsidP="002160B4">
      <w:pPr>
        <w:autoSpaceDE w:val="0"/>
        <w:autoSpaceDN w:val="0"/>
        <w:adjustRightInd w:val="0"/>
        <w:spacing w:after="0" w:line="240" w:lineRule="auto"/>
        <w:rPr>
          <w:rFonts w:ascii="Arial" w:hAnsi="Arial" w:cs="Arial"/>
          <w:b/>
          <w:sz w:val="22"/>
          <w:szCs w:val="22"/>
        </w:rPr>
      </w:pPr>
    </w:p>
    <w:p w14:paraId="327B5B0A" w14:textId="77777777" w:rsidR="002160B4" w:rsidRPr="00434B01" w:rsidRDefault="002160B4" w:rsidP="002160B4">
      <w:pPr>
        <w:autoSpaceDE w:val="0"/>
        <w:autoSpaceDN w:val="0"/>
        <w:adjustRightInd w:val="0"/>
        <w:spacing w:after="0" w:line="240" w:lineRule="auto"/>
        <w:rPr>
          <w:rFonts w:ascii="Arial" w:hAnsi="Arial" w:cs="Arial"/>
          <w:b/>
          <w:sz w:val="22"/>
          <w:szCs w:val="22"/>
        </w:rPr>
      </w:pPr>
      <w:r w:rsidRPr="00434B01">
        <w:rPr>
          <w:rFonts w:ascii="Arial" w:hAnsi="Arial" w:cs="Arial"/>
          <w:b/>
          <w:sz w:val="22"/>
          <w:szCs w:val="22"/>
        </w:rPr>
        <w:t xml:space="preserve">Additional </w:t>
      </w:r>
      <w:r>
        <w:rPr>
          <w:rFonts w:ascii="Arial" w:hAnsi="Arial" w:cs="Arial"/>
          <w:b/>
          <w:sz w:val="22"/>
          <w:szCs w:val="22"/>
        </w:rPr>
        <w:t>S</w:t>
      </w:r>
      <w:r w:rsidRPr="00434B01">
        <w:rPr>
          <w:rFonts w:ascii="Arial" w:hAnsi="Arial" w:cs="Arial"/>
          <w:b/>
          <w:sz w:val="22"/>
          <w:szCs w:val="22"/>
        </w:rPr>
        <w:t xml:space="preserve">tandards for CSEC </w:t>
      </w:r>
      <w:r>
        <w:rPr>
          <w:rFonts w:ascii="Arial" w:hAnsi="Arial" w:cs="Arial"/>
          <w:b/>
          <w:sz w:val="22"/>
          <w:szCs w:val="22"/>
        </w:rPr>
        <w:t>P</w:t>
      </w:r>
      <w:r w:rsidRPr="00434B01">
        <w:rPr>
          <w:rFonts w:ascii="Arial" w:hAnsi="Arial" w:cs="Arial"/>
          <w:b/>
          <w:sz w:val="22"/>
          <w:szCs w:val="22"/>
        </w:rPr>
        <w:t xml:space="preserve">lacement </w:t>
      </w:r>
      <w:r>
        <w:rPr>
          <w:rFonts w:ascii="Arial" w:hAnsi="Arial" w:cs="Arial"/>
          <w:b/>
          <w:sz w:val="22"/>
          <w:szCs w:val="22"/>
        </w:rPr>
        <w:t>P</w:t>
      </w:r>
      <w:r w:rsidRPr="00434B01">
        <w:rPr>
          <w:rFonts w:ascii="Arial" w:hAnsi="Arial" w:cs="Arial"/>
          <w:b/>
          <w:sz w:val="22"/>
          <w:szCs w:val="22"/>
        </w:rPr>
        <w:t>roviders</w:t>
      </w:r>
    </w:p>
    <w:p w14:paraId="416053CB" w14:textId="77777777" w:rsidR="002160B4" w:rsidRPr="00434B01" w:rsidRDefault="002160B4" w:rsidP="002160B4">
      <w:pPr>
        <w:spacing w:after="0" w:line="240" w:lineRule="auto"/>
        <w:rPr>
          <w:rFonts w:ascii="Arial" w:hAnsi="Arial" w:cs="Arial"/>
          <w:b/>
          <w:i/>
          <w:sz w:val="22"/>
          <w:szCs w:val="22"/>
        </w:rPr>
      </w:pPr>
    </w:p>
    <w:p w14:paraId="277B5F53" w14:textId="77777777" w:rsidR="002160B4" w:rsidRPr="00434B01" w:rsidRDefault="002160B4" w:rsidP="002160B4">
      <w:pPr>
        <w:spacing w:after="120" w:line="240" w:lineRule="auto"/>
        <w:rPr>
          <w:rFonts w:ascii="Arial" w:hAnsi="Arial" w:cs="Arial"/>
          <w:b/>
          <w:i/>
          <w:sz w:val="22"/>
          <w:szCs w:val="22"/>
        </w:rPr>
      </w:pPr>
      <w:r w:rsidRPr="00434B01">
        <w:rPr>
          <w:rFonts w:ascii="Arial" w:hAnsi="Arial" w:cs="Arial"/>
          <w:b/>
          <w:i/>
          <w:sz w:val="22"/>
          <w:szCs w:val="22"/>
        </w:rPr>
        <w:t>Short-</w:t>
      </w:r>
      <w:r>
        <w:rPr>
          <w:rFonts w:ascii="Arial" w:hAnsi="Arial" w:cs="Arial"/>
          <w:b/>
          <w:i/>
          <w:sz w:val="22"/>
          <w:szCs w:val="22"/>
        </w:rPr>
        <w:t>t</w:t>
      </w:r>
      <w:r w:rsidRPr="00434B01">
        <w:rPr>
          <w:rFonts w:ascii="Arial" w:hAnsi="Arial" w:cs="Arial"/>
          <w:b/>
          <w:i/>
          <w:sz w:val="22"/>
          <w:szCs w:val="22"/>
        </w:rPr>
        <w:t xml:space="preserve">erm </w:t>
      </w:r>
      <w:r>
        <w:rPr>
          <w:rFonts w:ascii="Arial" w:hAnsi="Arial" w:cs="Arial"/>
          <w:b/>
          <w:i/>
          <w:sz w:val="22"/>
          <w:szCs w:val="22"/>
        </w:rPr>
        <w:t>c</w:t>
      </w:r>
      <w:r w:rsidRPr="00434B01">
        <w:rPr>
          <w:rFonts w:ascii="Arial" w:hAnsi="Arial" w:cs="Arial"/>
          <w:b/>
          <w:i/>
          <w:sz w:val="22"/>
          <w:szCs w:val="22"/>
        </w:rPr>
        <w:t>ommunity-</w:t>
      </w:r>
      <w:r>
        <w:rPr>
          <w:rFonts w:ascii="Arial" w:hAnsi="Arial" w:cs="Arial"/>
          <w:b/>
          <w:i/>
          <w:sz w:val="22"/>
          <w:szCs w:val="22"/>
        </w:rPr>
        <w:t>b</w:t>
      </w:r>
      <w:r w:rsidRPr="00434B01">
        <w:rPr>
          <w:rFonts w:ascii="Arial" w:hAnsi="Arial" w:cs="Arial"/>
          <w:b/>
          <w:i/>
          <w:sz w:val="22"/>
          <w:szCs w:val="22"/>
        </w:rPr>
        <w:t xml:space="preserve">ased </w:t>
      </w:r>
      <w:r>
        <w:rPr>
          <w:rFonts w:ascii="Arial" w:hAnsi="Arial" w:cs="Arial"/>
          <w:b/>
          <w:i/>
          <w:sz w:val="22"/>
          <w:szCs w:val="22"/>
        </w:rPr>
        <w:t>s</w:t>
      </w:r>
      <w:r w:rsidRPr="00434B01">
        <w:rPr>
          <w:rFonts w:ascii="Arial" w:hAnsi="Arial" w:cs="Arial"/>
          <w:b/>
          <w:i/>
          <w:sz w:val="22"/>
          <w:szCs w:val="22"/>
        </w:rPr>
        <w:t>helters</w:t>
      </w:r>
    </w:p>
    <w:p w14:paraId="4304BF0E" w14:textId="77777777" w:rsidR="002160B4" w:rsidRPr="00434B01" w:rsidRDefault="002160B4" w:rsidP="00073C73">
      <w:pPr>
        <w:pStyle w:val="ListParagraph"/>
        <w:numPr>
          <w:ilvl w:val="0"/>
          <w:numId w:val="66"/>
        </w:numPr>
        <w:spacing w:after="120" w:line="240" w:lineRule="auto"/>
        <w:contextualSpacing w:val="0"/>
        <w:rPr>
          <w:rFonts w:ascii="Arial" w:hAnsi="Arial" w:cs="Arial"/>
        </w:rPr>
      </w:pPr>
      <w:r w:rsidRPr="00434B01">
        <w:rPr>
          <w:rFonts w:ascii="Arial" w:hAnsi="Arial" w:cs="Arial"/>
        </w:rPr>
        <w:t xml:space="preserve">CSEC </w:t>
      </w:r>
      <w:r>
        <w:rPr>
          <w:rFonts w:ascii="Arial" w:hAnsi="Arial" w:cs="Arial"/>
        </w:rPr>
        <w:t xml:space="preserve">experience staff </w:t>
      </w:r>
      <w:r w:rsidRPr="00434B01">
        <w:rPr>
          <w:rFonts w:ascii="Arial" w:hAnsi="Arial" w:cs="Arial"/>
        </w:rPr>
        <w:t>as welcoming</w:t>
      </w:r>
      <w:r>
        <w:rPr>
          <w:rFonts w:ascii="Arial" w:hAnsi="Arial" w:cs="Arial"/>
        </w:rPr>
        <w:t xml:space="preserve">, caring, </w:t>
      </w:r>
      <w:r w:rsidRPr="00434B01">
        <w:rPr>
          <w:rFonts w:ascii="Arial" w:hAnsi="Arial" w:cs="Arial"/>
        </w:rPr>
        <w:t>nonjudgmental</w:t>
      </w:r>
      <w:r>
        <w:rPr>
          <w:rFonts w:ascii="Arial" w:hAnsi="Arial" w:cs="Arial"/>
        </w:rPr>
        <w:t xml:space="preserve"> and reliable</w:t>
      </w:r>
      <w:r w:rsidRPr="00434B01">
        <w:rPr>
          <w:rFonts w:ascii="Arial" w:hAnsi="Arial" w:cs="Arial"/>
        </w:rPr>
        <w:t>.</w:t>
      </w:r>
    </w:p>
    <w:p w14:paraId="28225600" w14:textId="77777777" w:rsidR="002160B4" w:rsidRPr="00434B01" w:rsidRDefault="002160B4" w:rsidP="00073C73">
      <w:pPr>
        <w:pStyle w:val="ListParagraph"/>
        <w:numPr>
          <w:ilvl w:val="0"/>
          <w:numId w:val="66"/>
        </w:numPr>
        <w:spacing w:after="120" w:line="240" w:lineRule="auto"/>
        <w:contextualSpacing w:val="0"/>
        <w:rPr>
          <w:rFonts w:ascii="Arial" w:hAnsi="Arial" w:cs="Arial"/>
        </w:rPr>
      </w:pPr>
      <w:r w:rsidRPr="00434B01">
        <w:rPr>
          <w:rFonts w:ascii="Arial" w:hAnsi="Arial" w:cs="Arial"/>
        </w:rPr>
        <w:t>A harm reduction model is employed, and staff have received training in the harm reduction model.</w:t>
      </w:r>
    </w:p>
    <w:p w14:paraId="484A16A4" w14:textId="77777777" w:rsidR="002160B4" w:rsidRPr="00434B01" w:rsidRDefault="002160B4" w:rsidP="00073C73">
      <w:pPr>
        <w:pStyle w:val="ListParagraph"/>
        <w:numPr>
          <w:ilvl w:val="0"/>
          <w:numId w:val="66"/>
        </w:numPr>
        <w:spacing w:after="120" w:line="240" w:lineRule="auto"/>
        <w:contextualSpacing w:val="0"/>
        <w:rPr>
          <w:rFonts w:ascii="Arial" w:hAnsi="Arial" w:cs="Arial"/>
        </w:rPr>
      </w:pPr>
      <w:r w:rsidRPr="00434B01">
        <w:rPr>
          <w:rFonts w:ascii="Arial" w:hAnsi="Arial" w:cs="Arial"/>
        </w:rPr>
        <w:t>Medical and mental health needs of CSEC are assessed, and/or CSEC are linked to these services.</w:t>
      </w:r>
    </w:p>
    <w:p w14:paraId="5D5366D8" w14:textId="77777777" w:rsidR="002160B4" w:rsidRPr="00434B01" w:rsidRDefault="002160B4" w:rsidP="00073C73">
      <w:pPr>
        <w:pStyle w:val="ListParagraph"/>
        <w:numPr>
          <w:ilvl w:val="0"/>
          <w:numId w:val="66"/>
        </w:numPr>
        <w:spacing w:after="120" w:line="240" w:lineRule="auto"/>
        <w:contextualSpacing w:val="0"/>
        <w:rPr>
          <w:rFonts w:ascii="Arial" w:hAnsi="Arial" w:cs="Arial"/>
        </w:rPr>
      </w:pPr>
      <w:r w:rsidRPr="00434B01">
        <w:rPr>
          <w:rFonts w:ascii="Arial" w:hAnsi="Arial" w:cs="Arial"/>
        </w:rPr>
        <w:t>Case management services are provided.</w:t>
      </w:r>
    </w:p>
    <w:p w14:paraId="639D616E" w14:textId="77777777" w:rsidR="002160B4" w:rsidRPr="00434B01" w:rsidRDefault="002160B4" w:rsidP="00073C73">
      <w:pPr>
        <w:pStyle w:val="ListParagraph"/>
        <w:numPr>
          <w:ilvl w:val="0"/>
          <w:numId w:val="69"/>
        </w:numPr>
        <w:spacing w:after="120" w:line="240" w:lineRule="auto"/>
        <w:ind w:left="360"/>
        <w:contextualSpacing w:val="0"/>
        <w:rPr>
          <w:rFonts w:ascii="Arial" w:hAnsi="Arial" w:cs="Arial"/>
        </w:rPr>
      </w:pPr>
      <w:r w:rsidRPr="0064727E">
        <w:rPr>
          <w:rFonts w:ascii="Arial" w:hAnsi="Arial" w:cs="Arial"/>
        </w:rPr>
        <w:t>Special populations</w:t>
      </w:r>
      <w:r w:rsidRPr="00434B01">
        <w:rPr>
          <w:rFonts w:ascii="Arial" w:hAnsi="Arial" w:cs="Arial"/>
        </w:rPr>
        <w:t xml:space="preserve"> are identified and/or linked </w:t>
      </w:r>
      <w:r>
        <w:rPr>
          <w:rFonts w:ascii="Arial" w:hAnsi="Arial" w:cs="Arial"/>
        </w:rPr>
        <w:t xml:space="preserve">to </w:t>
      </w:r>
      <w:r w:rsidRPr="00434B01">
        <w:rPr>
          <w:rFonts w:ascii="Arial" w:hAnsi="Arial" w:cs="Arial"/>
        </w:rPr>
        <w:t xml:space="preserve">appropriate services </w:t>
      </w:r>
      <w:r>
        <w:rPr>
          <w:rFonts w:ascii="Arial" w:hAnsi="Arial" w:cs="Arial"/>
        </w:rPr>
        <w:t>(e.g.,</w:t>
      </w:r>
      <w:r w:rsidRPr="00434B01">
        <w:rPr>
          <w:rFonts w:ascii="Arial" w:hAnsi="Arial" w:cs="Arial"/>
        </w:rPr>
        <w:t xml:space="preserve"> boys, LGBTQ, CSEC with disabilities, African</w:t>
      </w:r>
      <w:r>
        <w:rPr>
          <w:rFonts w:ascii="Arial" w:hAnsi="Arial" w:cs="Arial"/>
        </w:rPr>
        <w:t>-</w:t>
      </w:r>
      <w:r w:rsidRPr="00434B01">
        <w:rPr>
          <w:rFonts w:ascii="Arial" w:hAnsi="Arial" w:cs="Arial"/>
        </w:rPr>
        <w:t>American</w:t>
      </w:r>
      <w:r>
        <w:rPr>
          <w:rFonts w:ascii="Arial" w:hAnsi="Arial" w:cs="Arial"/>
        </w:rPr>
        <w:t>s</w:t>
      </w:r>
      <w:r w:rsidRPr="00434B01">
        <w:rPr>
          <w:rFonts w:ascii="Arial" w:hAnsi="Arial" w:cs="Arial"/>
        </w:rPr>
        <w:t xml:space="preserve">, </w:t>
      </w:r>
      <w:r>
        <w:rPr>
          <w:rFonts w:ascii="Arial" w:hAnsi="Arial" w:cs="Arial"/>
        </w:rPr>
        <w:t>f</w:t>
      </w:r>
      <w:r w:rsidRPr="00434B01">
        <w:rPr>
          <w:rFonts w:ascii="Arial" w:hAnsi="Arial" w:cs="Arial"/>
        </w:rPr>
        <w:t xml:space="preserve">oreign </w:t>
      </w:r>
      <w:r>
        <w:rPr>
          <w:rFonts w:ascii="Arial" w:hAnsi="Arial" w:cs="Arial"/>
        </w:rPr>
        <w:t>n</w:t>
      </w:r>
      <w:r w:rsidRPr="00434B01">
        <w:rPr>
          <w:rFonts w:ascii="Arial" w:hAnsi="Arial" w:cs="Arial"/>
        </w:rPr>
        <w:t xml:space="preserve">ationals, </w:t>
      </w:r>
      <w:r>
        <w:rPr>
          <w:rFonts w:ascii="Arial" w:hAnsi="Arial" w:cs="Arial"/>
        </w:rPr>
        <w:t>AI/ANs</w:t>
      </w:r>
      <w:r w:rsidRPr="00434B01">
        <w:rPr>
          <w:rFonts w:ascii="Arial" w:hAnsi="Arial" w:cs="Arial"/>
        </w:rPr>
        <w:t>, and CSEC</w:t>
      </w:r>
      <w:r>
        <w:rPr>
          <w:rFonts w:ascii="Arial" w:hAnsi="Arial" w:cs="Arial"/>
        </w:rPr>
        <w:t xml:space="preserve"> who are </w:t>
      </w:r>
      <w:r w:rsidRPr="00434B01">
        <w:rPr>
          <w:rFonts w:ascii="Arial" w:hAnsi="Arial" w:cs="Arial"/>
        </w:rPr>
        <w:t>parents)</w:t>
      </w:r>
      <w:r>
        <w:rPr>
          <w:rFonts w:ascii="Arial" w:hAnsi="Arial" w:cs="Arial"/>
        </w:rPr>
        <w:t>.</w:t>
      </w:r>
    </w:p>
    <w:p w14:paraId="27AFA78F" w14:textId="77777777" w:rsidR="002160B4" w:rsidRPr="00434B01" w:rsidRDefault="002160B4" w:rsidP="00073C73">
      <w:pPr>
        <w:pStyle w:val="ListParagraph"/>
        <w:numPr>
          <w:ilvl w:val="0"/>
          <w:numId w:val="66"/>
        </w:numPr>
        <w:spacing w:after="0" w:line="240" w:lineRule="auto"/>
        <w:rPr>
          <w:rFonts w:ascii="Arial" w:hAnsi="Arial" w:cs="Arial"/>
        </w:rPr>
      </w:pPr>
      <w:r w:rsidRPr="00434B01">
        <w:rPr>
          <w:rFonts w:ascii="Arial" w:hAnsi="Arial" w:cs="Arial"/>
        </w:rPr>
        <w:t>Practices and policies are in place regarding cultural competency and cultural humility.</w:t>
      </w:r>
    </w:p>
    <w:p w14:paraId="18BBD053" w14:textId="77777777" w:rsidR="002160B4" w:rsidRPr="00434B01" w:rsidRDefault="002160B4" w:rsidP="002160B4">
      <w:pPr>
        <w:pStyle w:val="ListParagraph"/>
        <w:spacing w:after="0" w:line="240" w:lineRule="auto"/>
        <w:ind w:left="1440"/>
        <w:rPr>
          <w:rFonts w:ascii="Arial" w:hAnsi="Arial" w:cs="Arial"/>
        </w:rPr>
      </w:pPr>
    </w:p>
    <w:p w14:paraId="7833BC8B" w14:textId="77777777" w:rsidR="002160B4" w:rsidRPr="00434B01" w:rsidRDefault="002160B4" w:rsidP="002160B4">
      <w:pPr>
        <w:spacing w:after="120" w:line="240" w:lineRule="auto"/>
        <w:rPr>
          <w:rFonts w:ascii="Arial" w:hAnsi="Arial" w:cs="Arial"/>
          <w:b/>
          <w:i/>
          <w:sz w:val="22"/>
          <w:szCs w:val="22"/>
        </w:rPr>
      </w:pPr>
      <w:r w:rsidRPr="00434B01">
        <w:rPr>
          <w:rFonts w:ascii="Arial" w:hAnsi="Arial" w:cs="Arial"/>
          <w:b/>
          <w:i/>
          <w:sz w:val="22"/>
          <w:szCs w:val="22"/>
        </w:rPr>
        <w:t xml:space="preserve">Specialized CSEC </w:t>
      </w:r>
      <w:r>
        <w:rPr>
          <w:rFonts w:ascii="Arial" w:hAnsi="Arial" w:cs="Arial"/>
          <w:b/>
          <w:i/>
          <w:sz w:val="22"/>
          <w:szCs w:val="22"/>
        </w:rPr>
        <w:t>f</w:t>
      </w:r>
      <w:r w:rsidRPr="00434B01">
        <w:rPr>
          <w:rFonts w:ascii="Arial" w:hAnsi="Arial" w:cs="Arial"/>
          <w:b/>
          <w:i/>
          <w:sz w:val="22"/>
          <w:szCs w:val="22"/>
        </w:rPr>
        <w:t xml:space="preserve">oster and </w:t>
      </w:r>
      <w:r>
        <w:rPr>
          <w:rFonts w:ascii="Arial" w:hAnsi="Arial" w:cs="Arial"/>
          <w:b/>
          <w:i/>
          <w:sz w:val="22"/>
          <w:szCs w:val="22"/>
        </w:rPr>
        <w:t>g</w:t>
      </w:r>
      <w:r w:rsidRPr="00434B01">
        <w:rPr>
          <w:rFonts w:ascii="Arial" w:hAnsi="Arial" w:cs="Arial"/>
          <w:b/>
          <w:i/>
          <w:sz w:val="22"/>
          <w:szCs w:val="22"/>
        </w:rPr>
        <w:t xml:space="preserve">roup homes, CSEC </w:t>
      </w:r>
      <w:r>
        <w:rPr>
          <w:rFonts w:ascii="Arial" w:hAnsi="Arial" w:cs="Arial"/>
          <w:b/>
          <w:i/>
          <w:sz w:val="22"/>
          <w:szCs w:val="22"/>
        </w:rPr>
        <w:t>r</w:t>
      </w:r>
      <w:r w:rsidRPr="00434B01">
        <w:rPr>
          <w:rFonts w:ascii="Arial" w:hAnsi="Arial" w:cs="Arial"/>
          <w:b/>
          <w:i/>
          <w:sz w:val="22"/>
          <w:szCs w:val="22"/>
        </w:rPr>
        <w:t xml:space="preserve">esidential </w:t>
      </w:r>
      <w:r>
        <w:rPr>
          <w:rFonts w:ascii="Arial" w:hAnsi="Arial" w:cs="Arial"/>
          <w:b/>
          <w:i/>
          <w:sz w:val="22"/>
          <w:szCs w:val="22"/>
        </w:rPr>
        <w:t>t</w:t>
      </w:r>
      <w:r w:rsidRPr="00434B01">
        <w:rPr>
          <w:rFonts w:ascii="Arial" w:hAnsi="Arial" w:cs="Arial"/>
          <w:b/>
          <w:i/>
          <w:sz w:val="22"/>
          <w:szCs w:val="22"/>
        </w:rPr>
        <w:t xml:space="preserve">reatment </w:t>
      </w:r>
      <w:r>
        <w:rPr>
          <w:rFonts w:ascii="Arial" w:hAnsi="Arial" w:cs="Arial"/>
          <w:b/>
          <w:i/>
          <w:sz w:val="22"/>
          <w:szCs w:val="22"/>
        </w:rPr>
        <w:t>p</w:t>
      </w:r>
      <w:r w:rsidRPr="00434B01">
        <w:rPr>
          <w:rFonts w:ascii="Arial" w:hAnsi="Arial" w:cs="Arial"/>
          <w:b/>
          <w:i/>
          <w:sz w:val="22"/>
          <w:szCs w:val="22"/>
        </w:rPr>
        <w:t>rograms</w:t>
      </w:r>
      <w:r w:rsidRPr="00C3535E">
        <w:rPr>
          <w:rStyle w:val="FootnoteReference"/>
          <w:rFonts w:ascii="Arial" w:hAnsi="Arial" w:cs="Arial"/>
          <w:sz w:val="22"/>
          <w:szCs w:val="22"/>
        </w:rPr>
        <w:footnoteReference w:id="12"/>
      </w:r>
    </w:p>
    <w:p w14:paraId="73D509C4" w14:textId="77777777" w:rsidR="002160B4" w:rsidRPr="00434B01" w:rsidRDefault="002160B4" w:rsidP="00073C73">
      <w:pPr>
        <w:pStyle w:val="ListParagraph"/>
        <w:numPr>
          <w:ilvl w:val="0"/>
          <w:numId w:val="63"/>
        </w:numPr>
        <w:spacing w:after="0" w:line="240" w:lineRule="auto"/>
        <w:rPr>
          <w:rFonts w:ascii="Arial" w:hAnsi="Arial" w:cs="Arial"/>
        </w:rPr>
      </w:pPr>
      <w:r w:rsidRPr="00434B01">
        <w:rPr>
          <w:rFonts w:ascii="Arial" w:hAnsi="Arial" w:cs="Arial"/>
        </w:rPr>
        <w:t>The following training is provided:</w:t>
      </w:r>
    </w:p>
    <w:p w14:paraId="4EE4AC59" w14:textId="77777777" w:rsidR="002160B4" w:rsidRPr="00434B01" w:rsidRDefault="002160B4" w:rsidP="00073C73">
      <w:pPr>
        <w:pStyle w:val="ListParagraph"/>
        <w:numPr>
          <w:ilvl w:val="1"/>
          <w:numId w:val="63"/>
        </w:numPr>
        <w:spacing w:after="0" w:line="240" w:lineRule="auto"/>
        <w:rPr>
          <w:rFonts w:ascii="Arial" w:hAnsi="Arial" w:cs="Arial"/>
        </w:rPr>
      </w:pPr>
      <w:r w:rsidRPr="00434B01">
        <w:rPr>
          <w:rFonts w:ascii="Arial" w:hAnsi="Arial" w:cs="Arial"/>
        </w:rPr>
        <w:t>National Child Traumatic Stress Network Caring for Children Who Have Experienced Trauma training.</w:t>
      </w:r>
      <w:r w:rsidRPr="00434B01">
        <w:rPr>
          <w:rStyle w:val="FootnoteReference"/>
          <w:rFonts w:ascii="Arial" w:hAnsi="Arial" w:cs="Arial"/>
        </w:rPr>
        <w:footnoteReference w:id="13"/>
      </w:r>
    </w:p>
    <w:p w14:paraId="35B4ADD2" w14:textId="77777777" w:rsidR="002160B4" w:rsidRPr="00434B01" w:rsidRDefault="002160B4" w:rsidP="00073C73">
      <w:pPr>
        <w:pStyle w:val="ListParagraph"/>
        <w:numPr>
          <w:ilvl w:val="1"/>
          <w:numId w:val="63"/>
        </w:numPr>
        <w:spacing w:after="0" w:line="240" w:lineRule="auto"/>
        <w:rPr>
          <w:rFonts w:ascii="Arial" w:hAnsi="Arial" w:cs="Arial"/>
        </w:rPr>
      </w:pPr>
      <w:r w:rsidRPr="00434B01">
        <w:rPr>
          <w:rFonts w:ascii="Arial" w:hAnsi="Arial" w:cs="Arial"/>
        </w:rPr>
        <w:t xml:space="preserve">Evidenced-based parent training, </w:t>
      </w:r>
      <w:r>
        <w:rPr>
          <w:rFonts w:ascii="Arial" w:hAnsi="Arial" w:cs="Arial"/>
        </w:rPr>
        <w:t>e.g.,</w:t>
      </w:r>
      <w:r w:rsidRPr="00434B01">
        <w:rPr>
          <w:rFonts w:ascii="Arial" w:hAnsi="Arial" w:cs="Arial"/>
        </w:rPr>
        <w:t xml:space="preserve"> Together Facing the Challenge</w:t>
      </w:r>
      <w:r w:rsidRPr="00434B01">
        <w:rPr>
          <w:rStyle w:val="FootnoteReference"/>
          <w:rFonts w:ascii="Arial" w:hAnsi="Arial" w:cs="Arial"/>
        </w:rPr>
        <w:footnoteReference w:id="14"/>
      </w:r>
    </w:p>
    <w:p w14:paraId="6F7D22CF" w14:textId="77777777" w:rsidR="002160B4" w:rsidRPr="00434B01" w:rsidRDefault="002160B4" w:rsidP="00073C73">
      <w:pPr>
        <w:pStyle w:val="ListParagraph"/>
        <w:numPr>
          <w:ilvl w:val="1"/>
          <w:numId w:val="63"/>
        </w:numPr>
        <w:spacing w:after="120" w:line="240" w:lineRule="auto"/>
        <w:contextualSpacing w:val="0"/>
        <w:rPr>
          <w:rFonts w:ascii="Arial" w:hAnsi="Arial" w:cs="Arial"/>
        </w:rPr>
      </w:pPr>
      <w:r w:rsidRPr="00434B01">
        <w:rPr>
          <w:rFonts w:ascii="Arial" w:hAnsi="Arial" w:cs="Arial"/>
        </w:rPr>
        <w:t>Trauma-informed services.</w:t>
      </w:r>
    </w:p>
    <w:p w14:paraId="2EAD5104" w14:textId="77777777" w:rsidR="002160B4" w:rsidRPr="00434B01" w:rsidRDefault="002160B4" w:rsidP="00073C73">
      <w:pPr>
        <w:pStyle w:val="ListParagraph"/>
        <w:numPr>
          <w:ilvl w:val="0"/>
          <w:numId w:val="63"/>
        </w:numPr>
        <w:autoSpaceDE w:val="0"/>
        <w:autoSpaceDN w:val="0"/>
        <w:adjustRightInd w:val="0"/>
        <w:spacing w:after="120" w:line="240" w:lineRule="auto"/>
        <w:contextualSpacing w:val="0"/>
        <w:rPr>
          <w:rFonts w:ascii="Arial" w:hAnsi="Arial" w:cs="Arial"/>
        </w:rPr>
      </w:pPr>
      <w:r w:rsidRPr="00434B01">
        <w:rPr>
          <w:rFonts w:ascii="Arial" w:hAnsi="Arial" w:cs="Arial"/>
        </w:rPr>
        <w:t xml:space="preserve">CSEC </w:t>
      </w:r>
      <w:r>
        <w:rPr>
          <w:rFonts w:ascii="Arial" w:hAnsi="Arial" w:cs="Arial"/>
        </w:rPr>
        <w:t xml:space="preserve">experience staff </w:t>
      </w:r>
      <w:r w:rsidRPr="00434B01">
        <w:rPr>
          <w:rFonts w:ascii="Arial" w:hAnsi="Arial" w:cs="Arial"/>
        </w:rPr>
        <w:t xml:space="preserve">as welcoming, caring, </w:t>
      </w:r>
      <w:r>
        <w:rPr>
          <w:rFonts w:ascii="Arial" w:hAnsi="Arial" w:cs="Arial"/>
        </w:rPr>
        <w:t>nonjudgmental</w:t>
      </w:r>
      <w:r w:rsidRPr="00434B01">
        <w:rPr>
          <w:rFonts w:ascii="Arial" w:hAnsi="Arial" w:cs="Arial"/>
        </w:rPr>
        <w:t xml:space="preserve"> and reliable.</w:t>
      </w:r>
    </w:p>
    <w:p w14:paraId="4A09DCFF" w14:textId="77777777" w:rsidR="002160B4" w:rsidRPr="00434B01" w:rsidRDefault="002160B4" w:rsidP="00073C73">
      <w:pPr>
        <w:pStyle w:val="ListParagraph"/>
        <w:numPr>
          <w:ilvl w:val="0"/>
          <w:numId w:val="63"/>
        </w:numPr>
        <w:spacing w:after="120" w:line="240" w:lineRule="auto"/>
        <w:contextualSpacing w:val="0"/>
        <w:rPr>
          <w:rFonts w:ascii="Arial" w:hAnsi="Arial" w:cs="Arial"/>
        </w:rPr>
      </w:pPr>
      <w:r w:rsidRPr="00434B01">
        <w:rPr>
          <w:rFonts w:ascii="Arial" w:hAnsi="Arial" w:cs="Arial"/>
        </w:rPr>
        <w:t>Positive engagement strategies are employed, including youth participation incentives.</w:t>
      </w:r>
    </w:p>
    <w:p w14:paraId="776FF49B" w14:textId="77777777" w:rsidR="002160B4" w:rsidRPr="00434B01" w:rsidRDefault="002160B4" w:rsidP="00073C73">
      <w:pPr>
        <w:pStyle w:val="ListParagraph"/>
        <w:numPr>
          <w:ilvl w:val="0"/>
          <w:numId w:val="63"/>
        </w:numPr>
        <w:spacing w:after="120" w:line="240" w:lineRule="auto"/>
        <w:contextualSpacing w:val="0"/>
        <w:rPr>
          <w:rFonts w:ascii="Arial" w:hAnsi="Arial" w:cs="Arial"/>
        </w:rPr>
      </w:pPr>
      <w:r w:rsidRPr="00434B01">
        <w:rPr>
          <w:rFonts w:ascii="Arial" w:hAnsi="Arial" w:cs="Arial"/>
        </w:rPr>
        <w:t>24/7 CMA support is available to the CSEC and caregiver.</w:t>
      </w:r>
    </w:p>
    <w:p w14:paraId="1D07D393" w14:textId="77777777" w:rsidR="002160B4" w:rsidRPr="00434B01" w:rsidRDefault="002160B4" w:rsidP="00073C73">
      <w:pPr>
        <w:pStyle w:val="ListParagraph"/>
        <w:numPr>
          <w:ilvl w:val="0"/>
          <w:numId w:val="63"/>
        </w:numPr>
        <w:spacing w:after="120" w:line="240" w:lineRule="auto"/>
        <w:contextualSpacing w:val="0"/>
        <w:rPr>
          <w:rFonts w:ascii="Arial" w:hAnsi="Arial" w:cs="Arial"/>
        </w:rPr>
      </w:pPr>
      <w:r w:rsidRPr="00434B01">
        <w:rPr>
          <w:rFonts w:ascii="Arial" w:hAnsi="Arial" w:cs="Arial"/>
        </w:rPr>
        <w:t>Intensive case management is in place for the CSEC.</w:t>
      </w:r>
    </w:p>
    <w:p w14:paraId="504C6C38" w14:textId="77777777" w:rsidR="002160B4" w:rsidRPr="00434B01" w:rsidRDefault="002160B4" w:rsidP="00073C73">
      <w:pPr>
        <w:pStyle w:val="ListParagraph"/>
        <w:numPr>
          <w:ilvl w:val="0"/>
          <w:numId w:val="63"/>
        </w:numPr>
        <w:spacing w:after="120" w:line="240" w:lineRule="auto"/>
        <w:contextualSpacing w:val="0"/>
        <w:rPr>
          <w:rFonts w:ascii="Arial" w:hAnsi="Arial" w:cs="Arial"/>
        </w:rPr>
      </w:pPr>
      <w:r w:rsidRPr="00434B01">
        <w:rPr>
          <w:rFonts w:ascii="Arial" w:hAnsi="Arial" w:cs="Arial"/>
        </w:rPr>
        <w:t xml:space="preserve">Depending upon the population served, specialized programming is available for youth from other countries, LGBTQ, boys, </w:t>
      </w:r>
      <w:r w:rsidRPr="001632A4">
        <w:rPr>
          <w:rFonts w:ascii="Arial" w:hAnsi="Arial" w:cs="Arial"/>
        </w:rPr>
        <w:t>AI/ANs</w:t>
      </w:r>
      <w:r w:rsidRPr="00434B01">
        <w:rPr>
          <w:rFonts w:ascii="Arial" w:hAnsi="Arial" w:cs="Arial"/>
        </w:rPr>
        <w:t>, and CSEC who are parents.</w:t>
      </w:r>
    </w:p>
    <w:p w14:paraId="1EE07491" w14:textId="77777777" w:rsidR="002160B4" w:rsidRPr="00434B01" w:rsidRDefault="002160B4" w:rsidP="00073C73">
      <w:pPr>
        <w:pStyle w:val="ListParagraph"/>
        <w:numPr>
          <w:ilvl w:val="0"/>
          <w:numId w:val="63"/>
        </w:numPr>
        <w:spacing w:after="120" w:line="240" w:lineRule="auto"/>
        <w:contextualSpacing w:val="0"/>
        <w:rPr>
          <w:rFonts w:ascii="Arial" w:hAnsi="Arial" w:cs="Arial"/>
        </w:rPr>
      </w:pPr>
      <w:r w:rsidRPr="00434B01">
        <w:rPr>
          <w:rFonts w:ascii="Arial" w:hAnsi="Arial" w:cs="Arial"/>
        </w:rPr>
        <w:t>Protocols are in place for responding to runaways and reporting runaways to law enforcement and licensing bodies.</w:t>
      </w:r>
    </w:p>
    <w:p w14:paraId="23E49873" w14:textId="77777777" w:rsidR="002160B4" w:rsidRPr="00434B01" w:rsidRDefault="002160B4" w:rsidP="00073C73">
      <w:pPr>
        <w:pStyle w:val="ListParagraph"/>
        <w:numPr>
          <w:ilvl w:val="0"/>
          <w:numId w:val="63"/>
        </w:numPr>
        <w:spacing w:after="0" w:line="240" w:lineRule="auto"/>
        <w:rPr>
          <w:rFonts w:ascii="Arial" w:hAnsi="Arial" w:cs="Arial"/>
        </w:rPr>
      </w:pPr>
      <w:r w:rsidRPr="00434B01">
        <w:rPr>
          <w:rFonts w:ascii="Arial" w:hAnsi="Arial" w:cs="Arial"/>
        </w:rPr>
        <w:t>Practices and policies are in place that:</w:t>
      </w:r>
    </w:p>
    <w:p w14:paraId="13B928FB" w14:textId="77777777" w:rsidR="002160B4" w:rsidRPr="00434B01" w:rsidRDefault="002160B4" w:rsidP="00073C73">
      <w:pPr>
        <w:pStyle w:val="ListParagraph"/>
        <w:numPr>
          <w:ilvl w:val="1"/>
          <w:numId w:val="63"/>
        </w:numPr>
        <w:spacing w:after="0" w:line="240" w:lineRule="auto"/>
        <w:rPr>
          <w:rFonts w:ascii="Arial" w:hAnsi="Arial" w:cs="Arial"/>
        </w:rPr>
      </w:pPr>
      <w:r w:rsidRPr="00434B01">
        <w:rPr>
          <w:rFonts w:ascii="Arial" w:hAnsi="Arial" w:cs="Arial"/>
        </w:rPr>
        <w:t xml:space="preserve">Support the continuity of services and placement, </w:t>
      </w:r>
      <w:r>
        <w:rPr>
          <w:rFonts w:ascii="Arial" w:hAnsi="Arial" w:cs="Arial"/>
        </w:rPr>
        <w:t>e.g.,</w:t>
      </w:r>
      <w:r w:rsidRPr="00434B01">
        <w:rPr>
          <w:rFonts w:ascii="Arial" w:hAnsi="Arial" w:cs="Arial"/>
        </w:rPr>
        <w:t xml:space="preserve"> flexible protocols to address runaway episodes.</w:t>
      </w:r>
      <w:r w:rsidRPr="00434B01">
        <w:rPr>
          <w:rStyle w:val="FootnoteReference"/>
          <w:rFonts w:ascii="Arial" w:hAnsi="Arial" w:cs="Arial"/>
        </w:rPr>
        <w:footnoteReference w:id="15"/>
      </w:r>
    </w:p>
    <w:p w14:paraId="4165D750" w14:textId="77777777" w:rsidR="002160B4" w:rsidRPr="00434B01" w:rsidRDefault="002160B4" w:rsidP="00073C73">
      <w:pPr>
        <w:pStyle w:val="ListParagraph"/>
        <w:numPr>
          <w:ilvl w:val="1"/>
          <w:numId w:val="63"/>
        </w:numPr>
        <w:spacing w:after="0" w:line="240" w:lineRule="auto"/>
        <w:rPr>
          <w:rFonts w:ascii="Arial" w:hAnsi="Arial" w:cs="Arial"/>
        </w:rPr>
      </w:pPr>
      <w:r w:rsidRPr="00434B01">
        <w:rPr>
          <w:rFonts w:ascii="Arial" w:hAnsi="Arial" w:cs="Arial"/>
        </w:rPr>
        <w:t>Define cultural competency and cultural humility.</w:t>
      </w:r>
    </w:p>
    <w:p w14:paraId="7B01DF64" w14:textId="77777777" w:rsidR="002160B4" w:rsidRPr="00434B01" w:rsidRDefault="002160B4" w:rsidP="00073C73">
      <w:pPr>
        <w:pStyle w:val="ListParagraph"/>
        <w:numPr>
          <w:ilvl w:val="1"/>
          <w:numId w:val="63"/>
        </w:numPr>
        <w:spacing w:after="120" w:line="240" w:lineRule="auto"/>
        <w:contextualSpacing w:val="0"/>
        <w:rPr>
          <w:rFonts w:ascii="Arial" w:hAnsi="Arial" w:cs="Arial"/>
        </w:rPr>
      </w:pPr>
      <w:r w:rsidRPr="00434B01">
        <w:rPr>
          <w:rFonts w:ascii="Arial" w:hAnsi="Arial" w:cs="Arial"/>
        </w:rPr>
        <w:t>Prevent and respond to peer recruitment.</w:t>
      </w:r>
    </w:p>
    <w:p w14:paraId="11E3FC89" w14:textId="77777777" w:rsidR="002160B4" w:rsidRPr="00434B01" w:rsidRDefault="002160B4" w:rsidP="00073C73">
      <w:pPr>
        <w:pStyle w:val="ListParagraph"/>
        <w:numPr>
          <w:ilvl w:val="0"/>
          <w:numId w:val="63"/>
        </w:numPr>
        <w:spacing w:after="0" w:line="240" w:lineRule="auto"/>
        <w:rPr>
          <w:rFonts w:ascii="Arial" w:hAnsi="Arial" w:cs="Arial"/>
        </w:rPr>
      </w:pPr>
      <w:r w:rsidRPr="00434B01">
        <w:rPr>
          <w:rFonts w:ascii="Arial" w:hAnsi="Arial" w:cs="Arial"/>
        </w:rPr>
        <w:t>Alarm systems and other physical safety measures are in place.</w:t>
      </w:r>
    </w:p>
    <w:p w14:paraId="725BDB53" w14:textId="77777777" w:rsidR="002160B4" w:rsidRDefault="002160B4" w:rsidP="002160B4">
      <w:pPr>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48F9EAE6" w14:textId="77777777" w:rsidR="002160B4" w:rsidRPr="001E5C39" w:rsidRDefault="002160B4" w:rsidP="002160B4">
      <w:pPr>
        <w:spacing w:after="0" w:line="240" w:lineRule="auto"/>
        <w:jc w:val="center"/>
        <w:rPr>
          <w:rFonts w:ascii="Arial" w:hAnsi="Arial" w:cs="Arial"/>
          <w:b/>
          <w:sz w:val="22"/>
          <w:szCs w:val="22"/>
        </w:rPr>
      </w:pPr>
      <w:r w:rsidRPr="001E5C39">
        <w:rPr>
          <w:rFonts w:ascii="Arial" w:hAnsi="Arial" w:cs="Arial"/>
          <w:b/>
          <w:sz w:val="22"/>
          <w:szCs w:val="22"/>
        </w:rPr>
        <w:t>Resource 4-A</w:t>
      </w:r>
    </w:p>
    <w:p w14:paraId="36B55B30" w14:textId="77777777" w:rsidR="002160B4" w:rsidRPr="001E5C39" w:rsidRDefault="002160B4" w:rsidP="002160B4">
      <w:pPr>
        <w:spacing w:after="0" w:line="240" w:lineRule="auto"/>
        <w:jc w:val="center"/>
        <w:rPr>
          <w:rFonts w:ascii="Arial" w:hAnsi="Arial" w:cs="Arial"/>
          <w:b/>
          <w:sz w:val="22"/>
          <w:szCs w:val="22"/>
        </w:rPr>
      </w:pPr>
    </w:p>
    <w:p w14:paraId="66780DE9" w14:textId="77777777" w:rsidR="002160B4" w:rsidRPr="001E5C39" w:rsidRDefault="002160B4" w:rsidP="002160B4">
      <w:pPr>
        <w:spacing w:after="0" w:line="240" w:lineRule="auto"/>
        <w:jc w:val="center"/>
        <w:rPr>
          <w:rFonts w:ascii="Arial" w:hAnsi="Arial" w:cs="Arial"/>
          <w:b/>
          <w:sz w:val="22"/>
          <w:szCs w:val="22"/>
        </w:rPr>
      </w:pPr>
      <w:r w:rsidRPr="001E5C39">
        <w:rPr>
          <w:rFonts w:ascii="Arial" w:hAnsi="Arial" w:cs="Arial"/>
          <w:b/>
          <w:sz w:val="22"/>
          <w:szCs w:val="22"/>
        </w:rPr>
        <w:t>GUIDANCE FOR A MEMORANDUM OF UNDERSTANDING</w:t>
      </w:r>
    </w:p>
    <w:p w14:paraId="26BA9CCE" w14:textId="77777777" w:rsidR="002160B4" w:rsidRPr="001E5C39" w:rsidRDefault="002160B4" w:rsidP="002160B4">
      <w:pPr>
        <w:spacing w:after="0" w:line="240" w:lineRule="auto"/>
        <w:jc w:val="center"/>
        <w:rPr>
          <w:rFonts w:ascii="Arial" w:hAnsi="Arial" w:cs="Arial"/>
          <w:b/>
          <w:sz w:val="22"/>
          <w:szCs w:val="22"/>
        </w:rPr>
      </w:pPr>
      <w:r w:rsidRPr="001E5C39">
        <w:rPr>
          <w:rFonts w:ascii="Arial" w:hAnsi="Arial" w:cs="Arial"/>
          <w:b/>
          <w:sz w:val="22"/>
          <w:szCs w:val="22"/>
        </w:rPr>
        <w:t>FOR REGIONAL CSEC TASK FORCES AND MULTIDISCIPLINARY TEAMS</w:t>
      </w:r>
    </w:p>
    <w:p w14:paraId="601E59A9" w14:textId="77777777" w:rsidR="002160B4" w:rsidRPr="001E5C39" w:rsidRDefault="002160B4" w:rsidP="002160B4">
      <w:pPr>
        <w:spacing w:after="0" w:line="240" w:lineRule="auto"/>
        <w:rPr>
          <w:rFonts w:ascii="Arial" w:hAnsi="Arial" w:cs="Arial"/>
          <w:b/>
          <w:sz w:val="22"/>
          <w:szCs w:val="22"/>
        </w:rPr>
      </w:pPr>
    </w:p>
    <w:p w14:paraId="07628589" w14:textId="77777777" w:rsidR="002160B4" w:rsidRPr="001E5C39" w:rsidRDefault="002160B4" w:rsidP="002160B4">
      <w:pPr>
        <w:spacing w:after="0" w:line="240" w:lineRule="auto"/>
        <w:rPr>
          <w:rFonts w:ascii="Arial" w:hAnsi="Arial" w:cs="Arial"/>
          <w:b/>
          <w:sz w:val="22"/>
          <w:szCs w:val="22"/>
        </w:rPr>
      </w:pPr>
    </w:p>
    <w:p w14:paraId="69A983C7" w14:textId="77777777" w:rsidR="002160B4" w:rsidRPr="001E5C39" w:rsidRDefault="002160B4" w:rsidP="002160B4">
      <w:pPr>
        <w:spacing w:after="0" w:line="240" w:lineRule="auto"/>
        <w:rPr>
          <w:rFonts w:ascii="Arial" w:hAnsi="Arial" w:cs="Arial"/>
          <w:b/>
          <w:sz w:val="22"/>
          <w:szCs w:val="22"/>
        </w:rPr>
      </w:pPr>
      <w:r w:rsidRPr="001E5C39">
        <w:rPr>
          <w:rFonts w:ascii="Arial" w:hAnsi="Arial" w:cs="Arial"/>
          <w:b/>
          <w:sz w:val="22"/>
          <w:szCs w:val="22"/>
        </w:rPr>
        <w:t>Purpose of the Memorandum of Understanding (MOU)</w:t>
      </w:r>
    </w:p>
    <w:p w14:paraId="27314D2D" w14:textId="77777777" w:rsidR="002160B4" w:rsidRPr="001E5C39" w:rsidRDefault="002160B4" w:rsidP="002160B4">
      <w:pPr>
        <w:spacing w:after="0" w:line="240" w:lineRule="auto"/>
        <w:rPr>
          <w:rFonts w:ascii="Arial" w:hAnsi="Arial" w:cs="Arial"/>
          <w:sz w:val="22"/>
          <w:szCs w:val="22"/>
        </w:rPr>
      </w:pPr>
    </w:p>
    <w:p w14:paraId="296A6FB2" w14:textId="77777777" w:rsidR="002160B4" w:rsidRPr="001E5C39" w:rsidRDefault="002160B4" w:rsidP="002160B4">
      <w:pPr>
        <w:spacing w:after="0" w:line="240" w:lineRule="auto"/>
        <w:rPr>
          <w:rFonts w:ascii="Arial" w:hAnsi="Arial" w:cs="Arial"/>
          <w:b/>
          <w:sz w:val="22"/>
          <w:szCs w:val="22"/>
        </w:rPr>
      </w:pPr>
      <w:r w:rsidRPr="001E5C39">
        <w:rPr>
          <w:rFonts w:ascii="Arial" w:hAnsi="Arial" w:cs="Arial"/>
          <w:sz w:val="22"/>
          <w:szCs w:val="22"/>
        </w:rPr>
        <w:t xml:space="preserve">A multi-system collaborative approach is the cornerstone to preventing, identifying and serving victims of sex trafficking. The Nevada CSEC Model Coordinated Response Protocol </w:t>
      </w:r>
      <w:r>
        <w:rPr>
          <w:rFonts w:ascii="Arial" w:hAnsi="Arial" w:cs="Arial"/>
          <w:sz w:val="22"/>
          <w:szCs w:val="22"/>
        </w:rPr>
        <w:t xml:space="preserve">and Toolkit </w:t>
      </w:r>
      <w:r w:rsidRPr="001E5C39">
        <w:rPr>
          <w:rFonts w:ascii="Arial" w:hAnsi="Arial" w:cs="Arial"/>
          <w:sz w:val="22"/>
          <w:szCs w:val="22"/>
        </w:rPr>
        <w:t>(</w:t>
      </w:r>
      <w:r>
        <w:rPr>
          <w:rFonts w:ascii="Arial" w:hAnsi="Arial" w:cs="Arial"/>
          <w:sz w:val="22"/>
          <w:szCs w:val="22"/>
        </w:rPr>
        <w:t xml:space="preserve">CSEC </w:t>
      </w:r>
      <w:r w:rsidRPr="001E5C39">
        <w:rPr>
          <w:rFonts w:ascii="Arial" w:hAnsi="Arial" w:cs="Arial"/>
          <w:sz w:val="22"/>
          <w:szCs w:val="22"/>
        </w:rPr>
        <w:t xml:space="preserve">Protocol) provides guidance for implementing a coordinated response to Commercially Sexually Exploited </w:t>
      </w:r>
      <w:r>
        <w:rPr>
          <w:rFonts w:ascii="Arial" w:hAnsi="Arial" w:cs="Arial"/>
          <w:sz w:val="22"/>
          <w:szCs w:val="22"/>
        </w:rPr>
        <w:t xml:space="preserve">children </w:t>
      </w:r>
      <w:r w:rsidRPr="001E5C39">
        <w:rPr>
          <w:rFonts w:ascii="Arial" w:hAnsi="Arial" w:cs="Arial"/>
          <w:sz w:val="22"/>
          <w:szCs w:val="22"/>
        </w:rPr>
        <w:t>(CSEC). The Memorandum of Understanding (MOU) outlines the roles and responsibilities of jurisdictions who commit to implementing the</w:t>
      </w:r>
      <w:r>
        <w:rPr>
          <w:rFonts w:ascii="Arial" w:eastAsia="Times New Roman" w:hAnsi="Arial" w:cs="Arial"/>
          <w:sz w:val="22"/>
          <w:szCs w:val="22"/>
        </w:rPr>
        <w:t xml:space="preserve"> CSEC</w:t>
      </w:r>
      <w:r w:rsidRPr="001E5C39">
        <w:rPr>
          <w:rFonts w:ascii="Arial" w:hAnsi="Arial" w:cs="Arial"/>
          <w:sz w:val="22"/>
          <w:szCs w:val="22"/>
        </w:rPr>
        <w:t xml:space="preserve"> Protocol. </w:t>
      </w:r>
      <w:r w:rsidRPr="001E5C39">
        <w:rPr>
          <w:rFonts w:ascii="Arial" w:hAnsi="Arial" w:cs="Arial"/>
          <w:w w:val="105"/>
          <w:sz w:val="22"/>
          <w:szCs w:val="22"/>
        </w:rPr>
        <w:t xml:space="preserve"> Cooperating under an MOU signed by all participant agencies and adhering to an agreed-upon protocol will foster collaboration and improve coordination of services to promote development of individualized holistic services and positive outcomes for CSEC.</w:t>
      </w:r>
      <w:r>
        <w:rPr>
          <w:rFonts w:ascii="Arial" w:hAnsi="Arial" w:cs="Arial"/>
          <w:w w:val="105"/>
          <w:sz w:val="22"/>
          <w:szCs w:val="22"/>
        </w:rPr>
        <w:t xml:space="preserve"> </w:t>
      </w:r>
      <w:r w:rsidRPr="001E5C39">
        <w:rPr>
          <w:rFonts w:ascii="Arial" w:hAnsi="Arial" w:cs="Arial"/>
          <w:w w:val="105"/>
          <w:sz w:val="22"/>
          <w:szCs w:val="22"/>
        </w:rPr>
        <w:t xml:space="preserve"> </w:t>
      </w:r>
      <w:r w:rsidRPr="001E5C39">
        <w:rPr>
          <w:rFonts w:ascii="Arial" w:hAnsi="Arial" w:cs="Arial"/>
          <w:sz w:val="22"/>
          <w:szCs w:val="22"/>
        </w:rPr>
        <w:t>The MOU aligns with and reflects the practices in the</w:t>
      </w:r>
      <w:r>
        <w:rPr>
          <w:rFonts w:ascii="Arial" w:eastAsia="Times New Roman" w:hAnsi="Arial" w:cs="Arial"/>
          <w:sz w:val="22"/>
          <w:szCs w:val="22"/>
        </w:rPr>
        <w:t xml:space="preserve"> CSEC</w:t>
      </w:r>
      <w:r w:rsidRPr="001E5C39">
        <w:rPr>
          <w:rFonts w:ascii="Arial" w:hAnsi="Arial" w:cs="Arial"/>
          <w:sz w:val="22"/>
          <w:szCs w:val="22"/>
        </w:rPr>
        <w:t xml:space="preserve"> Protocol.</w:t>
      </w:r>
      <w:r w:rsidRPr="001E5C39">
        <w:rPr>
          <w:rFonts w:ascii="Arial" w:hAnsi="Arial" w:cs="Arial"/>
          <w:b/>
          <w:sz w:val="22"/>
          <w:szCs w:val="22"/>
        </w:rPr>
        <w:t xml:space="preserve">  </w:t>
      </w:r>
      <w:r w:rsidRPr="001E5C39">
        <w:rPr>
          <w:rFonts w:ascii="Arial" w:hAnsi="Arial" w:cs="Arial"/>
          <w:sz w:val="22"/>
          <w:szCs w:val="22"/>
        </w:rPr>
        <w:t xml:space="preserve">This document is offered to assist jurisdictions in developing and formalizing an interagency approach to serving CSEC.  For additional information, see the </w:t>
      </w:r>
      <w:r w:rsidRPr="001E5C39">
        <w:rPr>
          <w:rFonts w:ascii="Arial" w:hAnsi="Arial" w:cs="Arial"/>
          <w:i/>
          <w:sz w:val="22"/>
          <w:szCs w:val="22"/>
        </w:rPr>
        <w:t>Task Force</w:t>
      </w:r>
      <w:r w:rsidRPr="001E5C39">
        <w:rPr>
          <w:rFonts w:ascii="Arial" w:hAnsi="Arial" w:cs="Arial"/>
          <w:sz w:val="22"/>
          <w:szCs w:val="22"/>
        </w:rPr>
        <w:t xml:space="preserve"> and </w:t>
      </w:r>
      <w:r w:rsidRPr="001E5C39">
        <w:rPr>
          <w:rFonts w:ascii="Arial" w:hAnsi="Arial" w:cs="Arial"/>
          <w:i/>
          <w:sz w:val="22"/>
          <w:szCs w:val="22"/>
        </w:rPr>
        <w:t>M</w:t>
      </w:r>
      <w:r>
        <w:rPr>
          <w:rFonts w:ascii="Arial" w:hAnsi="Arial" w:cs="Arial"/>
          <w:i/>
          <w:sz w:val="22"/>
          <w:szCs w:val="22"/>
        </w:rPr>
        <w:t xml:space="preserve">ultidisciplinary Team </w:t>
      </w:r>
      <w:r w:rsidRPr="0064727E">
        <w:rPr>
          <w:rFonts w:ascii="Arial" w:hAnsi="Arial" w:cs="Arial"/>
          <w:sz w:val="22"/>
          <w:szCs w:val="22"/>
        </w:rPr>
        <w:t>(MDT)</w:t>
      </w:r>
      <w:r w:rsidRPr="001E5C39">
        <w:rPr>
          <w:rFonts w:ascii="Arial" w:hAnsi="Arial" w:cs="Arial"/>
          <w:sz w:val="22"/>
          <w:szCs w:val="22"/>
        </w:rPr>
        <w:t xml:space="preserve"> chapters.</w:t>
      </w:r>
    </w:p>
    <w:p w14:paraId="734BC9EA" w14:textId="77777777" w:rsidR="002160B4" w:rsidRPr="001E5C39" w:rsidRDefault="002160B4" w:rsidP="002160B4">
      <w:pPr>
        <w:spacing w:after="0" w:line="240" w:lineRule="auto"/>
        <w:rPr>
          <w:rFonts w:ascii="Arial" w:hAnsi="Arial" w:cs="Arial"/>
          <w:b/>
          <w:color w:val="000000"/>
          <w:sz w:val="22"/>
          <w:szCs w:val="22"/>
        </w:rPr>
      </w:pPr>
    </w:p>
    <w:p w14:paraId="3D8E166F" w14:textId="77777777" w:rsidR="002160B4" w:rsidRPr="001E5C39" w:rsidRDefault="002160B4" w:rsidP="002160B4">
      <w:pPr>
        <w:spacing w:after="0" w:line="240" w:lineRule="auto"/>
        <w:rPr>
          <w:rFonts w:ascii="Arial" w:hAnsi="Arial" w:cs="Arial"/>
          <w:b/>
          <w:color w:val="000000"/>
          <w:sz w:val="22"/>
          <w:szCs w:val="22"/>
        </w:rPr>
      </w:pPr>
    </w:p>
    <w:p w14:paraId="0EFF870E"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b/>
          <w:color w:val="000000"/>
          <w:sz w:val="22"/>
          <w:szCs w:val="22"/>
        </w:rPr>
        <w:t>Regional CSEC Task Forces</w:t>
      </w:r>
      <w:r w:rsidRPr="00D1592D">
        <w:rPr>
          <w:rStyle w:val="FootnoteReference"/>
          <w:rFonts w:ascii="Arial" w:hAnsi="Arial" w:cs="Arial"/>
          <w:color w:val="000000"/>
          <w:sz w:val="22"/>
          <w:szCs w:val="22"/>
        </w:rPr>
        <w:footnoteReference w:id="16"/>
      </w:r>
    </w:p>
    <w:p w14:paraId="7BECD8AF" w14:textId="77777777" w:rsidR="002160B4" w:rsidRPr="001E5C39" w:rsidRDefault="002160B4" w:rsidP="002160B4">
      <w:pPr>
        <w:spacing w:after="0" w:line="240" w:lineRule="auto"/>
        <w:rPr>
          <w:rFonts w:ascii="Arial" w:hAnsi="Arial" w:cs="Arial"/>
          <w:sz w:val="22"/>
          <w:szCs w:val="22"/>
        </w:rPr>
      </w:pPr>
    </w:p>
    <w:p w14:paraId="48419F0B" w14:textId="77777777" w:rsidR="002160B4" w:rsidRPr="001E5C39" w:rsidRDefault="002160B4" w:rsidP="002160B4">
      <w:pPr>
        <w:spacing w:after="0" w:line="240" w:lineRule="auto"/>
        <w:rPr>
          <w:rFonts w:ascii="Arial" w:hAnsi="Arial" w:cs="Arial"/>
          <w:b/>
          <w:color w:val="000000"/>
          <w:sz w:val="22"/>
          <w:szCs w:val="22"/>
        </w:rPr>
      </w:pPr>
      <w:r w:rsidRPr="001E5C39">
        <w:rPr>
          <w:rFonts w:ascii="Arial" w:hAnsi="Arial" w:cs="Arial"/>
          <w:sz w:val="22"/>
          <w:szCs w:val="22"/>
        </w:rPr>
        <w:t xml:space="preserve">The Parties agree to form a </w:t>
      </w:r>
      <w:r>
        <w:rPr>
          <w:rFonts w:ascii="Arial" w:hAnsi="Arial" w:cs="Arial"/>
          <w:sz w:val="22"/>
          <w:szCs w:val="22"/>
        </w:rPr>
        <w:t>r</w:t>
      </w:r>
      <w:r w:rsidRPr="001E5C39">
        <w:rPr>
          <w:rFonts w:ascii="Arial" w:hAnsi="Arial" w:cs="Arial"/>
          <w:sz w:val="22"/>
          <w:szCs w:val="22"/>
        </w:rPr>
        <w:t xml:space="preserve">egional CSEC </w:t>
      </w:r>
      <w:r>
        <w:rPr>
          <w:rFonts w:ascii="Arial" w:hAnsi="Arial" w:cs="Arial"/>
          <w:sz w:val="22"/>
          <w:szCs w:val="22"/>
        </w:rPr>
        <w:t>t</w:t>
      </w:r>
      <w:r w:rsidRPr="001E5C39">
        <w:rPr>
          <w:rFonts w:ascii="Arial" w:hAnsi="Arial" w:cs="Arial"/>
          <w:sz w:val="22"/>
          <w:szCs w:val="22"/>
        </w:rPr>
        <w:t xml:space="preserve">ask </w:t>
      </w:r>
      <w:r>
        <w:rPr>
          <w:rFonts w:ascii="Arial" w:hAnsi="Arial" w:cs="Arial"/>
          <w:sz w:val="22"/>
          <w:szCs w:val="22"/>
        </w:rPr>
        <w:t>f</w:t>
      </w:r>
      <w:r w:rsidRPr="001E5C39">
        <w:rPr>
          <w:rFonts w:ascii="Arial" w:hAnsi="Arial" w:cs="Arial"/>
          <w:sz w:val="22"/>
          <w:szCs w:val="22"/>
        </w:rPr>
        <w:t xml:space="preserve">orce comprised of partner agencies that are responsible to serve or have oversight of CSEC.  The </w:t>
      </w:r>
      <w:r>
        <w:rPr>
          <w:rFonts w:ascii="Arial" w:hAnsi="Arial" w:cs="Arial"/>
          <w:sz w:val="22"/>
          <w:szCs w:val="22"/>
        </w:rPr>
        <w:t>r</w:t>
      </w:r>
      <w:r w:rsidRPr="001E5C39">
        <w:rPr>
          <w:rFonts w:ascii="Arial" w:hAnsi="Arial" w:cs="Arial"/>
          <w:sz w:val="22"/>
          <w:szCs w:val="22"/>
        </w:rPr>
        <w:t xml:space="preserve">egional </w:t>
      </w:r>
      <w:r>
        <w:rPr>
          <w:rFonts w:ascii="Arial" w:hAnsi="Arial" w:cs="Arial"/>
          <w:sz w:val="22"/>
          <w:szCs w:val="22"/>
        </w:rPr>
        <w:t>CSEC t</w:t>
      </w:r>
      <w:r w:rsidRPr="001E5C39">
        <w:rPr>
          <w:rFonts w:ascii="Arial" w:hAnsi="Arial" w:cs="Arial"/>
          <w:sz w:val="22"/>
          <w:szCs w:val="22"/>
        </w:rPr>
        <w:t xml:space="preserve">ask </w:t>
      </w:r>
      <w:r>
        <w:rPr>
          <w:rFonts w:ascii="Arial" w:hAnsi="Arial" w:cs="Arial"/>
          <w:sz w:val="22"/>
          <w:szCs w:val="22"/>
        </w:rPr>
        <w:t>f</w:t>
      </w:r>
      <w:r w:rsidRPr="001E5C39">
        <w:rPr>
          <w:rFonts w:ascii="Arial" w:hAnsi="Arial" w:cs="Arial"/>
          <w:sz w:val="22"/>
          <w:szCs w:val="22"/>
        </w:rPr>
        <w:t>orce may be aligned with an existing task force with the specific agenda of overseeing CSEC services, or it may be a newly-formed entity.</w:t>
      </w:r>
    </w:p>
    <w:p w14:paraId="187F5160" w14:textId="77777777" w:rsidR="002160B4" w:rsidRPr="001E5C39" w:rsidRDefault="002160B4" w:rsidP="002160B4">
      <w:pPr>
        <w:spacing w:after="0" w:line="240" w:lineRule="auto"/>
        <w:rPr>
          <w:rFonts w:ascii="Arial" w:hAnsi="Arial" w:cs="Arial"/>
          <w:sz w:val="22"/>
          <w:szCs w:val="22"/>
        </w:rPr>
      </w:pPr>
    </w:p>
    <w:p w14:paraId="67618453"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b/>
          <w:i/>
          <w:sz w:val="22"/>
          <w:szCs w:val="22"/>
        </w:rPr>
        <w:t>Define responsibilities of the Regional CSEC Task Force.</w:t>
      </w:r>
      <w:r w:rsidRPr="001E5C39">
        <w:rPr>
          <w:rFonts w:ascii="Arial" w:hAnsi="Arial" w:cs="Arial"/>
          <w:sz w:val="22"/>
          <w:szCs w:val="22"/>
        </w:rPr>
        <w:t xml:space="preserve">  Regional </w:t>
      </w:r>
      <w:r>
        <w:rPr>
          <w:rFonts w:ascii="Arial" w:hAnsi="Arial" w:cs="Arial"/>
          <w:sz w:val="22"/>
          <w:szCs w:val="22"/>
        </w:rPr>
        <w:t>CSEC t</w:t>
      </w:r>
      <w:r w:rsidRPr="001E5C39">
        <w:rPr>
          <w:rFonts w:ascii="Arial" w:hAnsi="Arial" w:cs="Arial"/>
          <w:sz w:val="22"/>
          <w:szCs w:val="22"/>
        </w:rPr>
        <w:t xml:space="preserve">ask </w:t>
      </w:r>
      <w:r>
        <w:rPr>
          <w:rFonts w:ascii="Arial" w:hAnsi="Arial" w:cs="Arial"/>
          <w:sz w:val="22"/>
          <w:szCs w:val="22"/>
        </w:rPr>
        <w:t>f</w:t>
      </w:r>
      <w:r w:rsidRPr="001E5C39">
        <w:rPr>
          <w:rFonts w:ascii="Arial" w:hAnsi="Arial" w:cs="Arial"/>
          <w:sz w:val="22"/>
          <w:szCs w:val="22"/>
        </w:rPr>
        <w:t>orce responsibilities include:</w:t>
      </w:r>
      <w:r w:rsidRPr="001E5C39">
        <w:rPr>
          <w:rFonts w:ascii="Arial" w:hAnsi="Arial" w:cs="Arial"/>
          <w:b/>
          <w:i/>
          <w:sz w:val="22"/>
          <w:szCs w:val="22"/>
        </w:rPr>
        <w:t xml:space="preserve"> </w:t>
      </w:r>
    </w:p>
    <w:p w14:paraId="231E43B0" w14:textId="77777777" w:rsidR="002160B4" w:rsidRPr="001E5C39" w:rsidRDefault="002160B4" w:rsidP="00073C73">
      <w:pPr>
        <w:pStyle w:val="ListParagraph"/>
        <w:numPr>
          <w:ilvl w:val="0"/>
          <w:numId w:val="74"/>
        </w:numPr>
        <w:spacing w:after="0" w:line="240" w:lineRule="auto"/>
        <w:rPr>
          <w:rFonts w:ascii="Arial" w:hAnsi="Arial" w:cs="Arial"/>
        </w:rPr>
      </w:pPr>
      <w:r w:rsidRPr="001E5C39">
        <w:rPr>
          <w:rFonts w:ascii="Arial" w:hAnsi="Arial" w:cs="Arial"/>
        </w:rPr>
        <w:t xml:space="preserve">Adapting the </w:t>
      </w:r>
      <w:r>
        <w:rPr>
          <w:rFonts w:ascii="Arial" w:hAnsi="Arial" w:cs="Arial"/>
        </w:rPr>
        <w:t xml:space="preserve">CSEC </w:t>
      </w:r>
      <w:r w:rsidRPr="001E5C39">
        <w:rPr>
          <w:rFonts w:ascii="Arial" w:hAnsi="Arial" w:cs="Arial"/>
        </w:rPr>
        <w:t>Protocol to local or regional needs.</w:t>
      </w:r>
    </w:p>
    <w:p w14:paraId="5B17811D" w14:textId="77777777" w:rsidR="002160B4" w:rsidRPr="001E5C39" w:rsidRDefault="002160B4" w:rsidP="00073C73">
      <w:pPr>
        <w:pStyle w:val="ListParagraph"/>
        <w:numPr>
          <w:ilvl w:val="0"/>
          <w:numId w:val="74"/>
        </w:numPr>
        <w:spacing w:after="0" w:line="240" w:lineRule="auto"/>
        <w:rPr>
          <w:rFonts w:ascii="Arial" w:hAnsi="Arial" w:cs="Arial"/>
        </w:rPr>
      </w:pPr>
      <w:r w:rsidRPr="001E5C39">
        <w:rPr>
          <w:rFonts w:ascii="Arial" w:hAnsi="Arial" w:cs="Arial"/>
        </w:rPr>
        <w:t xml:space="preserve">Overseeing the implementation of the </w:t>
      </w:r>
      <w:r>
        <w:rPr>
          <w:rFonts w:ascii="Arial" w:hAnsi="Arial" w:cs="Arial"/>
        </w:rPr>
        <w:t>adapted</w:t>
      </w:r>
      <w:r>
        <w:rPr>
          <w:rFonts w:ascii="Arial" w:eastAsia="Times New Roman" w:hAnsi="Arial" w:cs="Arial"/>
        </w:rPr>
        <w:t xml:space="preserve"> CSEC</w:t>
      </w:r>
      <w:r>
        <w:rPr>
          <w:rFonts w:ascii="Arial" w:hAnsi="Arial" w:cs="Arial"/>
        </w:rPr>
        <w:t xml:space="preserve"> </w:t>
      </w:r>
      <w:r w:rsidRPr="001E5C39">
        <w:rPr>
          <w:rFonts w:ascii="Arial" w:hAnsi="Arial" w:cs="Arial"/>
        </w:rPr>
        <w:t>Protocol.</w:t>
      </w:r>
    </w:p>
    <w:p w14:paraId="2FC12EFF" w14:textId="77777777" w:rsidR="002160B4" w:rsidRPr="001E5C39" w:rsidRDefault="002160B4" w:rsidP="00073C73">
      <w:pPr>
        <w:pStyle w:val="ListParagraph"/>
        <w:numPr>
          <w:ilvl w:val="0"/>
          <w:numId w:val="73"/>
        </w:numPr>
        <w:spacing w:after="0" w:line="240" w:lineRule="auto"/>
        <w:rPr>
          <w:rFonts w:ascii="Arial" w:hAnsi="Arial" w:cs="Arial"/>
        </w:rPr>
      </w:pPr>
      <w:r w:rsidRPr="001E5C39">
        <w:rPr>
          <w:rFonts w:ascii="Arial" w:hAnsi="Arial" w:cs="Arial"/>
        </w:rPr>
        <w:t xml:space="preserve">Developing a </w:t>
      </w:r>
      <w:r>
        <w:rPr>
          <w:rFonts w:ascii="Arial" w:hAnsi="Arial" w:cs="Arial"/>
        </w:rPr>
        <w:t>t</w:t>
      </w:r>
      <w:r w:rsidRPr="001E5C39">
        <w:rPr>
          <w:rFonts w:ascii="Arial" w:hAnsi="Arial" w:cs="Arial"/>
        </w:rPr>
        <w:t xml:space="preserve">ask </w:t>
      </w:r>
      <w:r>
        <w:rPr>
          <w:rFonts w:ascii="Arial" w:hAnsi="Arial" w:cs="Arial"/>
        </w:rPr>
        <w:t>f</w:t>
      </w:r>
      <w:r w:rsidRPr="001E5C39">
        <w:rPr>
          <w:rFonts w:ascii="Arial" w:hAnsi="Arial" w:cs="Arial"/>
        </w:rPr>
        <w:t xml:space="preserve">orce structure, </w:t>
      </w:r>
      <w:r>
        <w:rPr>
          <w:rFonts w:ascii="Arial" w:hAnsi="Arial" w:cs="Arial"/>
        </w:rPr>
        <w:t>e.g.,</w:t>
      </w:r>
      <w:r w:rsidRPr="001E5C39">
        <w:rPr>
          <w:rFonts w:ascii="Arial" w:hAnsi="Arial" w:cs="Arial"/>
        </w:rPr>
        <w:t xml:space="preserve"> membership, roles, leader, and identifying or seeking out funding and other support for the operation of the </w:t>
      </w:r>
      <w:r>
        <w:rPr>
          <w:rFonts w:ascii="Arial" w:hAnsi="Arial" w:cs="Arial"/>
        </w:rPr>
        <w:t>r</w:t>
      </w:r>
      <w:r w:rsidRPr="001E5C39">
        <w:rPr>
          <w:rFonts w:ascii="Arial" w:hAnsi="Arial" w:cs="Arial"/>
        </w:rPr>
        <w:t xml:space="preserve">egional </w:t>
      </w:r>
      <w:r>
        <w:rPr>
          <w:rFonts w:ascii="Arial" w:hAnsi="Arial" w:cs="Arial"/>
        </w:rPr>
        <w:t>CSEC t</w:t>
      </w:r>
      <w:r w:rsidRPr="001E5C39">
        <w:rPr>
          <w:rFonts w:ascii="Arial" w:hAnsi="Arial" w:cs="Arial"/>
        </w:rPr>
        <w:t xml:space="preserve">ask </w:t>
      </w:r>
      <w:r>
        <w:rPr>
          <w:rFonts w:ascii="Arial" w:hAnsi="Arial" w:cs="Arial"/>
        </w:rPr>
        <w:t>f</w:t>
      </w:r>
      <w:r w:rsidRPr="001E5C39">
        <w:rPr>
          <w:rFonts w:ascii="Arial" w:hAnsi="Arial" w:cs="Arial"/>
        </w:rPr>
        <w:t xml:space="preserve">orce. </w:t>
      </w:r>
    </w:p>
    <w:p w14:paraId="2134B0F9" w14:textId="77777777" w:rsidR="002160B4" w:rsidRPr="001E5C39" w:rsidRDefault="002160B4" w:rsidP="00073C73">
      <w:pPr>
        <w:pStyle w:val="ListParagraph"/>
        <w:numPr>
          <w:ilvl w:val="0"/>
          <w:numId w:val="74"/>
        </w:numPr>
        <w:spacing w:after="0" w:line="240" w:lineRule="auto"/>
        <w:rPr>
          <w:rFonts w:ascii="Arial" w:hAnsi="Arial" w:cs="Arial"/>
        </w:rPr>
      </w:pPr>
      <w:r w:rsidRPr="001E5C39">
        <w:rPr>
          <w:rFonts w:ascii="Arial" w:hAnsi="Arial" w:cs="Arial"/>
        </w:rPr>
        <w:t>Setting clear, meaningful and achievable goals.</w:t>
      </w:r>
    </w:p>
    <w:p w14:paraId="7D760D1B" w14:textId="77777777" w:rsidR="002160B4" w:rsidRPr="001E5C39" w:rsidRDefault="002160B4" w:rsidP="00073C73">
      <w:pPr>
        <w:pStyle w:val="ListParagraph"/>
        <w:numPr>
          <w:ilvl w:val="0"/>
          <w:numId w:val="74"/>
        </w:numPr>
        <w:spacing w:after="0" w:line="240" w:lineRule="auto"/>
        <w:rPr>
          <w:rFonts w:ascii="Arial" w:hAnsi="Arial" w:cs="Arial"/>
        </w:rPr>
      </w:pPr>
      <w:r w:rsidRPr="001E5C39">
        <w:rPr>
          <w:rFonts w:ascii="Arial" w:hAnsi="Arial" w:cs="Arial"/>
        </w:rPr>
        <w:t xml:space="preserve">Ensuring that CSEC training is available to agency and community service providers (see </w:t>
      </w:r>
      <w:r w:rsidRPr="001E5C39">
        <w:rPr>
          <w:rFonts w:ascii="Arial" w:hAnsi="Arial" w:cs="Arial"/>
          <w:i/>
        </w:rPr>
        <w:t>Training</w:t>
      </w:r>
      <w:r w:rsidRPr="001E5C39">
        <w:rPr>
          <w:rFonts w:ascii="Arial" w:hAnsi="Arial" w:cs="Arial"/>
        </w:rPr>
        <w:t xml:space="preserve"> chapter).</w:t>
      </w:r>
    </w:p>
    <w:p w14:paraId="34E1BE0B" w14:textId="77777777" w:rsidR="002160B4" w:rsidRPr="001E5C39" w:rsidRDefault="002160B4" w:rsidP="00073C73">
      <w:pPr>
        <w:pStyle w:val="ListParagraph"/>
        <w:numPr>
          <w:ilvl w:val="0"/>
          <w:numId w:val="74"/>
        </w:numPr>
        <w:spacing w:after="0" w:line="240" w:lineRule="auto"/>
        <w:rPr>
          <w:rFonts w:ascii="Arial" w:hAnsi="Arial" w:cs="Arial"/>
        </w:rPr>
      </w:pPr>
      <w:r w:rsidRPr="001E5C39">
        <w:rPr>
          <w:rFonts w:ascii="Arial" w:hAnsi="Arial" w:cs="Arial"/>
        </w:rPr>
        <w:t>Overseeing and providing support and guidance to</w:t>
      </w:r>
      <w:r>
        <w:rPr>
          <w:rFonts w:ascii="Arial" w:hAnsi="Arial" w:cs="Arial"/>
        </w:rPr>
        <w:t xml:space="preserve"> </w:t>
      </w:r>
      <w:r w:rsidRPr="0064727E">
        <w:rPr>
          <w:rFonts w:ascii="Arial" w:hAnsi="Arial" w:cs="Arial"/>
        </w:rPr>
        <w:t>MDTs.</w:t>
      </w:r>
    </w:p>
    <w:p w14:paraId="534481F0" w14:textId="77777777" w:rsidR="002160B4" w:rsidRPr="001E5C39" w:rsidRDefault="002160B4" w:rsidP="00073C73">
      <w:pPr>
        <w:pStyle w:val="ListParagraph"/>
        <w:numPr>
          <w:ilvl w:val="0"/>
          <w:numId w:val="74"/>
        </w:numPr>
        <w:spacing w:after="0" w:line="240" w:lineRule="auto"/>
        <w:rPr>
          <w:rFonts w:ascii="Arial" w:hAnsi="Arial" w:cs="Arial"/>
        </w:rPr>
      </w:pPr>
      <w:r w:rsidRPr="001E5C39">
        <w:rPr>
          <w:rFonts w:ascii="Arial" w:hAnsi="Arial" w:cs="Arial"/>
        </w:rPr>
        <w:t>Identifying and addressing systemic challenges and removing barriers.</w:t>
      </w:r>
    </w:p>
    <w:p w14:paraId="0639BB25" w14:textId="77777777" w:rsidR="002160B4" w:rsidRPr="001E5C39" w:rsidRDefault="002160B4" w:rsidP="00073C73">
      <w:pPr>
        <w:pStyle w:val="ListParagraph"/>
        <w:numPr>
          <w:ilvl w:val="0"/>
          <w:numId w:val="74"/>
        </w:numPr>
        <w:spacing w:after="0" w:line="240" w:lineRule="auto"/>
        <w:rPr>
          <w:rFonts w:ascii="Arial" w:hAnsi="Arial" w:cs="Arial"/>
        </w:rPr>
      </w:pPr>
      <w:r w:rsidRPr="001E5C39">
        <w:rPr>
          <w:rFonts w:ascii="Arial" w:hAnsi="Arial" w:cs="Arial"/>
        </w:rPr>
        <w:t>Assessing gaps in resources and advocating for funding to improve service array.</w:t>
      </w:r>
    </w:p>
    <w:p w14:paraId="6FCD1D95" w14:textId="77777777" w:rsidR="002160B4" w:rsidRPr="001E5C39" w:rsidRDefault="002160B4" w:rsidP="00073C73">
      <w:pPr>
        <w:pStyle w:val="ListParagraph"/>
        <w:numPr>
          <w:ilvl w:val="0"/>
          <w:numId w:val="74"/>
        </w:numPr>
        <w:spacing w:after="0" w:line="240" w:lineRule="auto"/>
        <w:rPr>
          <w:rFonts w:ascii="Arial" w:hAnsi="Arial" w:cs="Arial"/>
        </w:rPr>
      </w:pPr>
      <w:r w:rsidRPr="001E5C39">
        <w:rPr>
          <w:rFonts w:ascii="Arial" w:hAnsi="Arial" w:cs="Arial"/>
        </w:rPr>
        <w:t>Leading local public education campaigns and CSEC prevention efforts.</w:t>
      </w:r>
    </w:p>
    <w:p w14:paraId="2AF4BE3D" w14:textId="77777777" w:rsidR="002160B4" w:rsidRPr="001E5C39" w:rsidRDefault="002160B4" w:rsidP="00073C73">
      <w:pPr>
        <w:pStyle w:val="ListParagraph"/>
        <w:numPr>
          <w:ilvl w:val="0"/>
          <w:numId w:val="73"/>
        </w:numPr>
        <w:spacing w:after="0" w:line="240" w:lineRule="auto"/>
        <w:rPr>
          <w:rFonts w:ascii="Arial" w:hAnsi="Arial" w:cs="Arial"/>
        </w:rPr>
      </w:pPr>
      <w:r w:rsidRPr="001E5C39">
        <w:rPr>
          <w:rFonts w:ascii="Arial" w:hAnsi="Arial" w:cs="Arial"/>
        </w:rPr>
        <w:t xml:space="preserve">Reporting annually to local, regional and </w:t>
      </w:r>
      <w:r>
        <w:rPr>
          <w:rFonts w:ascii="Arial" w:hAnsi="Arial" w:cs="Arial"/>
        </w:rPr>
        <w:t>s</w:t>
      </w:r>
      <w:r w:rsidRPr="001E5C39">
        <w:rPr>
          <w:rFonts w:ascii="Arial" w:hAnsi="Arial" w:cs="Arial"/>
        </w:rPr>
        <w:t>tate stakeholders the region’s progress and needs in implementing prevention, intervention and restorative services for CSEC.</w:t>
      </w:r>
    </w:p>
    <w:p w14:paraId="0A32ED39" w14:textId="77777777" w:rsidR="002160B4" w:rsidRPr="001E5C39" w:rsidRDefault="002160B4" w:rsidP="00073C73">
      <w:pPr>
        <w:pStyle w:val="ListParagraph"/>
        <w:numPr>
          <w:ilvl w:val="0"/>
          <w:numId w:val="73"/>
        </w:numPr>
        <w:spacing w:after="0" w:line="240" w:lineRule="auto"/>
        <w:rPr>
          <w:rFonts w:ascii="Arial" w:hAnsi="Arial" w:cs="Arial"/>
        </w:rPr>
      </w:pPr>
      <w:r w:rsidRPr="001E5C39">
        <w:rPr>
          <w:rFonts w:ascii="Arial" w:hAnsi="Arial" w:cs="Arial"/>
        </w:rPr>
        <w:t>Facilitating the collection and sharing of regional CSEC data and reviewing data to monitor CSEC prevalence and service outcomes.</w:t>
      </w:r>
    </w:p>
    <w:p w14:paraId="5EC36CFC" w14:textId="77777777" w:rsidR="002160B4" w:rsidRDefault="002160B4" w:rsidP="00073C73">
      <w:pPr>
        <w:pStyle w:val="ListParagraph"/>
        <w:numPr>
          <w:ilvl w:val="0"/>
          <w:numId w:val="73"/>
        </w:numPr>
        <w:spacing w:after="0" w:line="240" w:lineRule="auto"/>
        <w:rPr>
          <w:rFonts w:ascii="Arial" w:hAnsi="Arial" w:cs="Arial"/>
        </w:rPr>
      </w:pPr>
      <w:r w:rsidRPr="001E5C39">
        <w:rPr>
          <w:rFonts w:ascii="Arial" w:hAnsi="Arial" w:cs="Arial"/>
        </w:rPr>
        <w:t>Conducting case reviews and/or reviewing aggregate data to evaluate progress in implementing the adapted</w:t>
      </w:r>
      <w:r>
        <w:rPr>
          <w:rFonts w:ascii="Arial" w:hAnsi="Arial" w:cs="Arial"/>
        </w:rPr>
        <w:t xml:space="preserve"> CSEC</w:t>
      </w:r>
      <w:r w:rsidRPr="001E5C39">
        <w:rPr>
          <w:rFonts w:ascii="Arial" w:hAnsi="Arial" w:cs="Arial"/>
        </w:rPr>
        <w:t xml:space="preserve"> Protocol and making needed adjustments.</w:t>
      </w:r>
    </w:p>
    <w:p w14:paraId="0A38F21E" w14:textId="77777777" w:rsidR="002160B4" w:rsidRPr="001E5C39" w:rsidRDefault="002160B4" w:rsidP="002160B4">
      <w:pPr>
        <w:pStyle w:val="ListParagraph"/>
        <w:spacing w:after="0" w:line="240" w:lineRule="auto"/>
        <w:rPr>
          <w:rFonts w:ascii="Arial" w:hAnsi="Arial" w:cs="Arial"/>
        </w:rPr>
      </w:pPr>
    </w:p>
    <w:p w14:paraId="45AD11F6" w14:textId="77777777" w:rsidR="002160B4" w:rsidRDefault="002160B4" w:rsidP="002160B4">
      <w:pPr>
        <w:spacing w:after="0" w:line="240" w:lineRule="auto"/>
        <w:rPr>
          <w:rFonts w:ascii="Arial" w:hAnsi="Arial" w:cs="Arial"/>
          <w:sz w:val="22"/>
          <w:szCs w:val="22"/>
        </w:rPr>
      </w:pPr>
      <w:r w:rsidRPr="001E5C39">
        <w:rPr>
          <w:rFonts w:ascii="Arial" w:hAnsi="Arial" w:cs="Arial"/>
          <w:b/>
          <w:i/>
          <w:sz w:val="22"/>
          <w:szCs w:val="22"/>
        </w:rPr>
        <w:t xml:space="preserve">Identify members of the Task Force.  </w:t>
      </w:r>
      <w:r w:rsidRPr="001E5C39">
        <w:rPr>
          <w:rFonts w:ascii="Arial" w:hAnsi="Arial" w:cs="Arial"/>
          <w:sz w:val="22"/>
          <w:szCs w:val="22"/>
        </w:rPr>
        <w:t>A Task Force will benefit from representatives from agencies and disciplines that serve and interact with CSEC, including:</w:t>
      </w:r>
    </w:p>
    <w:p w14:paraId="1B96D287"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 xml:space="preserve">Law </w:t>
      </w:r>
      <w:r>
        <w:rPr>
          <w:rFonts w:ascii="Arial" w:hAnsi="Arial" w:cs="Arial"/>
        </w:rPr>
        <w:t>e</w:t>
      </w:r>
      <w:r w:rsidRPr="001E5C39">
        <w:rPr>
          <w:rFonts w:ascii="Arial" w:hAnsi="Arial" w:cs="Arial"/>
        </w:rPr>
        <w:t>nforcement</w:t>
      </w:r>
      <w:r>
        <w:rPr>
          <w:rFonts w:ascii="Arial" w:hAnsi="Arial" w:cs="Arial"/>
        </w:rPr>
        <w:t>.</w:t>
      </w:r>
    </w:p>
    <w:p w14:paraId="04173573"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FBI/Homeland Security</w:t>
      </w:r>
      <w:r>
        <w:rPr>
          <w:rFonts w:ascii="Arial" w:hAnsi="Arial" w:cs="Arial"/>
        </w:rPr>
        <w:t>.</w:t>
      </w:r>
    </w:p>
    <w:p w14:paraId="096A3D4B"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 xml:space="preserve">Juvenile </w:t>
      </w:r>
      <w:r>
        <w:rPr>
          <w:rFonts w:ascii="Arial" w:hAnsi="Arial" w:cs="Arial"/>
        </w:rPr>
        <w:t>p</w:t>
      </w:r>
      <w:r w:rsidRPr="001E5C39">
        <w:rPr>
          <w:rFonts w:ascii="Arial" w:hAnsi="Arial" w:cs="Arial"/>
        </w:rPr>
        <w:t>robation</w:t>
      </w:r>
      <w:r>
        <w:rPr>
          <w:rFonts w:ascii="Arial" w:hAnsi="Arial" w:cs="Arial"/>
        </w:rPr>
        <w:t>.</w:t>
      </w:r>
    </w:p>
    <w:p w14:paraId="4BBE28C8"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 xml:space="preserve">Child </w:t>
      </w:r>
      <w:r>
        <w:rPr>
          <w:rFonts w:ascii="Arial" w:hAnsi="Arial" w:cs="Arial"/>
        </w:rPr>
        <w:t>w</w:t>
      </w:r>
      <w:r w:rsidRPr="001E5C39">
        <w:rPr>
          <w:rFonts w:ascii="Arial" w:hAnsi="Arial" w:cs="Arial"/>
        </w:rPr>
        <w:t>elfare</w:t>
      </w:r>
      <w:r>
        <w:rPr>
          <w:rFonts w:ascii="Arial" w:hAnsi="Arial" w:cs="Arial"/>
        </w:rPr>
        <w:t>.</w:t>
      </w:r>
    </w:p>
    <w:p w14:paraId="592F65E2"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Mental/</w:t>
      </w:r>
      <w:r>
        <w:rPr>
          <w:rFonts w:ascii="Arial" w:hAnsi="Arial" w:cs="Arial"/>
        </w:rPr>
        <w:t>b</w:t>
      </w:r>
      <w:r w:rsidRPr="001E5C39">
        <w:rPr>
          <w:rFonts w:ascii="Arial" w:hAnsi="Arial" w:cs="Arial"/>
        </w:rPr>
        <w:t xml:space="preserve">ehavioral </w:t>
      </w:r>
      <w:r>
        <w:rPr>
          <w:rFonts w:ascii="Arial" w:hAnsi="Arial" w:cs="Arial"/>
        </w:rPr>
        <w:t>h</w:t>
      </w:r>
      <w:r w:rsidRPr="001E5C39">
        <w:rPr>
          <w:rFonts w:ascii="Arial" w:hAnsi="Arial" w:cs="Arial"/>
        </w:rPr>
        <w:t>ealth</w:t>
      </w:r>
      <w:r>
        <w:rPr>
          <w:rFonts w:ascii="Arial" w:hAnsi="Arial" w:cs="Arial"/>
        </w:rPr>
        <w:t>.</w:t>
      </w:r>
    </w:p>
    <w:p w14:paraId="0A647828"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 xml:space="preserve">Public </w:t>
      </w:r>
      <w:r>
        <w:rPr>
          <w:rFonts w:ascii="Arial" w:hAnsi="Arial" w:cs="Arial"/>
        </w:rPr>
        <w:t>h</w:t>
      </w:r>
      <w:r w:rsidRPr="001E5C39">
        <w:rPr>
          <w:rFonts w:ascii="Arial" w:hAnsi="Arial" w:cs="Arial"/>
        </w:rPr>
        <w:t>ealth</w:t>
      </w:r>
      <w:r>
        <w:rPr>
          <w:rFonts w:ascii="Arial" w:hAnsi="Arial" w:cs="Arial"/>
        </w:rPr>
        <w:t>.</w:t>
      </w:r>
    </w:p>
    <w:p w14:paraId="4B623CF8"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 xml:space="preserve">Attorney </w:t>
      </w:r>
      <w:r>
        <w:rPr>
          <w:rFonts w:ascii="Arial" w:hAnsi="Arial" w:cs="Arial"/>
        </w:rPr>
        <w:t>g</w:t>
      </w:r>
      <w:r w:rsidRPr="001E5C39">
        <w:rPr>
          <w:rFonts w:ascii="Arial" w:hAnsi="Arial" w:cs="Arial"/>
        </w:rPr>
        <w:t>eneral</w:t>
      </w:r>
      <w:r>
        <w:rPr>
          <w:rFonts w:ascii="Arial" w:hAnsi="Arial" w:cs="Arial"/>
        </w:rPr>
        <w:t>.</w:t>
      </w:r>
    </w:p>
    <w:p w14:paraId="12C9D6E7"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District Attorney</w:t>
      </w:r>
      <w:r>
        <w:rPr>
          <w:rFonts w:ascii="Arial" w:hAnsi="Arial" w:cs="Arial"/>
        </w:rPr>
        <w:t>.</w:t>
      </w:r>
    </w:p>
    <w:p w14:paraId="64462978"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Dependency/Juvenile Court</w:t>
      </w:r>
      <w:r>
        <w:rPr>
          <w:rFonts w:ascii="Arial" w:hAnsi="Arial" w:cs="Arial"/>
        </w:rPr>
        <w:t>.</w:t>
      </w:r>
    </w:p>
    <w:p w14:paraId="72B1BA5B"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School District</w:t>
      </w:r>
      <w:r>
        <w:rPr>
          <w:rFonts w:ascii="Arial" w:hAnsi="Arial" w:cs="Arial"/>
        </w:rPr>
        <w:t>.</w:t>
      </w:r>
    </w:p>
    <w:p w14:paraId="27472621" w14:textId="77777777" w:rsidR="002160B4" w:rsidRPr="001E5C39" w:rsidRDefault="002160B4" w:rsidP="00073C73">
      <w:pPr>
        <w:pStyle w:val="ListParagraph"/>
        <w:numPr>
          <w:ilvl w:val="0"/>
          <w:numId w:val="72"/>
        </w:numPr>
        <w:spacing w:after="0" w:line="240" w:lineRule="auto"/>
        <w:rPr>
          <w:rFonts w:ascii="Arial" w:hAnsi="Arial" w:cs="Arial"/>
        </w:rPr>
      </w:pPr>
      <w:r>
        <w:rPr>
          <w:rFonts w:ascii="Arial" w:hAnsi="Arial" w:cs="Arial"/>
        </w:rPr>
        <w:t>CSEC m</w:t>
      </w:r>
      <w:r w:rsidRPr="001E5C39">
        <w:rPr>
          <w:rFonts w:ascii="Arial" w:hAnsi="Arial" w:cs="Arial"/>
        </w:rPr>
        <w:t>entor-</w:t>
      </w:r>
      <w:r>
        <w:rPr>
          <w:rFonts w:ascii="Arial" w:hAnsi="Arial" w:cs="Arial"/>
        </w:rPr>
        <w:t>a</w:t>
      </w:r>
      <w:r w:rsidRPr="001E5C39">
        <w:rPr>
          <w:rFonts w:ascii="Arial" w:hAnsi="Arial" w:cs="Arial"/>
        </w:rPr>
        <w:t>dvocates</w:t>
      </w:r>
      <w:r>
        <w:rPr>
          <w:rFonts w:ascii="Arial" w:hAnsi="Arial" w:cs="Arial"/>
        </w:rPr>
        <w:t>.</w:t>
      </w:r>
    </w:p>
    <w:p w14:paraId="6F8E7735"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 xml:space="preserve">Service </w:t>
      </w:r>
      <w:r>
        <w:rPr>
          <w:rFonts w:ascii="Arial" w:hAnsi="Arial" w:cs="Arial"/>
        </w:rPr>
        <w:t>p</w:t>
      </w:r>
      <w:r w:rsidRPr="001E5C39">
        <w:rPr>
          <w:rFonts w:ascii="Arial" w:hAnsi="Arial" w:cs="Arial"/>
        </w:rPr>
        <w:t>roviders</w:t>
      </w:r>
      <w:r>
        <w:rPr>
          <w:rFonts w:ascii="Arial" w:hAnsi="Arial" w:cs="Arial"/>
        </w:rPr>
        <w:t>.</w:t>
      </w:r>
    </w:p>
    <w:p w14:paraId="47802770" w14:textId="77777777" w:rsidR="002160B4" w:rsidRPr="001E5C39" w:rsidRDefault="002160B4" w:rsidP="00073C73">
      <w:pPr>
        <w:pStyle w:val="ListParagraph"/>
        <w:numPr>
          <w:ilvl w:val="0"/>
          <w:numId w:val="72"/>
        </w:numPr>
        <w:spacing w:after="0" w:line="240" w:lineRule="auto"/>
        <w:rPr>
          <w:rFonts w:ascii="Arial" w:hAnsi="Arial" w:cs="Arial"/>
        </w:rPr>
      </w:pPr>
      <w:r w:rsidRPr="001E5C39">
        <w:rPr>
          <w:rFonts w:ascii="Arial" w:hAnsi="Arial" w:cs="Arial"/>
        </w:rPr>
        <w:t>CSEC survivors and/or parents of CSEC survivors</w:t>
      </w:r>
      <w:r>
        <w:rPr>
          <w:rFonts w:ascii="Arial" w:hAnsi="Arial" w:cs="Arial"/>
        </w:rPr>
        <w:t>.</w:t>
      </w:r>
    </w:p>
    <w:p w14:paraId="1A75BED8" w14:textId="77777777" w:rsidR="002160B4" w:rsidRPr="00263804" w:rsidRDefault="002160B4" w:rsidP="002160B4">
      <w:pPr>
        <w:pStyle w:val="ListParagraph"/>
        <w:spacing w:after="0" w:line="240" w:lineRule="auto"/>
        <w:rPr>
          <w:rFonts w:ascii="Arial" w:hAnsi="Arial" w:cs="Arial"/>
        </w:rPr>
      </w:pPr>
    </w:p>
    <w:p w14:paraId="32271F10"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sz w:val="22"/>
          <w:szCs w:val="22"/>
        </w:rPr>
        <w:t xml:space="preserve">Adult CSEC survivors and parents of CSEC survivors participate as equal members on the </w:t>
      </w:r>
      <w:r>
        <w:rPr>
          <w:rFonts w:ascii="Arial" w:hAnsi="Arial" w:cs="Arial"/>
          <w:sz w:val="22"/>
          <w:szCs w:val="22"/>
        </w:rPr>
        <w:t>re</w:t>
      </w:r>
      <w:r w:rsidRPr="001E5C39">
        <w:rPr>
          <w:rFonts w:ascii="Arial" w:hAnsi="Arial" w:cs="Arial"/>
          <w:sz w:val="22"/>
          <w:szCs w:val="22"/>
        </w:rPr>
        <w:t xml:space="preserve">gional </w:t>
      </w:r>
      <w:r>
        <w:rPr>
          <w:rFonts w:ascii="Arial" w:hAnsi="Arial" w:cs="Arial"/>
          <w:sz w:val="22"/>
          <w:szCs w:val="22"/>
        </w:rPr>
        <w:t>t</w:t>
      </w:r>
      <w:r w:rsidRPr="001E5C39">
        <w:rPr>
          <w:rFonts w:ascii="Arial" w:hAnsi="Arial" w:cs="Arial"/>
          <w:sz w:val="22"/>
          <w:szCs w:val="22"/>
        </w:rPr>
        <w:t xml:space="preserve">ask </w:t>
      </w:r>
      <w:r>
        <w:rPr>
          <w:rFonts w:ascii="Arial" w:hAnsi="Arial" w:cs="Arial"/>
          <w:sz w:val="22"/>
          <w:szCs w:val="22"/>
        </w:rPr>
        <w:t>f</w:t>
      </w:r>
      <w:r w:rsidRPr="001E5C39">
        <w:rPr>
          <w:rFonts w:ascii="Arial" w:hAnsi="Arial" w:cs="Arial"/>
          <w:sz w:val="22"/>
          <w:szCs w:val="22"/>
        </w:rPr>
        <w:t>orce</w:t>
      </w:r>
      <w:r>
        <w:rPr>
          <w:rFonts w:ascii="Arial" w:hAnsi="Arial" w:cs="Arial"/>
          <w:sz w:val="22"/>
          <w:szCs w:val="22"/>
        </w:rPr>
        <w:t>s</w:t>
      </w:r>
      <w:r w:rsidRPr="001E5C39">
        <w:rPr>
          <w:rFonts w:ascii="Arial" w:hAnsi="Arial" w:cs="Arial"/>
          <w:sz w:val="22"/>
          <w:szCs w:val="22"/>
        </w:rPr>
        <w:t xml:space="preserve"> or, at minimum, provide meaningful input to </w:t>
      </w:r>
      <w:r>
        <w:rPr>
          <w:rFonts w:ascii="Arial" w:hAnsi="Arial" w:cs="Arial"/>
          <w:sz w:val="22"/>
          <w:szCs w:val="22"/>
        </w:rPr>
        <w:t>t</w:t>
      </w:r>
      <w:r w:rsidRPr="001E5C39">
        <w:rPr>
          <w:rFonts w:ascii="Arial" w:hAnsi="Arial" w:cs="Arial"/>
          <w:sz w:val="22"/>
          <w:szCs w:val="22"/>
        </w:rPr>
        <w:t xml:space="preserve">ask </w:t>
      </w:r>
      <w:r>
        <w:rPr>
          <w:rFonts w:ascii="Arial" w:hAnsi="Arial" w:cs="Arial"/>
          <w:sz w:val="22"/>
          <w:szCs w:val="22"/>
        </w:rPr>
        <w:t>f</w:t>
      </w:r>
      <w:r w:rsidRPr="001E5C39">
        <w:rPr>
          <w:rFonts w:ascii="Arial" w:hAnsi="Arial" w:cs="Arial"/>
          <w:sz w:val="22"/>
          <w:szCs w:val="22"/>
        </w:rPr>
        <w:t xml:space="preserve">orce activities. </w:t>
      </w:r>
    </w:p>
    <w:p w14:paraId="21DF844D" w14:textId="77777777" w:rsidR="002160B4" w:rsidRPr="001E5C39" w:rsidRDefault="002160B4" w:rsidP="002160B4">
      <w:pPr>
        <w:spacing w:after="0" w:line="240" w:lineRule="auto"/>
        <w:rPr>
          <w:rFonts w:ascii="Arial" w:hAnsi="Arial" w:cs="Arial"/>
          <w:sz w:val="22"/>
          <w:szCs w:val="22"/>
        </w:rPr>
      </w:pPr>
    </w:p>
    <w:p w14:paraId="16E34F7F"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b/>
          <w:i/>
          <w:sz w:val="22"/>
          <w:szCs w:val="22"/>
        </w:rPr>
        <w:t xml:space="preserve">Define responsibilities of individual members of the Regional CSEC Task Force.  </w:t>
      </w:r>
      <w:r w:rsidRPr="001E5C39">
        <w:rPr>
          <w:rFonts w:ascii="Arial" w:hAnsi="Arial" w:cs="Arial"/>
          <w:sz w:val="22"/>
          <w:szCs w:val="22"/>
        </w:rPr>
        <w:t xml:space="preserve">The responsibilities of each </w:t>
      </w:r>
      <w:r>
        <w:rPr>
          <w:rFonts w:ascii="Arial" w:hAnsi="Arial" w:cs="Arial"/>
          <w:sz w:val="22"/>
          <w:szCs w:val="22"/>
        </w:rPr>
        <w:t>r</w:t>
      </w:r>
      <w:r w:rsidRPr="001E5C39">
        <w:rPr>
          <w:rFonts w:ascii="Arial" w:hAnsi="Arial" w:cs="Arial"/>
          <w:sz w:val="22"/>
          <w:szCs w:val="22"/>
        </w:rPr>
        <w:t xml:space="preserve">egional </w:t>
      </w:r>
      <w:r>
        <w:rPr>
          <w:rFonts w:ascii="Arial" w:hAnsi="Arial" w:cs="Arial"/>
          <w:sz w:val="22"/>
          <w:szCs w:val="22"/>
        </w:rPr>
        <w:t>CSEC t</w:t>
      </w:r>
      <w:r w:rsidRPr="001E5C39">
        <w:rPr>
          <w:rFonts w:ascii="Arial" w:hAnsi="Arial" w:cs="Arial"/>
          <w:sz w:val="22"/>
          <w:szCs w:val="22"/>
        </w:rPr>
        <w:t xml:space="preserve">ask </w:t>
      </w:r>
      <w:r>
        <w:rPr>
          <w:rFonts w:ascii="Arial" w:hAnsi="Arial" w:cs="Arial"/>
          <w:sz w:val="22"/>
          <w:szCs w:val="22"/>
        </w:rPr>
        <w:t>f</w:t>
      </w:r>
      <w:r w:rsidRPr="001E5C39">
        <w:rPr>
          <w:rFonts w:ascii="Arial" w:hAnsi="Arial" w:cs="Arial"/>
          <w:sz w:val="22"/>
          <w:szCs w:val="22"/>
        </w:rPr>
        <w:t>orce member/agency include:</w:t>
      </w:r>
    </w:p>
    <w:p w14:paraId="296D8697" w14:textId="77777777" w:rsidR="002160B4" w:rsidRPr="001E5C39" w:rsidRDefault="002160B4" w:rsidP="00073C73">
      <w:pPr>
        <w:pStyle w:val="ListParagraph"/>
        <w:numPr>
          <w:ilvl w:val="0"/>
          <w:numId w:val="75"/>
        </w:numPr>
        <w:spacing w:after="0" w:line="240" w:lineRule="auto"/>
        <w:rPr>
          <w:rFonts w:ascii="Arial" w:hAnsi="Arial" w:cs="Arial"/>
        </w:rPr>
      </w:pPr>
      <w:r w:rsidRPr="001E5C39">
        <w:rPr>
          <w:rFonts w:ascii="Arial" w:hAnsi="Arial" w:cs="Arial"/>
        </w:rPr>
        <w:t>Appointing a representative who has authority to make decisions and speak on behalf of their agency/organization.</w:t>
      </w:r>
    </w:p>
    <w:p w14:paraId="69D12552" w14:textId="77777777" w:rsidR="002160B4" w:rsidRPr="001E5C39" w:rsidRDefault="002160B4" w:rsidP="00073C73">
      <w:pPr>
        <w:pStyle w:val="ListParagraph"/>
        <w:numPr>
          <w:ilvl w:val="0"/>
          <w:numId w:val="75"/>
        </w:numPr>
        <w:spacing w:after="0" w:line="240" w:lineRule="auto"/>
        <w:rPr>
          <w:rFonts w:ascii="Arial" w:hAnsi="Arial" w:cs="Arial"/>
        </w:rPr>
      </w:pPr>
      <w:r w:rsidRPr="001E5C39">
        <w:rPr>
          <w:rFonts w:ascii="Arial" w:hAnsi="Arial" w:cs="Arial"/>
        </w:rPr>
        <w:t xml:space="preserve">Meeting regularly to steer </w:t>
      </w:r>
      <w:r>
        <w:rPr>
          <w:rFonts w:ascii="Arial" w:hAnsi="Arial" w:cs="Arial"/>
        </w:rPr>
        <w:t>r</w:t>
      </w:r>
      <w:r w:rsidRPr="001E5C39">
        <w:rPr>
          <w:rFonts w:ascii="Arial" w:hAnsi="Arial" w:cs="Arial"/>
        </w:rPr>
        <w:t xml:space="preserve">egional </w:t>
      </w:r>
      <w:r>
        <w:rPr>
          <w:rFonts w:ascii="Arial" w:hAnsi="Arial" w:cs="Arial"/>
        </w:rPr>
        <w:t>CSEC t</w:t>
      </w:r>
      <w:r w:rsidRPr="001E5C39">
        <w:rPr>
          <w:rFonts w:ascii="Arial" w:hAnsi="Arial" w:cs="Arial"/>
        </w:rPr>
        <w:t xml:space="preserve">ask </w:t>
      </w:r>
      <w:r>
        <w:rPr>
          <w:rFonts w:ascii="Arial" w:hAnsi="Arial" w:cs="Arial"/>
        </w:rPr>
        <w:t>f</w:t>
      </w:r>
      <w:r w:rsidRPr="001E5C39">
        <w:rPr>
          <w:rFonts w:ascii="Arial" w:hAnsi="Arial" w:cs="Arial"/>
        </w:rPr>
        <w:t>orce development.</w:t>
      </w:r>
    </w:p>
    <w:p w14:paraId="1791AC29" w14:textId="77777777" w:rsidR="002160B4" w:rsidRPr="001E5C39" w:rsidRDefault="002160B4" w:rsidP="00073C73">
      <w:pPr>
        <w:pStyle w:val="ListParagraph"/>
        <w:numPr>
          <w:ilvl w:val="0"/>
          <w:numId w:val="75"/>
        </w:numPr>
        <w:spacing w:after="0" w:line="240" w:lineRule="auto"/>
        <w:rPr>
          <w:rFonts w:ascii="Arial" w:hAnsi="Arial" w:cs="Arial"/>
        </w:rPr>
      </w:pPr>
      <w:r w:rsidRPr="001E5C39">
        <w:rPr>
          <w:rFonts w:ascii="Arial" w:hAnsi="Arial" w:cs="Arial"/>
        </w:rPr>
        <w:t>Committing to the collaborative process, with an understanding of the CSEC’s holistic needs and the requisite continuum of care.</w:t>
      </w:r>
    </w:p>
    <w:p w14:paraId="4A864D8D" w14:textId="77777777" w:rsidR="002160B4" w:rsidRPr="001E5C39" w:rsidRDefault="002160B4" w:rsidP="00073C73">
      <w:pPr>
        <w:pStyle w:val="ListParagraph"/>
        <w:numPr>
          <w:ilvl w:val="0"/>
          <w:numId w:val="75"/>
        </w:numPr>
        <w:spacing w:after="0" w:line="240" w:lineRule="auto"/>
        <w:rPr>
          <w:rFonts w:ascii="Arial" w:hAnsi="Arial" w:cs="Arial"/>
        </w:rPr>
      </w:pPr>
      <w:r w:rsidRPr="001E5C39">
        <w:rPr>
          <w:rFonts w:ascii="Arial" w:hAnsi="Arial" w:cs="Arial"/>
        </w:rPr>
        <w:t>Supporting efficiencies and reducing duplicative efforts through resource sharing.</w:t>
      </w:r>
    </w:p>
    <w:p w14:paraId="1D59FDF4" w14:textId="77777777" w:rsidR="002160B4" w:rsidRPr="001E5C39" w:rsidRDefault="002160B4" w:rsidP="002160B4">
      <w:pPr>
        <w:pStyle w:val="ListParagraph"/>
        <w:spacing w:after="0" w:line="240" w:lineRule="auto"/>
        <w:rPr>
          <w:rFonts w:ascii="Arial" w:hAnsi="Arial" w:cs="Arial"/>
        </w:rPr>
      </w:pPr>
    </w:p>
    <w:p w14:paraId="20704A6A" w14:textId="77777777" w:rsidR="002160B4" w:rsidRPr="001E5C39" w:rsidRDefault="002160B4" w:rsidP="002160B4">
      <w:pPr>
        <w:spacing w:after="0" w:line="240" w:lineRule="auto"/>
        <w:rPr>
          <w:rFonts w:ascii="Arial" w:hAnsi="Arial" w:cs="Arial"/>
          <w:sz w:val="22"/>
          <w:szCs w:val="22"/>
        </w:rPr>
      </w:pPr>
    </w:p>
    <w:p w14:paraId="0EE39702" w14:textId="77777777" w:rsidR="002160B4" w:rsidRPr="001E5C39" w:rsidRDefault="002160B4" w:rsidP="002160B4">
      <w:pPr>
        <w:autoSpaceDE w:val="0"/>
        <w:autoSpaceDN w:val="0"/>
        <w:adjustRightInd w:val="0"/>
        <w:spacing w:after="0" w:line="240" w:lineRule="auto"/>
        <w:rPr>
          <w:rFonts w:ascii="Arial" w:hAnsi="Arial" w:cs="Arial"/>
          <w:b/>
          <w:bCs/>
          <w:color w:val="000000"/>
          <w:sz w:val="22"/>
          <w:szCs w:val="22"/>
        </w:rPr>
      </w:pPr>
      <w:r w:rsidRPr="001E5C39">
        <w:rPr>
          <w:rFonts w:ascii="Arial" w:hAnsi="Arial" w:cs="Arial"/>
          <w:b/>
          <w:bCs/>
          <w:color w:val="000000"/>
          <w:sz w:val="22"/>
          <w:szCs w:val="22"/>
        </w:rPr>
        <w:t>CSEC Multidisciplinary Teams</w:t>
      </w:r>
    </w:p>
    <w:p w14:paraId="4C24DAAD" w14:textId="77777777" w:rsidR="002160B4" w:rsidRPr="001E5C39" w:rsidRDefault="002160B4" w:rsidP="002160B4">
      <w:pPr>
        <w:autoSpaceDE w:val="0"/>
        <w:autoSpaceDN w:val="0"/>
        <w:adjustRightInd w:val="0"/>
        <w:spacing w:after="0" w:line="240" w:lineRule="auto"/>
        <w:rPr>
          <w:rFonts w:ascii="Arial" w:hAnsi="Arial" w:cs="Arial"/>
          <w:color w:val="000000"/>
          <w:sz w:val="22"/>
          <w:szCs w:val="22"/>
        </w:rPr>
      </w:pPr>
    </w:p>
    <w:p w14:paraId="3CE60C78" w14:textId="77777777" w:rsidR="002160B4" w:rsidRPr="001E5C39" w:rsidRDefault="002160B4" w:rsidP="002160B4">
      <w:pPr>
        <w:autoSpaceDE w:val="0"/>
        <w:autoSpaceDN w:val="0"/>
        <w:adjustRightInd w:val="0"/>
        <w:spacing w:after="0" w:line="240" w:lineRule="auto"/>
        <w:rPr>
          <w:rFonts w:ascii="Arial" w:hAnsi="Arial" w:cs="Arial"/>
          <w:color w:val="000000"/>
          <w:sz w:val="22"/>
          <w:szCs w:val="22"/>
        </w:rPr>
      </w:pPr>
      <w:r w:rsidRPr="001E5C39">
        <w:rPr>
          <w:rFonts w:ascii="Arial" w:hAnsi="Arial" w:cs="Arial"/>
          <w:color w:val="000000"/>
          <w:sz w:val="22"/>
          <w:szCs w:val="22"/>
        </w:rPr>
        <w:t xml:space="preserve">The parties agree to form CSEC MDTs with well-trained, qualified staff who provide coordinated responses to individual CSEC. </w:t>
      </w:r>
    </w:p>
    <w:p w14:paraId="60792777" w14:textId="77777777" w:rsidR="002160B4" w:rsidRPr="001E5C39" w:rsidRDefault="002160B4" w:rsidP="002160B4">
      <w:pPr>
        <w:autoSpaceDE w:val="0"/>
        <w:autoSpaceDN w:val="0"/>
        <w:adjustRightInd w:val="0"/>
        <w:spacing w:after="0" w:line="240" w:lineRule="auto"/>
        <w:rPr>
          <w:rFonts w:ascii="Arial" w:hAnsi="Arial" w:cs="Arial"/>
          <w:color w:val="000000"/>
          <w:sz w:val="22"/>
          <w:szCs w:val="22"/>
        </w:rPr>
      </w:pPr>
    </w:p>
    <w:p w14:paraId="22EBF233"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b/>
          <w:i/>
          <w:sz w:val="22"/>
          <w:szCs w:val="22"/>
        </w:rPr>
        <w:t>Responsibility of MDTs.</w:t>
      </w:r>
      <w:r w:rsidRPr="001E5C39">
        <w:rPr>
          <w:rFonts w:ascii="Arial" w:hAnsi="Arial" w:cs="Arial"/>
          <w:b/>
          <w:sz w:val="22"/>
          <w:szCs w:val="22"/>
        </w:rPr>
        <w:t xml:space="preserve"> </w:t>
      </w:r>
      <w:r w:rsidRPr="001E5C39">
        <w:rPr>
          <w:rFonts w:ascii="Arial" w:hAnsi="Arial" w:cs="Arial"/>
          <w:sz w:val="22"/>
          <w:szCs w:val="22"/>
        </w:rPr>
        <w:t xml:space="preserve">The responsibility of MDTs is to provide reliable, caring support to the CSEC during the implementation of their comprehensive </w:t>
      </w:r>
      <w:r>
        <w:rPr>
          <w:rFonts w:ascii="Arial" w:hAnsi="Arial" w:cs="Arial"/>
          <w:sz w:val="22"/>
          <w:szCs w:val="22"/>
        </w:rPr>
        <w:t xml:space="preserve">individualized </w:t>
      </w:r>
      <w:r w:rsidRPr="001E5C39">
        <w:rPr>
          <w:rFonts w:ascii="Arial" w:hAnsi="Arial" w:cs="Arial"/>
          <w:sz w:val="22"/>
          <w:szCs w:val="22"/>
        </w:rPr>
        <w:t>service plan.  This includes:</w:t>
      </w:r>
    </w:p>
    <w:p w14:paraId="50B74C91" w14:textId="77777777" w:rsidR="002160B4" w:rsidRPr="001E5C39" w:rsidRDefault="002160B4" w:rsidP="00073C73">
      <w:pPr>
        <w:pStyle w:val="ListParagraph"/>
        <w:numPr>
          <w:ilvl w:val="0"/>
          <w:numId w:val="87"/>
        </w:numPr>
        <w:spacing w:after="0" w:line="240" w:lineRule="auto"/>
        <w:rPr>
          <w:rFonts w:ascii="Arial" w:hAnsi="Arial" w:cs="Arial"/>
        </w:rPr>
      </w:pPr>
      <w:r w:rsidRPr="001E5C39">
        <w:rPr>
          <w:rFonts w:ascii="Arial" w:hAnsi="Arial" w:cs="Arial"/>
        </w:rPr>
        <w:t>Convening regularly (as defined below) to assess both immediate and ongoing underlying needs.</w:t>
      </w:r>
    </w:p>
    <w:p w14:paraId="23013FCD" w14:textId="77777777" w:rsidR="002160B4" w:rsidRPr="001E5C39" w:rsidRDefault="002160B4" w:rsidP="00073C73">
      <w:pPr>
        <w:pStyle w:val="ListParagraph"/>
        <w:numPr>
          <w:ilvl w:val="0"/>
          <w:numId w:val="87"/>
        </w:numPr>
        <w:spacing w:after="0" w:line="240" w:lineRule="auto"/>
        <w:rPr>
          <w:rFonts w:ascii="Arial" w:hAnsi="Arial" w:cs="Arial"/>
        </w:rPr>
      </w:pPr>
      <w:r w:rsidRPr="001E5C39">
        <w:rPr>
          <w:rFonts w:ascii="Arial" w:hAnsi="Arial" w:cs="Arial"/>
        </w:rPr>
        <w:t>Creating comprehensive individualized service plans that target desired outcomes.</w:t>
      </w:r>
    </w:p>
    <w:p w14:paraId="01F96F3F" w14:textId="77777777" w:rsidR="002160B4" w:rsidRPr="001E5C39" w:rsidRDefault="002160B4" w:rsidP="00073C73">
      <w:pPr>
        <w:pStyle w:val="ListParagraph"/>
        <w:numPr>
          <w:ilvl w:val="0"/>
          <w:numId w:val="87"/>
        </w:numPr>
        <w:spacing w:after="0" w:line="240" w:lineRule="auto"/>
        <w:rPr>
          <w:rFonts w:ascii="Arial" w:hAnsi="Arial" w:cs="Arial"/>
        </w:rPr>
      </w:pPr>
      <w:r w:rsidRPr="001E5C39">
        <w:rPr>
          <w:rFonts w:ascii="Arial" w:hAnsi="Arial" w:cs="Arial"/>
        </w:rPr>
        <w:t>Facilitating linkage to immediate and ongoing services.</w:t>
      </w:r>
    </w:p>
    <w:p w14:paraId="592D7A35" w14:textId="77777777" w:rsidR="002160B4" w:rsidRPr="001E5C39" w:rsidRDefault="002160B4" w:rsidP="00073C73">
      <w:pPr>
        <w:pStyle w:val="ListParagraph"/>
        <w:numPr>
          <w:ilvl w:val="0"/>
          <w:numId w:val="87"/>
        </w:numPr>
        <w:spacing w:after="0" w:line="240" w:lineRule="auto"/>
        <w:rPr>
          <w:rFonts w:ascii="Arial" w:hAnsi="Arial" w:cs="Arial"/>
        </w:rPr>
      </w:pPr>
      <w:r w:rsidRPr="001E5C39">
        <w:rPr>
          <w:rFonts w:ascii="Arial" w:hAnsi="Arial" w:cs="Arial"/>
        </w:rPr>
        <w:t>Monitoring the implementation of service plans and making needed adjustments.</w:t>
      </w:r>
    </w:p>
    <w:p w14:paraId="40B6378C" w14:textId="77777777" w:rsidR="002160B4" w:rsidRPr="001E5C39" w:rsidRDefault="002160B4" w:rsidP="002160B4">
      <w:pPr>
        <w:spacing w:after="0" w:line="240" w:lineRule="auto"/>
        <w:rPr>
          <w:rFonts w:ascii="Arial" w:hAnsi="Arial" w:cs="Arial"/>
          <w:b/>
          <w:i/>
          <w:sz w:val="22"/>
          <w:szCs w:val="22"/>
        </w:rPr>
      </w:pPr>
    </w:p>
    <w:p w14:paraId="297DBCBE"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b/>
          <w:i/>
          <w:sz w:val="22"/>
          <w:szCs w:val="22"/>
        </w:rPr>
        <w:t>CSEC MDT Members.</w:t>
      </w:r>
      <w:r w:rsidRPr="001E5C39">
        <w:rPr>
          <w:rFonts w:ascii="Arial" w:hAnsi="Arial" w:cs="Arial"/>
          <w:sz w:val="22"/>
          <w:szCs w:val="22"/>
        </w:rPr>
        <w:t xml:space="preserve">  Core members are primary partners in identifying and serving CSEC. </w:t>
      </w:r>
    </w:p>
    <w:p w14:paraId="57BE986B" w14:textId="77777777" w:rsidR="002160B4" w:rsidRDefault="002160B4" w:rsidP="002160B4">
      <w:pPr>
        <w:spacing w:after="0" w:line="240" w:lineRule="auto"/>
        <w:rPr>
          <w:rFonts w:ascii="Arial" w:hAnsi="Arial" w:cs="Arial"/>
          <w:sz w:val="22"/>
          <w:szCs w:val="22"/>
        </w:rPr>
      </w:pPr>
      <w:r w:rsidRPr="001E5C39">
        <w:rPr>
          <w:rFonts w:ascii="Arial" w:hAnsi="Arial" w:cs="Arial"/>
          <w:sz w:val="22"/>
          <w:szCs w:val="22"/>
        </w:rPr>
        <w:t>They include:</w:t>
      </w:r>
    </w:p>
    <w:p w14:paraId="45EA2114" w14:textId="77777777" w:rsidR="002160B4" w:rsidRPr="00795416" w:rsidRDefault="002160B4" w:rsidP="00073C73">
      <w:pPr>
        <w:pStyle w:val="ListParagraph"/>
        <w:numPr>
          <w:ilvl w:val="0"/>
          <w:numId w:val="76"/>
        </w:numPr>
        <w:spacing w:after="0" w:line="240" w:lineRule="auto"/>
        <w:rPr>
          <w:rFonts w:ascii="Arial" w:hAnsi="Arial" w:cs="Arial"/>
        </w:rPr>
      </w:pPr>
      <w:r w:rsidRPr="00795416">
        <w:rPr>
          <w:rFonts w:ascii="Arial" w:hAnsi="Arial" w:cs="Arial"/>
        </w:rPr>
        <w:t>CSEC, as appropriate</w:t>
      </w:r>
      <w:r>
        <w:rPr>
          <w:rFonts w:ascii="Arial" w:hAnsi="Arial" w:cs="Arial"/>
        </w:rPr>
        <w:t>.</w:t>
      </w:r>
    </w:p>
    <w:p w14:paraId="4203DECC" w14:textId="77777777" w:rsidR="002160B4" w:rsidRPr="00795416" w:rsidRDefault="002160B4" w:rsidP="00073C73">
      <w:pPr>
        <w:pStyle w:val="ListParagraph"/>
        <w:numPr>
          <w:ilvl w:val="0"/>
          <w:numId w:val="76"/>
        </w:numPr>
        <w:spacing w:after="0" w:line="240" w:lineRule="auto"/>
        <w:rPr>
          <w:rFonts w:ascii="Arial" w:hAnsi="Arial" w:cs="Arial"/>
        </w:rPr>
      </w:pPr>
      <w:r>
        <w:rPr>
          <w:rFonts w:ascii="Arial" w:hAnsi="Arial" w:cs="Arial"/>
        </w:rPr>
        <w:t>CSEC m</w:t>
      </w:r>
      <w:r w:rsidRPr="00795416">
        <w:rPr>
          <w:rFonts w:ascii="Arial" w:hAnsi="Arial" w:cs="Arial"/>
        </w:rPr>
        <w:t>entor-</w:t>
      </w:r>
      <w:r>
        <w:rPr>
          <w:rFonts w:ascii="Arial" w:hAnsi="Arial" w:cs="Arial"/>
        </w:rPr>
        <w:t>a</w:t>
      </w:r>
      <w:r w:rsidRPr="00795416">
        <w:rPr>
          <w:rFonts w:ascii="Arial" w:hAnsi="Arial" w:cs="Arial"/>
        </w:rPr>
        <w:t>dvocate</w:t>
      </w:r>
      <w:r>
        <w:rPr>
          <w:rFonts w:ascii="Arial" w:hAnsi="Arial" w:cs="Arial"/>
        </w:rPr>
        <w:t xml:space="preserve"> (CMA).</w:t>
      </w:r>
    </w:p>
    <w:p w14:paraId="29870C7B" w14:textId="77777777" w:rsidR="002160B4" w:rsidRPr="00795416" w:rsidRDefault="002160B4" w:rsidP="00073C73">
      <w:pPr>
        <w:pStyle w:val="ListParagraph"/>
        <w:numPr>
          <w:ilvl w:val="0"/>
          <w:numId w:val="76"/>
        </w:numPr>
        <w:spacing w:after="0" w:line="240" w:lineRule="auto"/>
        <w:rPr>
          <w:rFonts w:ascii="Arial" w:hAnsi="Arial" w:cs="Arial"/>
        </w:rPr>
      </w:pPr>
      <w:r w:rsidRPr="00795416">
        <w:rPr>
          <w:rFonts w:ascii="Arial" w:hAnsi="Arial" w:cs="Arial"/>
        </w:rPr>
        <w:t xml:space="preserve">Law </w:t>
      </w:r>
      <w:r>
        <w:rPr>
          <w:rFonts w:ascii="Arial" w:hAnsi="Arial" w:cs="Arial"/>
        </w:rPr>
        <w:t>e</w:t>
      </w:r>
      <w:r w:rsidRPr="00795416">
        <w:rPr>
          <w:rFonts w:ascii="Arial" w:hAnsi="Arial" w:cs="Arial"/>
        </w:rPr>
        <w:t>nforcement</w:t>
      </w:r>
      <w:r>
        <w:rPr>
          <w:rFonts w:ascii="Arial" w:hAnsi="Arial" w:cs="Arial"/>
        </w:rPr>
        <w:t>.</w:t>
      </w:r>
    </w:p>
    <w:p w14:paraId="3CF69264" w14:textId="77777777" w:rsidR="002160B4" w:rsidRPr="00795416" w:rsidRDefault="002160B4" w:rsidP="00073C73">
      <w:pPr>
        <w:pStyle w:val="ListParagraph"/>
        <w:numPr>
          <w:ilvl w:val="0"/>
          <w:numId w:val="76"/>
        </w:numPr>
        <w:spacing w:after="0" w:line="240" w:lineRule="auto"/>
        <w:rPr>
          <w:rFonts w:ascii="Arial" w:hAnsi="Arial" w:cs="Arial"/>
        </w:rPr>
      </w:pPr>
      <w:r w:rsidRPr="00795416">
        <w:rPr>
          <w:rFonts w:ascii="Arial" w:hAnsi="Arial" w:cs="Arial"/>
        </w:rPr>
        <w:t xml:space="preserve">Child </w:t>
      </w:r>
      <w:r>
        <w:rPr>
          <w:rFonts w:ascii="Arial" w:hAnsi="Arial" w:cs="Arial"/>
        </w:rPr>
        <w:t>w</w:t>
      </w:r>
      <w:r w:rsidRPr="00795416">
        <w:rPr>
          <w:rFonts w:ascii="Arial" w:hAnsi="Arial" w:cs="Arial"/>
        </w:rPr>
        <w:t>elfare</w:t>
      </w:r>
      <w:r>
        <w:rPr>
          <w:rFonts w:ascii="Arial" w:hAnsi="Arial" w:cs="Arial"/>
        </w:rPr>
        <w:t>.</w:t>
      </w:r>
    </w:p>
    <w:p w14:paraId="5A5AD9A6" w14:textId="77777777" w:rsidR="002160B4" w:rsidRPr="00795416" w:rsidRDefault="002160B4" w:rsidP="00073C73">
      <w:pPr>
        <w:pStyle w:val="ListParagraph"/>
        <w:numPr>
          <w:ilvl w:val="0"/>
          <w:numId w:val="76"/>
        </w:numPr>
        <w:spacing w:after="0" w:line="240" w:lineRule="auto"/>
        <w:rPr>
          <w:rFonts w:ascii="Arial" w:hAnsi="Arial" w:cs="Arial"/>
        </w:rPr>
      </w:pPr>
      <w:r w:rsidRPr="00795416">
        <w:rPr>
          <w:rFonts w:ascii="Arial" w:hAnsi="Arial" w:cs="Arial"/>
        </w:rPr>
        <w:t xml:space="preserve">Juvenile </w:t>
      </w:r>
      <w:r>
        <w:rPr>
          <w:rFonts w:ascii="Arial" w:hAnsi="Arial" w:cs="Arial"/>
        </w:rPr>
        <w:t>s</w:t>
      </w:r>
      <w:r w:rsidRPr="00795416">
        <w:rPr>
          <w:rFonts w:ascii="Arial" w:hAnsi="Arial" w:cs="Arial"/>
        </w:rPr>
        <w:t>ervices</w:t>
      </w:r>
      <w:r>
        <w:rPr>
          <w:rFonts w:ascii="Arial" w:hAnsi="Arial" w:cs="Arial"/>
        </w:rPr>
        <w:t>.</w:t>
      </w:r>
    </w:p>
    <w:p w14:paraId="6A5C8E8B" w14:textId="77777777" w:rsidR="002160B4" w:rsidRDefault="002160B4" w:rsidP="00073C73">
      <w:pPr>
        <w:pStyle w:val="ListParagraph"/>
        <w:numPr>
          <w:ilvl w:val="0"/>
          <w:numId w:val="76"/>
        </w:numPr>
        <w:spacing w:after="0" w:line="240" w:lineRule="auto"/>
        <w:rPr>
          <w:rFonts w:ascii="Arial" w:hAnsi="Arial" w:cs="Arial"/>
        </w:rPr>
      </w:pPr>
      <w:r w:rsidRPr="00795416">
        <w:rPr>
          <w:rFonts w:ascii="Arial" w:hAnsi="Arial" w:cs="Arial"/>
        </w:rPr>
        <w:t xml:space="preserve">Mental </w:t>
      </w:r>
      <w:r>
        <w:rPr>
          <w:rFonts w:ascii="Arial" w:hAnsi="Arial" w:cs="Arial"/>
        </w:rPr>
        <w:t>h</w:t>
      </w:r>
      <w:r w:rsidRPr="00795416">
        <w:rPr>
          <w:rFonts w:ascii="Arial" w:hAnsi="Arial" w:cs="Arial"/>
        </w:rPr>
        <w:t>ealth</w:t>
      </w:r>
      <w:r>
        <w:rPr>
          <w:rFonts w:ascii="Arial" w:hAnsi="Arial" w:cs="Arial"/>
        </w:rPr>
        <w:t>.</w:t>
      </w:r>
    </w:p>
    <w:p w14:paraId="7BD55125" w14:textId="77777777" w:rsidR="002160B4" w:rsidRPr="00795416" w:rsidRDefault="002160B4" w:rsidP="002160B4">
      <w:pPr>
        <w:pStyle w:val="ListParagraph"/>
        <w:spacing w:after="0" w:line="240" w:lineRule="auto"/>
        <w:rPr>
          <w:rFonts w:ascii="Arial" w:hAnsi="Arial" w:cs="Arial"/>
        </w:rPr>
      </w:pPr>
    </w:p>
    <w:p w14:paraId="4196F2CD" w14:textId="77777777" w:rsidR="002160B4" w:rsidRPr="00795416" w:rsidRDefault="002160B4" w:rsidP="002160B4">
      <w:pPr>
        <w:spacing w:after="0" w:line="240" w:lineRule="auto"/>
        <w:rPr>
          <w:rFonts w:ascii="Arial" w:hAnsi="Arial" w:cs="Arial"/>
          <w:sz w:val="22"/>
          <w:szCs w:val="22"/>
        </w:rPr>
      </w:pPr>
      <w:r w:rsidRPr="00795416">
        <w:rPr>
          <w:rFonts w:ascii="Arial" w:hAnsi="Arial" w:cs="Arial"/>
          <w:sz w:val="22"/>
          <w:szCs w:val="22"/>
        </w:rPr>
        <w:t>As-needed members are determined by the CSEC’s situation and holistic needs, and may include:</w:t>
      </w:r>
    </w:p>
    <w:p w14:paraId="56ED6DC6" w14:textId="77777777" w:rsidR="002160B4" w:rsidRPr="00795416" w:rsidRDefault="002160B4" w:rsidP="00073C73">
      <w:pPr>
        <w:pStyle w:val="ListParagraph"/>
        <w:numPr>
          <w:ilvl w:val="0"/>
          <w:numId w:val="77"/>
        </w:numPr>
        <w:spacing w:after="0" w:line="240" w:lineRule="auto"/>
        <w:rPr>
          <w:rFonts w:ascii="Arial" w:hAnsi="Arial" w:cs="Arial"/>
        </w:rPr>
      </w:pPr>
      <w:r w:rsidRPr="00795416">
        <w:rPr>
          <w:rFonts w:ascii="Arial" w:hAnsi="Arial" w:cs="Arial"/>
        </w:rPr>
        <w:t xml:space="preserve">Legal </w:t>
      </w:r>
      <w:r>
        <w:rPr>
          <w:rFonts w:ascii="Arial" w:hAnsi="Arial" w:cs="Arial"/>
        </w:rPr>
        <w:t>ad</w:t>
      </w:r>
      <w:r w:rsidRPr="00795416">
        <w:rPr>
          <w:rFonts w:ascii="Arial" w:hAnsi="Arial" w:cs="Arial"/>
        </w:rPr>
        <w:t>vocate</w:t>
      </w:r>
      <w:r>
        <w:rPr>
          <w:rFonts w:ascii="Arial" w:hAnsi="Arial" w:cs="Arial"/>
        </w:rPr>
        <w:t>.</w:t>
      </w:r>
    </w:p>
    <w:p w14:paraId="6D9933D2" w14:textId="77777777" w:rsidR="002160B4" w:rsidRPr="00795416" w:rsidRDefault="002160B4" w:rsidP="00073C73">
      <w:pPr>
        <w:pStyle w:val="ListParagraph"/>
        <w:numPr>
          <w:ilvl w:val="0"/>
          <w:numId w:val="77"/>
        </w:numPr>
        <w:spacing w:after="0" w:line="240" w:lineRule="auto"/>
        <w:rPr>
          <w:rFonts w:ascii="Arial" w:hAnsi="Arial" w:cs="Arial"/>
        </w:rPr>
      </w:pPr>
      <w:r w:rsidRPr="00795416">
        <w:rPr>
          <w:rFonts w:ascii="Arial" w:hAnsi="Arial" w:cs="Arial"/>
        </w:rPr>
        <w:t xml:space="preserve">Mobile </w:t>
      </w:r>
      <w:r>
        <w:rPr>
          <w:rFonts w:ascii="Arial" w:hAnsi="Arial" w:cs="Arial"/>
        </w:rPr>
        <w:t>c</w:t>
      </w:r>
      <w:r w:rsidRPr="00795416">
        <w:rPr>
          <w:rFonts w:ascii="Arial" w:hAnsi="Arial" w:cs="Arial"/>
        </w:rPr>
        <w:t>risis</w:t>
      </w:r>
      <w:r>
        <w:rPr>
          <w:rFonts w:ascii="Arial" w:hAnsi="Arial" w:cs="Arial"/>
        </w:rPr>
        <w:t xml:space="preserve"> services.</w:t>
      </w:r>
    </w:p>
    <w:p w14:paraId="2965F8E6" w14:textId="77777777" w:rsidR="002160B4" w:rsidRPr="00795416" w:rsidRDefault="002160B4" w:rsidP="00073C73">
      <w:pPr>
        <w:pStyle w:val="ListParagraph"/>
        <w:numPr>
          <w:ilvl w:val="0"/>
          <w:numId w:val="77"/>
        </w:numPr>
        <w:spacing w:after="0" w:line="240" w:lineRule="auto"/>
        <w:rPr>
          <w:rFonts w:ascii="Arial" w:hAnsi="Arial" w:cs="Arial"/>
        </w:rPr>
      </w:pPr>
      <w:r w:rsidRPr="00795416">
        <w:rPr>
          <w:rFonts w:ascii="Arial" w:hAnsi="Arial" w:cs="Arial"/>
        </w:rPr>
        <w:t xml:space="preserve">Community </w:t>
      </w:r>
      <w:r>
        <w:rPr>
          <w:rFonts w:ascii="Arial" w:hAnsi="Arial" w:cs="Arial"/>
        </w:rPr>
        <w:t>s</w:t>
      </w:r>
      <w:r w:rsidRPr="00795416">
        <w:rPr>
          <w:rFonts w:ascii="Arial" w:hAnsi="Arial" w:cs="Arial"/>
        </w:rPr>
        <w:t xml:space="preserve">ervice </w:t>
      </w:r>
      <w:r>
        <w:rPr>
          <w:rFonts w:ascii="Arial" w:hAnsi="Arial" w:cs="Arial"/>
        </w:rPr>
        <w:t>p</w:t>
      </w:r>
      <w:r w:rsidRPr="00795416">
        <w:rPr>
          <w:rFonts w:ascii="Arial" w:hAnsi="Arial" w:cs="Arial"/>
        </w:rPr>
        <w:t>roviders</w:t>
      </w:r>
      <w:r>
        <w:rPr>
          <w:rFonts w:ascii="Arial" w:hAnsi="Arial" w:cs="Arial"/>
        </w:rPr>
        <w:t>.</w:t>
      </w:r>
    </w:p>
    <w:p w14:paraId="480A61E7" w14:textId="77777777" w:rsidR="002160B4" w:rsidRPr="00795416" w:rsidRDefault="002160B4" w:rsidP="00073C73">
      <w:pPr>
        <w:pStyle w:val="ListParagraph"/>
        <w:numPr>
          <w:ilvl w:val="0"/>
          <w:numId w:val="77"/>
        </w:numPr>
        <w:spacing w:after="0" w:line="240" w:lineRule="auto"/>
        <w:rPr>
          <w:rFonts w:ascii="Arial" w:hAnsi="Arial" w:cs="Arial"/>
        </w:rPr>
      </w:pPr>
      <w:r w:rsidRPr="00795416">
        <w:rPr>
          <w:rFonts w:ascii="Arial" w:hAnsi="Arial" w:cs="Arial"/>
        </w:rPr>
        <w:t xml:space="preserve">Placement </w:t>
      </w:r>
      <w:r>
        <w:rPr>
          <w:rFonts w:ascii="Arial" w:hAnsi="Arial" w:cs="Arial"/>
        </w:rPr>
        <w:t>p</w:t>
      </w:r>
      <w:r w:rsidRPr="00795416">
        <w:rPr>
          <w:rFonts w:ascii="Arial" w:hAnsi="Arial" w:cs="Arial"/>
        </w:rPr>
        <w:t>rovider</w:t>
      </w:r>
      <w:r>
        <w:rPr>
          <w:rFonts w:ascii="Arial" w:hAnsi="Arial" w:cs="Arial"/>
        </w:rPr>
        <w:t>.</w:t>
      </w:r>
    </w:p>
    <w:p w14:paraId="515AA64C" w14:textId="77777777" w:rsidR="002160B4" w:rsidRPr="00795416" w:rsidRDefault="002160B4" w:rsidP="00073C73">
      <w:pPr>
        <w:pStyle w:val="ListParagraph"/>
        <w:numPr>
          <w:ilvl w:val="0"/>
          <w:numId w:val="77"/>
        </w:numPr>
        <w:spacing w:after="0" w:line="240" w:lineRule="auto"/>
        <w:rPr>
          <w:rFonts w:ascii="Arial" w:hAnsi="Arial" w:cs="Arial"/>
        </w:rPr>
      </w:pPr>
      <w:r w:rsidRPr="00795416">
        <w:rPr>
          <w:rFonts w:ascii="Arial" w:hAnsi="Arial" w:cs="Arial"/>
        </w:rPr>
        <w:t xml:space="preserve">Public </w:t>
      </w:r>
      <w:r>
        <w:rPr>
          <w:rFonts w:ascii="Arial" w:hAnsi="Arial" w:cs="Arial"/>
        </w:rPr>
        <w:t>h</w:t>
      </w:r>
      <w:r w:rsidRPr="00795416">
        <w:rPr>
          <w:rFonts w:ascii="Arial" w:hAnsi="Arial" w:cs="Arial"/>
        </w:rPr>
        <w:t>ealth</w:t>
      </w:r>
      <w:r>
        <w:rPr>
          <w:rFonts w:ascii="Arial" w:hAnsi="Arial" w:cs="Arial"/>
        </w:rPr>
        <w:t>.</w:t>
      </w:r>
    </w:p>
    <w:p w14:paraId="1DAA811C" w14:textId="77777777" w:rsidR="002160B4" w:rsidRPr="00795416" w:rsidRDefault="002160B4" w:rsidP="00073C73">
      <w:pPr>
        <w:pStyle w:val="ListParagraph"/>
        <w:numPr>
          <w:ilvl w:val="0"/>
          <w:numId w:val="77"/>
        </w:numPr>
        <w:spacing w:after="0" w:line="240" w:lineRule="auto"/>
        <w:rPr>
          <w:rFonts w:ascii="Arial" w:hAnsi="Arial" w:cs="Arial"/>
        </w:rPr>
      </w:pPr>
      <w:r w:rsidRPr="00795416">
        <w:rPr>
          <w:rFonts w:ascii="Arial" w:hAnsi="Arial" w:cs="Arial"/>
        </w:rPr>
        <w:t xml:space="preserve">Substance </w:t>
      </w:r>
      <w:r>
        <w:rPr>
          <w:rFonts w:ascii="Arial" w:hAnsi="Arial" w:cs="Arial"/>
        </w:rPr>
        <w:t>a</w:t>
      </w:r>
      <w:r w:rsidRPr="00795416">
        <w:rPr>
          <w:rFonts w:ascii="Arial" w:hAnsi="Arial" w:cs="Arial"/>
        </w:rPr>
        <w:t>buse</w:t>
      </w:r>
      <w:r>
        <w:rPr>
          <w:rFonts w:ascii="Arial" w:hAnsi="Arial" w:cs="Arial"/>
        </w:rPr>
        <w:t>.</w:t>
      </w:r>
    </w:p>
    <w:p w14:paraId="3127DE4C" w14:textId="77777777" w:rsidR="002160B4" w:rsidRPr="00795416" w:rsidRDefault="002160B4" w:rsidP="002160B4">
      <w:pPr>
        <w:spacing w:after="0" w:line="240" w:lineRule="auto"/>
        <w:rPr>
          <w:rFonts w:ascii="Arial" w:hAnsi="Arial" w:cs="Arial"/>
          <w:b/>
          <w:sz w:val="22"/>
          <w:szCs w:val="22"/>
        </w:rPr>
      </w:pPr>
    </w:p>
    <w:p w14:paraId="6187DC41"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b/>
          <w:i/>
          <w:sz w:val="22"/>
          <w:szCs w:val="22"/>
        </w:rPr>
        <w:t>Define MDT members’ roles and responsibilities.</w:t>
      </w:r>
      <w:r w:rsidRPr="001E5C39">
        <w:rPr>
          <w:rFonts w:ascii="Arial" w:hAnsi="Arial" w:cs="Arial"/>
          <w:b/>
          <w:sz w:val="22"/>
          <w:szCs w:val="22"/>
        </w:rPr>
        <w:t xml:space="preserve">  </w:t>
      </w:r>
      <w:r w:rsidRPr="001E5C39">
        <w:rPr>
          <w:rFonts w:ascii="Arial" w:hAnsi="Arial" w:cs="Arial"/>
          <w:sz w:val="22"/>
          <w:szCs w:val="22"/>
        </w:rPr>
        <w:t xml:space="preserve">MDT members determine which of their members will lead the MDT.  MDT members agree to support the MDT process by coordinating their respective discipline activities to meet the CSEC’s needs, and to implement the following approach when responding to an identified CSEC.  Individual member responsibilities may be further defined by the MDT or </w:t>
      </w:r>
      <w:r>
        <w:rPr>
          <w:rFonts w:ascii="Arial" w:hAnsi="Arial" w:cs="Arial"/>
          <w:sz w:val="22"/>
          <w:szCs w:val="22"/>
        </w:rPr>
        <w:t>r</w:t>
      </w:r>
      <w:r w:rsidRPr="001E5C39">
        <w:rPr>
          <w:rFonts w:ascii="Arial" w:hAnsi="Arial" w:cs="Arial"/>
          <w:sz w:val="22"/>
          <w:szCs w:val="22"/>
        </w:rPr>
        <w:t xml:space="preserve">egional </w:t>
      </w:r>
      <w:r>
        <w:rPr>
          <w:rFonts w:ascii="Arial" w:hAnsi="Arial" w:cs="Arial"/>
          <w:sz w:val="22"/>
          <w:szCs w:val="22"/>
        </w:rPr>
        <w:t>CSEC t</w:t>
      </w:r>
      <w:r w:rsidRPr="001E5C39">
        <w:rPr>
          <w:rFonts w:ascii="Arial" w:hAnsi="Arial" w:cs="Arial"/>
          <w:sz w:val="22"/>
          <w:szCs w:val="22"/>
        </w:rPr>
        <w:t xml:space="preserve">ask </w:t>
      </w:r>
      <w:r>
        <w:rPr>
          <w:rFonts w:ascii="Arial" w:hAnsi="Arial" w:cs="Arial"/>
          <w:sz w:val="22"/>
          <w:szCs w:val="22"/>
        </w:rPr>
        <w:t>f</w:t>
      </w:r>
      <w:r w:rsidRPr="001E5C39">
        <w:rPr>
          <w:rFonts w:ascii="Arial" w:hAnsi="Arial" w:cs="Arial"/>
          <w:sz w:val="22"/>
          <w:szCs w:val="22"/>
        </w:rPr>
        <w:t>orce.</w:t>
      </w:r>
    </w:p>
    <w:p w14:paraId="341990DE" w14:textId="77777777" w:rsidR="002160B4" w:rsidRDefault="002160B4" w:rsidP="002160B4">
      <w:pPr>
        <w:spacing w:after="0" w:line="240" w:lineRule="auto"/>
        <w:rPr>
          <w:rFonts w:ascii="Arial" w:hAnsi="Arial" w:cs="Arial"/>
          <w:i/>
          <w:sz w:val="22"/>
          <w:szCs w:val="22"/>
        </w:rPr>
      </w:pPr>
    </w:p>
    <w:p w14:paraId="53D753AA"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i/>
          <w:sz w:val="22"/>
          <w:szCs w:val="22"/>
        </w:rPr>
        <w:t>Convening a Rapid Response MDT</w:t>
      </w:r>
      <w:r>
        <w:rPr>
          <w:rFonts w:ascii="Arial" w:hAnsi="Arial" w:cs="Arial"/>
          <w:i/>
          <w:sz w:val="22"/>
          <w:szCs w:val="22"/>
        </w:rPr>
        <w:t xml:space="preserve"> (within 2 hours)</w:t>
      </w:r>
      <w:r w:rsidRPr="001E5C39">
        <w:rPr>
          <w:rFonts w:ascii="Arial" w:hAnsi="Arial" w:cs="Arial"/>
          <w:i/>
          <w:sz w:val="22"/>
          <w:szCs w:val="22"/>
        </w:rPr>
        <w:t>.</w:t>
      </w:r>
      <w:r w:rsidRPr="001E5C39">
        <w:rPr>
          <w:rFonts w:ascii="Arial" w:hAnsi="Arial" w:cs="Arial"/>
          <w:b/>
          <w:sz w:val="22"/>
          <w:szCs w:val="22"/>
        </w:rPr>
        <w:t xml:space="preserve">  </w:t>
      </w:r>
      <w:r w:rsidRPr="001E5C39">
        <w:rPr>
          <w:rFonts w:ascii="Arial" w:hAnsi="Arial" w:cs="Arial"/>
          <w:sz w:val="22"/>
          <w:szCs w:val="22"/>
        </w:rPr>
        <w:t xml:space="preserve">In instances when the CSEC is identified by law enforcement, the response is considered urgent and in need of a Rapid Response MDT. </w:t>
      </w:r>
    </w:p>
    <w:p w14:paraId="06B17162" w14:textId="77777777" w:rsidR="002160B4" w:rsidRPr="0064727E" w:rsidRDefault="002160B4" w:rsidP="00073C73">
      <w:pPr>
        <w:pStyle w:val="ListParagraph"/>
        <w:numPr>
          <w:ilvl w:val="0"/>
          <w:numId w:val="83"/>
        </w:numPr>
        <w:spacing w:after="0" w:line="240" w:lineRule="auto"/>
        <w:rPr>
          <w:rFonts w:ascii="Arial" w:hAnsi="Arial" w:cs="Arial"/>
        </w:rPr>
      </w:pPr>
      <w:r w:rsidRPr="0064727E">
        <w:rPr>
          <w:rFonts w:ascii="Arial" w:hAnsi="Arial" w:cs="Arial"/>
        </w:rPr>
        <w:t xml:space="preserve">The recommended practice is for the CMA to respond immediately to the child’s location when a CSEC is identified.  (However, consideration should be given to any protections needed as discussed in the </w:t>
      </w:r>
      <w:r w:rsidRPr="0064727E">
        <w:rPr>
          <w:rFonts w:ascii="Arial" w:hAnsi="Arial" w:cs="Arial"/>
          <w:i/>
        </w:rPr>
        <w:t>CSEC Mentor-Advocate</w:t>
      </w:r>
      <w:r w:rsidRPr="0064727E">
        <w:rPr>
          <w:rFonts w:ascii="Arial" w:hAnsi="Arial" w:cs="Arial"/>
        </w:rPr>
        <w:t xml:space="preserve"> chapter.)  The CMA comforts, supports and engages the CSEC, provides for basic needs, such as clothing and food, and ensures their voice is heard.  </w:t>
      </w:r>
    </w:p>
    <w:p w14:paraId="60578129" w14:textId="77777777" w:rsidR="002160B4" w:rsidRPr="001E5C39" w:rsidRDefault="002160B4" w:rsidP="00073C73">
      <w:pPr>
        <w:pStyle w:val="ListParagraph"/>
        <w:numPr>
          <w:ilvl w:val="0"/>
          <w:numId w:val="81"/>
        </w:numPr>
        <w:spacing w:after="0" w:line="240" w:lineRule="auto"/>
        <w:rPr>
          <w:rFonts w:ascii="Arial" w:hAnsi="Arial" w:cs="Arial"/>
        </w:rPr>
      </w:pPr>
      <w:r w:rsidRPr="001E5C39">
        <w:rPr>
          <w:rFonts w:ascii="Arial" w:hAnsi="Arial" w:cs="Arial"/>
        </w:rPr>
        <w:t>The CMA is met on</w:t>
      </w:r>
      <w:r>
        <w:rPr>
          <w:rFonts w:ascii="Arial" w:hAnsi="Arial" w:cs="Arial"/>
        </w:rPr>
        <w:t xml:space="preserve"> </w:t>
      </w:r>
      <w:r w:rsidRPr="001E5C39">
        <w:rPr>
          <w:rFonts w:ascii="Arial" w:hAnsi="Arial" w:cs="Arial"/>
        </w:rPr>
        <w:t xml:space="preserve">scene by one other MDT core member. </w:t>
      </w:r>
    </w:p>
    <w:p w14:paraId="1802E374" w14:textId="77777777" w:rsidR="002160B4" w:rsidRPr="001E5C39" w:rsidRDefault="002160B4" w:rsidP="00073C73">
      <w:pPr>
        <w:pStyle w:val="ListParagraph"/>
        <w:numPr>
          <w:ilvl w:val="0"/>
          <w:numId w:val="81"/>
        </w:numPr>
        <w:spacing w:after="0" w:line="240" w:lineRule="auto"/>
        <w:rPr>
          <w:rFonts w:ascii="Arial" w:hAnsi="Arial" w:cs="Arial"/>
        </w:rPr>
      </w:pPr>
      <w:r w:rsidRPr="001E5C39">
        <w:rPr>
          <w:rFonts w:ascii="Arial" w:hAnsi="Arial" w:cs="Arial"/>
        </w:rPr>
        <w:t>The responding MDT core member convenes an on-scene MDT (</w:t>
      </w:r>
      <w:r>
        <w:rPr>
          <w:rFonts w:ascii="Arial" w:hAnsi="Arial" w:cs="Arial"/>
        </w:rPr>
        <w:t>i.e.,</w:t>
      </w:r>
      <w:r w:rsidRPr="001E5C39">
        <w:rPr>
          <w:rFonts w:ascii="Arial" w:hAnsi="Arial" w:cs="Arial"/>
        </w:rPr>
        <w:t xml:space="preserve"> at the child’s location) to address the CSEC’s immediate needs, conduct an initial needs assessment, develop an immediate CSEC safety plan, identify a placement resource, and coordinate services and supportive actions until the initial meeting of the full MDT.</w:t>
      </w:r>
      <w:r w:rsidRPr="001E5C39">
        <w:rPr>
          <w:rFonts w:ascii="Arial" w:hAnsi="Arial" w:cs="Arial"/>
          <w:b/>
        </w:rPr>
        <w:t xml:space="preserve"> </w:t>
      </w:r>
      <w:r w:rsidRPr="001E5C39">
        <w:rPr>
          <w:rFonts w:ascii="Arial" w:hAnsi="Arial" w:cs="Arial"/>
        </w:rPr>
        <w:t xml:space="preserve"> </w:t>
      </w:r>
    </w:p>
    <w:p w14:paraId="41DC9FA6" w14:textId="77777777" w:rsidR="002160B4" w:rsidRPr="001E5C39" w:rsidRDefault="002160B4" w:rsidP="00073C73">
      <w:pPr>
        <w:pStyle w:val="ListParagraph"/>
        <w:numPr>
          <w:ilvl w:val="0"/>
          <w:numId w:val="81"/>
        </w:numPr>
        <w:spacing w:after="0" w:line="240" w:lineRule="auto"/>
        <w:rPr>
          <w:rFonts w:ascii="Arial" w:hAnsi="Arial" w:cs="Arial"/>
          <w:b/>
        </w:rPr>
      </w:pPr>
      <w:r w:rsidRPr="001E5C39">
        <w:rPr>
          <w:rFonts w:ascii="Arial" w:hAnsi="Arial" w:cs="Arial"/>
        </w:rPr>
        <w:t>Participants of this Rapid Response MDT include the CSEC, the CMA, the responding MDT core member and the family/caregiver, if appropriate.</w:t>
      </w:r>
    </w:p>
    <w:p w14:paraId="47E57A39" w14:textId="77777777" w:rsidR="002160B4" w:rsidRPr="001E5C39" w:rsidRDefault="002160B4" w:rsidP="002160B4">
      <w:pPr>
        <w:spacing w:after="0" w:line="240" w:lineRule="auto"/>
        <w:rPr>
          <w:rFonts w:ascii="Arial" w:hAnsi="Arial" w:cs="Arial"/>
          <w:b/>
          <w:i/>
          <w:sz w:val="22"/>
          <w:szCs w:val="22"/>
        </w:rPr>
      </w:pPr>
    </w:p>
    <w:p w14:paraId="498EAB28"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i/>
          <w:sz w:val="22"/>
          <w:szCs w:val="22"/>
        </w:rPr>
        <w:t>Convening a 72-Hour MDT.</w:t>
      </w:r>
      <w:r w:rsidRPr="001E5C39">
        <w:rPr>
          <w:rFonts w:ascii="Arial" w:hAnsi="Arial" w:cs="Arial"/>
          <w:sz w:val="22"/>
          <w:szCs w:val="22"/>
        </w:rPr>
        <w:t xml:space="preserve">  Following an urgent response and for all non-urgent responses to the identification of a CSEC, the full MDT assembles within 72 hours</w:t>
      </w:r>
      <w:r w:rsidRPr="001E5C39">
        <w:rPr>
          <w:rFonts w:ascii="Arial" w:hAnsi="Arial" w:cs="Arial"/>
          <w:b/>
          <w:sz w:val="22"/>
          <w:szCs w:val="22"/>
        </w:rPr>
        <w:t xml:space="preserve"> </w:t>
      </w:r>
      <w:r w:rsidRPr="001E5C39">
        <w:rPr>
          <w:rFonts w:ascii="Arial" w:hAnsi="Arial" w:cs="Arial"/>
          <w:sz w:val="22"/>
          <w:szCs w:val="22"/>
        </w:rPr>
        <w:t>to review and address the CSEC’s immediate needs to include:</w:t>
      </w:r>
    </w:p>
    <w:p w14:paraId="0148FE31" w14:textId="77777777" w:rsidR="002160B4" w:rsidRPr="001E5C39" w:rsidRDefault="002160B4" w:rsidP="00073C73">
      <w:pPr>
        <w:pStyle w:val="ListParagraph"/>
        <w:numPr>
          <w:ilvl w:val="0"/>
          <w:numId w:val="82"/>
        </w:numPr>
        <w:spacing w:after="0" w:line="240" w:lineRule="auto"/>
        <w:rPr>
          <w:rFonts w:ascii="Arial" w:hAnsi="Arial" w:cs="Arial"/>
        </w:rPr>
      </w:pPr>
      <w:r w:rsidRPr="001E5C39">
        <w:rPr>
          <w:rFonts w:ascii="Arial" w:hAnsi="Arial" w:cs="Arial"/>
        </w:rPr>
        <w:t>Following-up on immediate needs for clothing, food, placement and medical services.</w:t>
      </w:r>
    </w:p>
    <w:p w14:paraId="684C5D6A" w14:textId="77777777" w:rsidR="002160B4" w:rsidRPr="001E5C39" w:rsidRDefault="002160B4" w:rsidP="00073C73">
      <w:pPr>
        <w:pStyle w:val="ListParagraph"/>
        <w:numPr>
          <w:ilvl w:val="0"/>
          <w:numId w:val="82"/>
        </w:numPr>
        <w:spacing w:after="0" w:line="240" w:lineRule="auto"/>
        <w:rPr>
          <w:rFonts w:ascii="Arial" w:hAnsi="Arial" w:cs="Arial"/>
        </w:rPr>
      </w:pPr>
      <w:r w:rsidRPr="001E5C39">
        <w:rPr>
          <w:rFonts w:ascii="Arial" w:hAnsi="Arial" w:cs="Arial"/>
        </w:rPr>
        <w:t>Refining and implementing the CSEC safety plan.</w:t>
      </w:r>
    </w:p>
    <w:p w14:paraId="54A88D84" w14:textId="77777777" w:rsidR="002160B4" w:rsidRPr="001E5C39" w:rsidRDefault="002160B4" w:rsidP="00073C73">
      <w:pPr>
        <w:pStyle w:val="ListParagraph"/>
        <w:numPr>
          <w:ilvl w:val="0"/>
          <w:numId w:val="82"/>
        </w:numPr>
        <w:spacing w:after="0" w:line="240" w:lineRule="auto"/>
        <w:rPr>
          <w:rFonts w:ascii="Arial" w:hAnsi="Arial" w:cs="Arial"/>
        </w:rPr>
      </w:pPr>
      <w:r w:rsidRPr="001E5C39">
        <w:rPr>
          <w:rFonts w:ascii="Arial" w:hAnsi="Arial" w:cs="Arial"/>
        </w:rPr>
        <w:t xml:space="preserve">Coordinating services and supportive actions. </w:t>
      </w:r>
    </w:p>
    <w:p w14:paraId="6149D65F" w14:textId="77777777" w:rsidR="002160B4" w:rsidRPr="001E5C39" w:rsidRDefault="002160B4" w:rsidP="002160B4">
      <w:pPr>
        <w:spacing w:after="0" w:line="240" w:lineRule="auto"/>
        <w:rPr>
          <w:rFonts w:ascii="Arial" w:hAnsi="Arial" w:cs="Arial"/>
          <w:b/>
          <w:i/>
          <w:sz w:val="22"/>
          <w:szCs w:val="22"/>
        </w:rPr>
      </w:pPr>
    </w:p>
    <w:p w14:paraId="68B1D70C"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i/>
          <w:sz w:val="22"/>
          <w:szCs w:val="22"/>
        </w:rPr>
        <w:t>Assessing ongoing concerns and underlying needs.</w:t>
      </w:r>
      <w:r w:rsidRPr="001E5C39">
        <w:rPr>
          <w:rFonts w:ascii="Arial" w:hAnsi="Arial" w:cs="Arial"/>
          <w:sz w:val="22"/>
          <w:szCs w:val="22"/>
        </w:rPr>
        <w:t xml:space="preserve"> Parties agree, to the best of their ability to eliminate unnecessary and duplicative assessments and potential re-traumatization of the CSEC by: </w:t>
      </w:r>
    </w:p>
    <w:p w14:paraId="0993CDB7" w14:textId="77777777" w:rsidR="002160B4" w:rsidRPr="001E5C39" w:rsidRDefault="002160B4" w:rsidP="00073C73">
      <w:pPr>
        <w:pStyle w:val="ListParagraph"/>
        <w:numPr>
          <w:ilvl w:val="0"/>
          <w:numId w:val="86"/>
        </w:numPr>
        <w:spacing w:after="0" w:line="240" w:lineRule="auto"/>
        <w:rPr>
          <w:rFonts w:ascii="Arial" w:hAnsi="Arial" w:cs="Arial"/>
        </w:rPr>
      </w:pPr>
      <w:r w:rsidRPr="001E5C39">
        <w:rPr>
          <w:rFonts w:ascii="Arial" w:hAnsi="Arial" w:cs="Arial"/>
        </w:rPr>
        <w:t>Coordinating holistic assessments of a CSEC’s underlying needs.</w:t>
      </w:r>
    </w:p>
    <w:p w14:paraId="06479D9B" w14:textId="77777777" w:rsidR="002160B4" w:rsidRPr="001E5C39" w:rsidRDefault="002160B4" w:rsidP="00073C73">
      <w:pPr>
        <w:pStyle w:val="ListParagraph"/>
        <w:numPr>
          <w:ilvl w:val="0"/>
          <w:numId w:val="85"/>
        </w:numPr>
        <w:autoSpaceDE w:val="0"/>
        <w:autoSpaceDN w:val="0"/>
        <w:adjustRightInd w:val="0"/>
        <w:spacing w:after="0" w:line="240" w:lineRule="auto"/>
        <w:rPr>
          <w:rFonts w:ascii="Arial" w:hAnsi="Arial" w:cs="Arial"/>
          <w:color w:val="231F20"/>
        </w:rPr>
      </w:pPr>
      <w:r w:rsidRPr="001E5C39">
        <w:rPr>
          <w:rFonts w:ascii="Arial" w:hAnsi="Arial" w:cs="Arial"/>
        </w:rPr>
        <w:t>Ensuring service partners who participate in the MDT have access to the assessment report which is used to jointly identify needed services.</w:t>
      </w:r>
    </w:p>
    <w:p w14:paraId="0475F8A9" w14:textId="77777777" w:rsidR="002160B4" w:rsidRPr="001E5C39" w:rsidRDefault="002160B4" w:rsidP="002160B4">
      <w:pPr>
        <w:spacing w:after="0" w:line="240" w:lineRule="auto"/>
        <w:rPr>
          <w:rFonts w:ascii="Arial" w:hAnsi="Arial" w:cs="Arial"/>
          <w:b/>
          <w:sz w:val="22"/>
          <w:szCs w:val="22"/>
        </w:rPr>
      </w:pPr>
    </w:p>
    <w:p w14:paraId="3CD12B75" w14:textId="77777777" w:rsidR="002160B4" w:rsidRPr="001E5C39" w:rsidRDefault="002160B4" w:rsidP="002160B4">
      <w:pPr>
        <w:spacing w:after="0" w:line="240" w:lineRule="auto"/>
        <w:rPr>
          <w:rFonts w:ascii="Arial" w:hAnsi="Arial" w:cs="Arial"/>
          <w:i/>
          <w:sz w:val="22"/>
          <w:szCs w:val="22"/>
        </w:rPr>
      </w:pPr>
      <w:r w:rsidRPr="001E5C39">
        <w:rPr>
          <w:rFonts w:ascii="Arial" w:hAnsi="Arial" w:cs="Arial"/>
          <w:i/>
          <w:sz w:val="22"/>
          <w:szCs w:val="22"/>
        </w:rPr>
        <w:t xml:space="preserve">Ongoing CSEC MDT Convenings. </w:t>
      </w:r>
      <w:r w:rsidRPr="001E5C39">
        <w:rPr>
          <w:rFonts w:ascii="Arial" w:hAnsi="Arial" w:cs="Arial"/>
          <w:sz w:val="22"/>
          <w:szCs w:val="22"/>
        </w:rPr>
        <w:t>These MDTs address case planning and monitoring.</w:t>
      </w:r>
    </w:p>
    <w:p w14:paraId="3F7D0CF5" w14:textId="77777777" w:rsidR="002160B4" w:rsidRPr="001E5C39" w:rsidRDefault="002160B4" w:rsidP="002160B4">
      <w:pPr>
        <w:spacing w:after="0" w:line="240" w:lineRule="auto"/>
        <w:rPr>
          <w:rFonts w:ascii="Arial" w:hAnsi="Arial" w:cs="Arial"/>
          <w:i/>
          <w:sz w:val="22"/>
          <w:szCs w:val="22"/>
        </w:rPr>
      </w:pPr>
      <w:r w:rsidRPr="001E5C39">
        <w:rPr>
          <w:rFonts w:ascii="Arial" w:hAnsi="Arial" w:cs="Arial"/>
          <w:i/>
          <w:sz w:val="22"/>
          <w:szCs w:val="22"/>
        </w:rPr>
        <w:t xml:space="preserve"> </w:t>
      </w:r>
    </w:p>
    <w:p w14:paraId="3B66EA98" w14:textId="77777777" w:rsidR="002160B4" w:rsidRPr="00914EB0" w:rsidRDefault="002160B4" w:rsidP="002160B4">
      <w:pPr>
        <w:spacing w:after="0" w:line="240" w:lineRule="auto"/>
        <w:rPr>
          <w:rFonts w:ascii="Arial" w:hAnsi="Arial" w:cs="Arial"/>
          <w:i/>
          <w:sz w:val="22"/>
          <w:szCs w:val="22"/>
        </w:rPr>
      </w:pPr>
      <w:r w:rsidRPr="001E5C39">
        <w:rPr>
          <w:rFonts w:ascii="Arial" w:hAnsi="Arial" w:cs="Arial"/>
          <w:sz w:val="22"/>
          <w:szCs w:val="22"/>
          <w:u w:val="single"/>
        </w:rPr>
        <w:t xml:space="preserve">Convening an MDT to develop a </w:t>
      </w:r>
      <w:r w:rsidRPr="00914EB0">
        <w:rPr>
          <w:rFonts w:ascii="Arial" w:hAnsi="Arial" w:cs="Arial"/>
          <w:sz w:val="22"/>
          <w:szCs w:val="22"/>
          <w:u w:val="single"/>
        </w:rPr>
        <w:t>Comprehensive Individualized Service Plan</w:t>
      </w:r>
      <w:r w:rsidRPr="00914EB0">
        <w:rPr>
          <w:rFonts w:ascii="Arial" w:hAnsi="Arial" w:cs="Arial"/>
          <w:sz w:val="22"/>
          <w:szCs w:val="22"/>
        </w:rPr>
        <w:t xml:space="preserve">.  </w:t>
      </w:r>
    </w:p>
    <w:p w14:paraId="7642B004" w14:textId="77777777" w:rsidR="002160B4" w:rsidRPr="001E5C39" w:rsidRDefault="002160B4" w:rsidP="00073C73">
      <w:pPr>
        <w:pStyle w:val="ListParagraph"/>
        <w:numPr>
          <w:ilvl w:val="0"/>
          <w:numId w:val="78"/>
        </w:numPr>
        <w:spacing w:after="0" w:line="240" w:lineRule="auto"/>
        <w:rPr>
          <w:rFonts w:ascii="Arial" w:hAnsi="Arial" w:cs="Arial"/>
        </w:rPr>
      </w:pPr>
      <w:r w:rsidRPr="00914EB0">
        <w:rPr>
          <w:rFonts w:ascii="Arial" w:hAnsi="Arial" w:cs="Arial"/>
        </w:rPr>
        <w:t>Members agree to conven</w:t>
      </w:r>
      <w:r w:rsidRPr="001E5C39">
        <w:rPr>
          <w:rFonts w:ascii="Arial" w:hAnsi="Arial" w:cs="Arial"/>
        </w:rPr>
        <w:t xml:space="preserve">e once the holistic needs assessment is available to develop a comprehensive individualized service plan based on the CSEC’s immediate and ongoing needs.  </w:t>
      </w:r>
    </w:p>
    <w:p w14:paraId="776791BF" w14:textId="77777777" w:rsidR="002160B4" w:rsidRPr="001E5C39" w:rsidRDefault="002160B4" w:rsidP="00073C73">
      <w:pPr>
        <w:pStyle w:val="ListParagraph"/>
        <w:numPr>
          <w:ilvl w:val="0"/>
          <w:numId w:val="78"/>
        </w:numPr>
        <w:spacing w:after="0" w:line="240" w:lineRule="auto"/>
        <w:rPr>
          <w:rFonts w:ascii="Arial" w:hAnsi="Arial" w:cs="Arial"/>
        </w:rPr>
      </w:pPr>
      <w:r w:rsidRPr="001E5C39">
        <w:rPr>
          <w:rFonts w:ascii="Arial" w:hAnsi="Arial" w:cs="Arial"/>
        </w:rPr>
        <w:t xml:space="preserve">Members agree to involve </w:t>
      </w:r>
      <w:r>
        <w:rPr>
          <w:rFonts w:ascii="Arial" w:hAnsi="Arial" w:cs="Arial"/>
        </w:rPr>
        <w:t xml:space="preserve">the </w:t>
      </w:r>
      <w:r w:rsidRPr="001E5C39">
        <w:rPr>
          <w:rFonts w:ascii="Arial" w:hAnsi="Arial" w:cs="Arial"/>
        </w:rPr>
        <w:t xml:space="preserve">CSEC in the development of their service plan, recognizing that </w:t>
      </w:r>
      <w:r>
        <w:rPr>
          <w:rFonts w:ascii="Arial" w:hAnsi="Arial" w:cs="Arial"/>
        </w:rPr>
        <w:t xml:space="preserve">the CSEC’s </w:t>
      </w:r>
      <w:r w:rsidRPr="001E5C39">
        <w:rPr>
          <w:rFonts w:ascii="Arial" w:hAnsi="Arial" w:cs="Arial"/>
        </w:rPr>
        <w:t>participation may vary depending on their stage of recovery.</w:t>
      </w:r>
    </w:p>
    <w:p w14:paraId="5B4F35CF" w14:textId="77777777" w:rsidR="002160B4" w:rsidRPr="001E5C39" w:rsidRDefault="002160B4" w:rsidP="002160B4">
      <w:pPr>
        <w:pStyle w:val="ListParagraph"/>
        <w:spacing w:after="0" w:line="240" w:lineRule="auto"/>
        <w:rPr>
          <w:rFonts w:ascii="Arial" w:hAnsi="Arial" w:cs="Arial"/>
          <w:color w:val="00B050"/>
        </w:rPr>
      </w:pPr>
    </w:p>
    <w:p w14:paraId="08D035EC"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sz w:val="22"/>
          <w:szCs w:val="22"/>
          <w:u w:val="single"/>
        </w:rPr>
        <w:t>Convening at scheduled intervals</w:t>
      </w:r>
      <w:r w:rsidRPr="001E5C39">
        <w:rPr>
          <w:rFonts w:ascii="Arial" w:hAnsi="Arial" w:cs="Arial"/>
          <w:sz w:val="22"/>
          <w:szCs w:val="22"/>
        </w:rPr>
        <w:t xml:space="preserve">. </w:t>
      </w:r>
    </w:p>
    <w:p w14:paraId="36B14B8B" w14:textId="77777777" w:rsidR="002160B4" w:rsidRPr="001E5C39" w:rsidRDefault="002160B4" w:rsidP="00073C73">
      <w:pPr>
        <w:pStyle w:val="ListParagraph"/>
        <w:numPr>
          <w:ilvl w:val="0"/>
          <w:numId w:val="79"/>
        </w:numPr>
        <w:spacing w:after="0" w:line="240" w:lineRule="auto"/>
        <w:rPr>
          <w:rFonts w:ascii="Arial" w:hAnsi="Arial" w:cs="Arial"/>
        </w:rPr>
      </w:pPr>
      <w:r w:rsidRPr="001E5C39">
        <w:rPr>
          <w:rFonts w:ascii="Arial" w:hAnsi="Arial" w:cs="Arial"/>
        </w:rPr>
        <w:t xml:space="preserve">MDTs meet at regularly-scheduled times to review the implementation of the service plan. </w:t>
      </w:r>
    </w:p>
    <w:p w14:paraId="4AABDECC" w14:textId="77777777" w:rsidR="002160B4" w:rsidRPr="001E5C39" w:rsidRDefault="002160B4" w:rsidP="00073C73">
      <w:pPr>
        <w:pStyle w:val="ListParagraph"/>
        <w:numPr>
          <w:ilvl w:val="0"/>
          <w:numId w:val="79"/>
        </w:numPr>
        <w:spacing w:after="0" w:line="240" w:lineRule="auto"/>
        <w:rPr>
          <w:rFonts w:ascii="Arial" w:hAnsi="Arial" w:cs="Arial"/>
        </w:rPr>
      </w:pPr>
      <w:r w:rsidRPr="001E5C39">
        <w:rPr>
          <w:rFonts w:ascii="Arial" w:hAnsi="Arial" w:cs="Arial"/>
        </w:rPr>
        <w:t xml:space="preserve">MDTs monitor the services provided, address barriers, ensure services are coordinated and </w:t>
      </w:r>
      <w:proofErr w:type="gramStart"/>
      <w:r w:rsidRPr="001E5C39">
        <w:rPr>
          <w:rFonts w:ascii="Arial" w:hAnsi="Arial" w:cs="Arial"/>
        </w:rPr>
        <w:t>make adjustments to</w:t>
      </w:r>
      <w:proofErr w:type="gramEnd"/>
      <w:r w:rsidRPr="001E5C39">
        <w:rPr>
          <w:rFonts w:ascii="Arial" w:hAnsi="Arial" w:cs="Arial"/>
        </w:rPr>
        <w:t xml:space="preserve"> the service plan</w:t>
      </w:r>
      <w:r>
        <w:rPr>
          <w:rFonts w:ascii="Arial" w:hAnsi="Arial" w:cs="Arial"/>
        </w:rPr>
        <w:t>,</w:t>
      </w:r>
      <w:r w:rsidRPr="001E5C39">
        <w:rPr>
          <w:rFonts w:ascii="Arial" w:hAnsi="Arial" w:cs="Arial"/>
        </w:rPr>
        <w:t xml:space="preserve"> as needed. </w:t>
      </w:r>
    </w:p>
    <w:p w14:paraId="3E8F2701" w14:textId="77777777" w:rsidR="002160B4" w:rsidRPr="001E5C39" w:rsidRDefault="002160B4" w:rsidP="002160B4">
      <w:pPr>
        <w:spacing w:after="0" w:line="240" w:lineRule="auto"/>
        <w:rPr>
          <w:rFonts w:ascii="Arial" w:hAnsi="Arial" w:cs="Arial"/>
          <w:i/>
          <w:sz w:val="22"/>
          <w:szCs w:val="22"/>
        </w:rPr>
      </w:pPr>
    </w:p>
    <w:p w14:paraId="14D8249D" w14:textId="77777777" w:rsidR="002160B4" w:rsidRPr="001E5C39" w:rsidRDefault="002160B4" w:rsidP="002160B4">
      <w:pPr>
        <w:spacing w:after="0" w:line="240" w:lineRule="auto"/>
        <w:rPr>
          <w:rFonts w:ascii="Arial" w:hAnsi="Arial" w:cs="Arial"/>
          <w:sz w:val="22"/>
          <w:szCs w:val="22"/>
        </w:rPr>
      </w:pPr>
      <w:r w:rsidRPr="001E5C39">
        <w:rPr>
          <w:rFonts w:ascii="Arial" w:hAnsi="Arial" w:cs="Arial"/>
          <w:sz w:val="22"/>
          <w:szCs w:val="22"/>
          <w:u w:val="single"/>
        </w:rPr>
        <w:t>Reconvening when circumstances change</w:t>
      </w:r>
      <w:r w:rsidRPr="001E5C39">
        <w:rPr>
          <w:rFonts w:ascii="Arial" w:hAnsi="Arial" w:cs="Arial"/>
          <w:sz w:val="22"/>
          <w:szCs w:val="22"/>
        </w:rPr>
        <w:t xml:space="preserve">. </w:t>
      </w:r>
    </w:p>
    <w:p w14:paraId="430146F1" w14:textId="77777777" w:rsidR="002160B4" w:rsidRPr="001E5C39" w:rsidRDefault="002160B4" w:rsidP="00073C73">
      <w:pPr>
        <w:pStyle w:val="ListParagraph"/>
        <w:numPr>
          <w:ilvl w:val="0"/>
          <w:numId w:val="80"/>
        </w:numPr>
        <w:spacing w:after="0" w:line="240" w:lineRule="auto"/>
        <w:rPr>
          <w:rFonts w:ascii="Arial" w:hAnsi="Arial" w:cs="Arial"/>
        </w:rPr>
      </w:pPr>
      <w:r w:rsidRPr="001E5C39">
        <w:rPr>
          <w:rFonts w:ascii="Arial" w:hAnsi="Arial" w:cs="Arial"/>
        </w:rPr>
        <w:t xml:space="preserve">MDTs agree to reconvene immediately when significant events occur in order to address the CSEC’s changing service needs in a timely manner.  Examples of such events include when the CSEC returns from a runaway, disrupts from placement or is arrested. </w:t>
      </w:r>
    </w:p>
    <w:p w14:paraId="230B7653" w14:textId="77777777" w:rsidR="002160B4" w:rsidRPr="001E5C39" w:rsidRDefault="002160B4" w:rsidP="00073C73">
      <w:pPr>
        <w:pStyle w:val="ListParagraph"/>
        <w:numPr>
          <w:ilvl w:val="0"/>
          <w:numId w:val="80"/>
        </w:numPr>
        <w:spacing w:after="0" w:line="240" w:lineRule="auto"/>
        <w:rPr>
          <w:rFonts w:ascii="Arial" w:hAnsi="Arial" w:cs="Arial"/>
        </w:rPr>
      </w:pPr>
      <w:r w:rsidRPr="001E5C39">
        <w:rPr>
          <w:rFonts w:ascii="Arial" w:hAnsi="Arial" w:cs="Arial"/>
        </w:rPr>
        <w:t>MDTs agree to convene a Rapid Response MDT based on circumstances.</w:t>
      </w:r>
    </w:p>
    <w:p w14:paraId="09C721C7" w14:textId="77777777" w:rsidR="002160B4" w:rsidRPr="001E5C39" w:rsidRDefault="002160B4" w:rsidP="002160B4">
      <w:pPr>
        <w:spacing w:after="0" w:line="240" w:lineRule="auto"/>
        <w:rPr>
          <w:rFonts w:ascii="Arial" w:hAnsi="Arial" w:cs="Arial"/>
          <w:sz w:val="22"/>
          <w:szCs w:val="22"/>
        </w:rPr>
      </w:pPr>
    </w:p>
    <w:p w14:paraId="376777AE" w14:textId="77777777" w:rsidR="002160B4" w:rsidRPr="001E5C39" w:rsidRDefault="002160B4" w:rsidP="002160B4">
      <w:pPr>
        <w:spacing w:after="0" w:line="240" w:lineRule="auto"/>
        <w:rPr>
          <w:rFonts w:ascii="Arial" w:hAnsi="Arial" w:cs="Arial"/>
          <w:b/>
          <w:i/>
          <w:sz w:val="22"/>
          <w:szCs w:val="22"/>
        </w:rPr>
      </w:pPr>
      <w:r>
        <w:rPr>
          <w:rFonts w:ascii="Arial" w:hAnsi="Arial" w:cs="Arial"/>
          <w:b/>
          <w:i/>
          <w:sz w:val="22"/>
          <w:szCs w:val="22"/>
        </w:rPr>
        <w:t xml:space="preserve">The </w:t>
      </w:r>
      <w:r w:rsidRPr="001E5C39">
        <w:rPr>
          <w:rFonts w:ascii="Arial" w:hAnsi="Arial" w:cs="Arial"/>
          <w:b/>
          <w:i/>
          <w:sz w:val="22"/>
          <w:szCs w:val="22"/>
        </w:rPr>
        <w:t xml:space="preserve">relationship </w:t>
      </w:r>
      <w:r>
        <w:rPr>
          <w:rFonts w:ascii="Arial" w:hAnsi="Arial" w:cs="Arial"/>
          <w:b/>
          <w:i/>
          <w:sz w:val="22"/>
          <w:szCs w:val="22"/>
        </w:rPr>
        <w:t xml:space="preserve">of MDTs </w:t>
      </w:r>
      <w:r w:rsidRPr="001E5C39">
        <w:rPr>
          <w:rFonts w:ascii="Arial" w:hAnsi="Arial" w:cs="Arial"/>
          <w:b/>
          <w:i/>
          <w:sz w:val="22"/>
          <w:szCs w:val="22"/>
        </w:rPr>
        <w:t xml:space="preserve">to the Regional CSEC Task Force.  </w:t>
      </w:r>
      <w:r w:rsidRPr="001E5C39">
        <w:rPr>
          <w:rFonts w:ascii="Arial" w:hAnsi="Arial" w:cs="Arial"/>
          <w:sz w:val="22"/>
          <w:szCs w:val="22"/>
        </w:rPr>
        <w:t xml:space="preserve">Parties agree that the </w:t>
      </w:r>
      <w:r>
        <w:rPr>
          <w:rFonts w:ascii="Arial" w:hAnsi="Arial" w:cs="Arial"/>
          <w:sz w:val="22"/>
          <w:szCs w:val="22"/>
        </w:rPr>
        <w:t>r</w:t>
      </w:r>
      <w:r w:rsidRPr="001E5C39">
        <w:rPr>
          <w:rFonts w:ascii="Arial" w:hAnsi="Arial" w:cs="Arial"/>
          <w:sz w:val="22"/>
          <w:szCs w:val="22"/>
        </w:rPr>
        <w:t xml:space="preserve">egional </w:t>
      </w:r>
      <w:r>
        <w:rPr>
          <w:rFonts w:ascii="Arial" w:hAnsi="Arial" w:cs="Arial"/>
          <w:sz w:val="22"/>
          <w:szCs w:val="22"/>
        </w:rPr>
        <w:t>CSEC t</w:t>
      </w:r>
      <w:r w:rsidRPr="001E5C39">
        <w:rPr>
          <w:rFonts w:ascii="Arial" w:hAnsi="Arial" w:cs="Arial"/>
          <w:sz w:val="22"/>
          <w:szCs w:val="22"/>
        </w:rPr>
        <w:t xml:space="preserve">ask </w:t>
      </w:r>
      <w:r>
        <w:rPr>
          <w:rFonts w:ascii="Arial" w:hAnsi="Arial" w:cs="Arial"/>
          <w:sz w:val="22"/>
          <w:szCs w:val="22"/>
        </w:rPr>
        <w:t>f</w:t>
      </w:r>
      <w:r w:rsidRPr="001E5C39">
        <w:rPr>
          <w:rFonts w:ascii="Arial" w:hAnsi="Arial" w:cs="Arial"/>
          <w:sz w:val="22"/>
          <w:szCs w:val="22"/>
        </w:rPr>
        <w:t>orce is the avenue through which the CSEC MDT can request assistance in resolving service needs for individual CSEC, as well as make recommendations for improvements to the continuum of care for CSEC.  Specific requests and recommendations from the MDT may include:</w:t>
      </w:r>
    </w:p>
    <w:p w14:paraId="17672462" w14:textId="77777777" w:rsidR="002160B4" w:rsidRPr="001E5C39" w:rsidRDefault="002160B4" w:rsidP="00073C73">
      <w:pPr>
        <w:numPr>
          <w:ilvl w:val="0"/>
          <w:numId w:val="84"/>
        </w:numPr>
        <w:spacing w:after="0" w:line="240" w:lineRule="auto"/>
        <w:contextualSpacing/>
        <w:rPr>
          <w:rFonts w:ascii="Arial" w:hAnsi="Arial" w:cs="Arial"/>
          <w:sz w:val="22"/>
          <w:szCs w:val="22"/>
        </w:rPr>
      </w:pPr>
      <w:r w:rsidRPr="001E5C39">
        <w:rPr>
          <w:rFonts w:ascii="Arial" w:hAnsi="Arial" w:cs="Arial"/>
          <w:sz w:val="22"/>
          <w:szCs w:val="22"/>
        </w:rPr>
        <w:t>Requests for assistance in accessing existing services for individual CSEC.</w:t>
      </w:r>
    </w:p>
    <w:p w14:paraId="6AEB72BB" w14:textId="77777777" w:rsidR="002160B4" w:rsidRPr="001E5C39" w:rsidRDefault="002160B4" w:rsidP="00073C73">
      <w:pPr>
        <w:numPr>
          <w:ilvl w:val="0"/>
          <w:numId w:val="84"/>
        </w:numPr>
        <w:spacing w:after="0" w:line="240" w:lineRule="auto"/>
        <w:contextualSpacing/>
        <w:rPr>
          <w:rFonts w:ascii="Arial" w:hAnsi="Arial" w:cs="Arial"/>
          <w:sz w:val="22"/>
          <w:szCs w:val="22"/>
        </w:rPr>
      </w:pPr>
      <w:r w:rsidRPr="001E5C39">
        <w:rPr>
          <w:rFonts w:ascii="Arial" w:hAnsi="Arial" w:cs="Arial"/>
          <w:sz w:val="22"/>
          <w:szCs w:val="22"/>
        </w:rPr>
        <w:t>Requests for assistance in creating needed services for individual CSEC.</w:t>
      </w:r>
    </w:p>
    <w:p w14:paraId="659D5370" w14:textId="77777777" w:rsidR="002160B4" w:rsidRPr="001E5C39" w:rsidRDefault="002160B4" w:rsidP="00073C73">
      <w:pPr>
        <w:numPr>
          <w:ilvl w:val="0"/>
          <w:numId w:val="84"/>
        </w:numPr>
        <w:spacing w:after="0" w:line="240" w:lineRule="auto"/>
        <w:contextualSpacing/>
        <w:rPr>
          <w:rFonts w:ascii="Arial" w:hAnsi="Arial" w:cs="Arial"/>
          <w:sz w:val="22"/>
          <w:szCs w:val="22"/>
        </w:rPr>
      </w:pPr>
      <w:r w:rsidRPr="001E5C39">
        <w:rPr>
          <w:rFonts w:ascii="Arial" w:hAnsi="Arial" w:cs="Arial"/>
          <w:sz w:val="22"/>
          <w:szCs w:val="22"/>
        </w:rPr>
        <w:t>Recommendations related to systemic barriers impeding the effectiveness of the MDT.</w:t>
      </w:r>
    </w:p>
    <w:p w14:paraId="5F96D1EB" w14:textId="77777777" w:rsidR="002160B4" w:rsidRPr="001E5C39" w:rsidRDefault="002160B4" w:rsidP="00073C73">
      <w:pPr>
        <w:numPr>
          <w:ilvl w:val="0"/>
          <w:numId w:val="84"/>
        </w:numPr>
        <w:spacing w:after="0" w:line="240" w:lineRule="auto"/>
        <w:contextualSpacing/>
        <w:rPr>
          <w:rFonts w:ascii="Arial" w:hAnsi="Arial" w:cs="Arial"/>
          <w:sz w:val="22"/>
          <w:szCs w:val="22"/>
        </w:rPr>
      </w:pPr>
      <w:r w:rsidRPr="001E5C39">
        <w:rPr>
          <w:rFonts w:ascii="Arial" w:hAnsi="Arial" w:cs="Arial"/>
          <w:sz w:val="22"/>
          <w:szCs w:val="22"/>
        </w:rPr>
        <w:t>Recommendations for improving the MDT process, including adjustments to roles and responsibilities.</w:t>
      </w:r>
    </w:p>
    <w:p w14:paraId="3800033B" w14:textId="77777777" w:rsidR="002160B4" w:rsidRPr="001E5C39" w:rsidRDefault="002160B4" w:rsidP="00073C73">
      <w:pPr>
        <w:numPr>
          <w:ilvl w:val="0"/>
          <w:numId w:val="84"/>
        </w:numPr>
        <w:spacing w:after="0" w:line="240" w:lineRule="auto"/>
        <w:contextualSpacing/>
        <w:rPr>
          <w:rFonts w:ascii="Arial" w:hAnsi="Arial" w:cs="Arial"/>
          <w:sz w:val="22"/>
          <w:szCs w:val="22"/>
        </w:rPr>
      </w:pPr>
      <w:r w:rsidRPr="001E5C39">
        <w:rPr>
          <w:rFonts w:ascii="Arial" w:hAnsi="Arial" w:cs="Arial"/>
          <w:sz w:val="22"/>
          <w:szCs w:val="22"/>
        </w:rPr>
        <w:t>Requests to improve the continuum of care for CSEC by filling MDT-identified service gaps and providing MDT-requested training for service providers and stakeholders.</w:t>
      </w:r>
    </w:p>
    <w:p w14:paraId="7388C69F" w14:textId="77777777" w:rsidR="002160B4" w:rsidRPr="001E5C39" w:rsidRDefault="002160B4" w:rsidP="002160B4">
      <w:pPr>
        <w:spacing w:after="0" w:line="240" w:lineRule="auto"/>
        <w:rPr>
          <w:rFonts w:ascii="Arial" w:hAnsi="Arial" w:cs="Arial"/>
          <w:sz w:val="22"/>
          <w:szCs w:val="22"/>
        </w:rPr>
      </w:pPr>
    </w:p>
    <w:p w14:paraId="6138B9F2" w14:textId="77777777" w:rsidR="002160B4" w:rsidRPr="001E5C39" w:rsidRDefault="002160B4" w:rsidP="002160B4">
      <w:pPr>
        <w:spacing w:after="0" w:line="240" w:lineRule="auto"/>
        <w:rPr>
          <w:rFonts w:ascii="Arial" w:hAnsi="Arial" w:cs="Arial"/>
          <w:sz w:val="22"/>
          <w:szCs w:val="22"/>
        </w:rPr>
      </w:pPr>
    </w:p>
    <w:p w14:paraId="5842603D" w14:textId="77777777" w:rsidR="002160B4" w:rsidRPr="001E5C39" w:rsidRDefault="002160B4" w:rsidP="002160B4">
      <w:pPr>
        <w:spacing w:after="0" w:line="240" w:lineRule="auto"/>
        <w:rPr>
          <w:rFonts w:ascii="Arial" w:hAnsi="Arial" w:cs="Arial"/>
          <w:sz w:val="22"/>
          <w:szCs w:val="22"/>
        </w:rPr>
      </w:pPr>
    </w:p>
    <w:p w14:paraId="0572F083" w14:textId="77777777" w:rsidR="002160B4" w:rsidRPr="001E5C39" w:rsidRDefault="002160B4" w:rsidP="002160B4">
      <w:pPr>
        <w:spacing w:after="0" w:line="240" w:lineRule="auto"/>
        <w:rPr>
          <w:rFonts w:ascii="Arial" w:hAnsi="Arial" w:cs="Arial"/>
          <w:sz w:val="22"/>
          <w:szCs w:val="22"/>
        </w:rPr>
      </w:pPr>
    </w:p>
    <w:p w14:paraId="258177BB" w14:textId="77777777" w:rsidR="002160B4" w:rsidRPr="001E5C39" w:rsidRDefault="002160B4" w:rsidP="002160B4">
      <w:pPr>
        <w:spacing w:after="0" w:line="240" w:lineRule="auto"/>
        <w:rPr>
          <w:rFonts w:ascii="Arial" w:hAnsi="Arial" w:cs="Arial"/>
          <w:sz w:val="22"/>
          <w:szCs w:val="22"/>
        </w:rPr>
      </w:pPr>
    </w:p>
    <w:p w14:paraId="72DB05DD" w14:textId="77777777" w:rsidR="002160B4" w:rsidRPr="001E5C39" w:rsidRDefault="002160B4" w:rsidP="002160B4">
      <w:pPr>
        <w:spacing w:after="0" w:line="240" w:lineRule="auto"/>
        <w:rPr>
          <w:rFonts w:ascii="Arial" w:hAnsi="Arial" w:cs="Arial"/>
          <w:sz w:val="22"/>
          <w:szCs w:val="22"/>
        </w:rPr>
      </w:pPr>
    </w:p>
    <w:p w14:paraId="577CF3AF" w14:textId="77777777" w:rsidR="002160B4" w:rsidRPr="00336F0D" w:rsidRDefault="002160B4" w:rsidP="002160B4">
      <w:pPr>
        <w:spacing w:after="0" w:line="240" w:lineRule="auto"/>
        <w:rPr>
          <w:rFonts w:ascii="Arial" w:hAnsi="Arial" w:cs="Arial"/>
          <w:i/>
          <w:sz w:val="20"/>
        </w:rPr>
      </w:pPr>
      <w:r w:rsidRPr="00336F0D">
        <w:rPr>
          <w:rFonts w:ascii="Arial" w:hAnsi="Arial" w:cs="Arial"/>
          <w:i/>
          <w:sz w:val="20"/>
        </w:rPr>
        <w:t>Sources:</w:t>
      </w:r>
    </w:p>
    <w:p w14:paraId="6F9D58E9" w14:textId="77777777" w:rsidR="002160B4" w:rsidRDefault="002160B4" w:rsidP="002160B4">
      <w:pPr>
        <w:spacing w:after="0" w:line="240" w:lineRule="auto"/>
        <w:rPr>
          <w:rFonts w:ascii="Arial" w:hAnsi="Arial" w:cs="Arial"/>
          <w:sz w:val="20"/>
        </w:rPr>
      </w:pPr>
    </w:p>
    <w:p w14:paraId="0268E8C5" w14:textId="77777777" w:rsidR="002160B4" w:rsidRDefault="002160B4" w:rsidP="002160B4">
      <w:pPr>
        <w:spacing w:after="0" w:line="240" w:lineRule="auto"/>
        <w:rPr>
          <w:rStyle w:val="Hyperlink"/>
          <w:rFonts w:ascii="Arial" w:hAnsi="Arial" w:cs="Arial"/>
        </w:rPr>
      </w:pPr>
      <w:r w:rsidRPr="00336F0D">
        <w:rPr>
          <w:rFonts w:ascii="Arial" w:hAnsi="Arial" w:cs="Arial"/>
          <w:sz w:val="20"/>
        </w:rPr>
        <w:t>California Child Welfare Council CSEC Action Team</w:t>
      </w:r>
      <w:r>
        <w:rPr>
          <w:rFonts w:ascii="Arial" w:hAnsi="Arial" w:cs="Arial"/>
          <w:sz w:val="20"/>
        </w:rPr>
        <w:t>.</w:t>
      </w:r>
      <w:r w:rsidRPr="00336F0D">
        <w:rPr>
          <w:rFonts w:ascii="Arial" w:hAnsi="Arial" w:cs="Arial"/>
          <w:sz w:val="20"/>
        </w:rPr>
        <w:t xml:space="preserve"> </w:t>
      </w:r>
      <w:r>
        <w:rPr>
          <w:rFonts w:ascii="Arial" w:hAnsi="Arial" w:cs="Arial"/>
          <w:sz w:val="20"/>
        </w:rPr>
        <w:t xml:space="preserve"> (</w:t>
      </w:r>
      <w:r w:rsidRPr="00336F0D">
        <w:rPr>
          <w:rFonts w:ascii="Arial" w:hAnsi="Arial" w:cs="Arial"/>
          <w:sz w:val="20"/>
        </w:rPr>
        <w:t>2016</w:t>
      </w:r>
      <w:r>
        <w:rPr>
          <w:rFonts w:ascii="Arial" w:hAnsi="Arial" w:cs="Arial"/>
          <w:sz w:val="20"/>
        </w:rPr>
        <w:t xml:space="preserve">).  </w:t>
      </w:r>
      <w:r w:rsidRPr="00336F0D">
        <w:rPr>
          <w:rFonts w:ascii="Arial" w:hAnsi="Arial" w:cs="Arial"/>
          <w:sz w:val="20"/>
        </w:rPr>
        <w:t xml:space="preserve">Memorandum of </w:t>
      </w:r>
      <w:r>
        <w:rPr>
          <w:rFonts w:ascii="Arial" w:hAnsi="Arial" w:cs="Arial"/>
          <w:sz w:val="20"/>
        </w:rPr>
        <w:t>u</w:t>
      </w:r>
      <w:r w:rsidRPr="00336F0D">
        <w:rPr>
          <w:rFonts w:ascii="Arial" w:hAnsi="Arial" w:cs="Arial"/>
          <w:sz w:val="20"/>
        </w:rPr>
        <w:t xml:space="preserve">nderstanding </w:t>
      </w:r>
      <w:r>
        <w:rPr>
          <w:rFonts w:ascii="Arial" w:hAnsi="Arial" w:cs="Arial"/>
          <w:sz w:val="20"/>
        </w:rPr>
        <w:t>t</w:t>
      </w:r>
      <w:r w:rsidRPr="00336F0D">
        <w:rPr>
          <w:rFonts w:ascii="Arial" w:hAnsi="Arial" w:cs="Arial"/>
          <w:sz w:val="20"/>
        </w:rPr>
        <w:t xml:space="preserve">emplate for </w:t>
      </w:r>
      <w:r>
        <w:rPr>
          <w:rFonts w:ascii="Arial" w:hAnsi="Arial" w:cs="Arial"/>
          <w:sz w:val="20"/>
        </w:rPr>
        <w:t>s</w:t>
      </w:r>
      <w:r w:rsidRPr="00336F0D">
        <w:rPr>
          <w:rFonts w:ascii="Arial" w:hAnsi="Arial" w:cs="Arial"/>
          <w:sz w:val="20"/>
        </w:rPr>
        <w:t xml:space="preserve">tate and </w:t>
      </w:r>
      <w:r>
        <w:rPr>
          <w:rFonts w:ascii="Arial" w:hAnsi="Arial" w:cs="Arial"/>
          <w:sz w:val="20"/>
        </w:rPr>
        <w:t>f</w:t>
      </w:r>
      <w:r w:rsidRPr="00336F0D">
        <w:rPr>
          <w:rFonts w:ascii="Arial" w:hAnsi="Arial" w:cs="Arial"/>
          <w:sz w:val="20"/>
        </w:rPr>
        <w:t xml:space="preserve">ederal </w:t>
      </w:r>
      <w:r>
        <w:rPr>
          <w:rFonts w:ascii="Arial" w:hAnsi="Arial" w:cs="Arial"/>
          <w:sz w:val="20"/>
        </w:rPr>
        <w:t>c</w:t>
      </w:r>
      <w:r w:rsidRPr="00336F0D">
        <w:rPr>
          <w:rFonts w:ascii="Arial" w:hAnsi="Arial" w:cs="Arial"/>
          <w:sz w:val="20"/>
        </w:rPr>
        <w:t xml:space="preserve">ommercially </w:t>
      </w:r>
      <w:r>
        <w:rPr>
          <w:rFonts w:ascii="Arial" w:hAnsi="Arial" w:cs="Arial"/>
          <w:sz w:val="20"/>
        </w:rPr>
        <w:t>s</w:t>
      </w:r>
      <w:r w:rsidRPr="00336F0D">
        <w:rPr>
          <w:rFonts w:ascii="Arial" w:hAnsi="Arial" w:cs="Arial"/>
          <w:sz w:val="20"/>
        </w:rPr>
        <w:t xml:space="preserve">exually </w:t>
      </w:r>
      <w:r>
        <w:rPr>
          <w:rFonts w:ascii="Arial" w:hAnsi="Arial" w:cs="Arial"/>
          <w:sz w:val="20"/>
        </w:rPr>
        <w:t>e</w:t>
      </w:r>
      <w:r w:rsidRPr="00336F0D">
        <w:rPr>
          <w:rFonts w:ascii="Arial" w:hAnsi="Arial" w:cs="Arial"/>
          <w:sz w:val="20"/>
        </w:rPr>
        <w:t xml:space="preserve">xploited </w:t>
      </w:r>
      <w:r>
        <w:rPr>
          <w:rFonts w:ascii="Arial" w:hAnsi="Arial" w:cs="Arial"/>
          <w:sz w:val="20"/>
        </w:rPr>
        <w:t>c</w:t>
      </w:r>
      <w:r w:rsidRPr="00336F0D">
        <w:rPr>
          <w:rFonts w:ascii="Arial" w:hAnsi="Arial" w:cs="Arial"/>
          <w:sz w:val="20"/>
        </w:rPr>
        <w:t>hildren (CSEC)</w:t>
      </w:r>
      <w:r>
        <w:rPr>
          <w:rFonts w:ascii="Arial" w:hAnsi="Arial" w:cs="Arial"/>
          <w:sz w:val="20"/>
        </w:rPr>
        <w:t xml:space="preserve"> r</w:t>
      </w:r>
      <w:r w:rsidRPr="00336F0D">
        <w:rPr>
          <w:rFonts w:ascii="Arial" w:hAnsi="Arial" w:cs="Arial"/>
          <w:sz w:val="20"/>
        </w:rPr>
        <w:t>equirements</w:t>
      </w:r>
      <w:r>
        <w:rPr>
          <w:rFonts w:ascii="Arial" w:hAnsi="Arial" w:cs="Arial"/>
          <w:sz w:val="20"/>
        </w:rPr>
        <w:t>.</w:t>
      </w:r>
      <w:r w:rsidRPr="00336F0D">
        <w:rPr>
          <w:rFonts w:ascii="Arial" w:hAnsi="Arial" w:cs="Arial"/>
          <w:sz w:val="20"/>
        </w:rPr>
        <w:t xml:space="preserve"> </w:t>
      </w:r>
      <w:r>
        <w:rPr>
          <w:rFonts w:ascii="Arial" w:hAnsi="Arial" w:cs="Arial"/>
          <w:sz w:val="20"/>
        </w:rPr>
        <w:t xml:space="preserve"> </w:t>
      </w:r>
      <w:r w:rsidRPr="00336F0D">
        <w:rPr>
          <w:rFonts w:ascii="Arial" w:hAnsi="Arial" w:cs="Arial"/>
          <w:sz w:val="20"/>
        </w:rPr>
        <w:t xml:space="preserve">Retrieved from: </w:t>
      </w:r>
      <w:hyperlink r:id="rId162" w:tooltip="California Child Welfare Council CSEC Action Team.  (2016).  Memorandum of understanding template for state and federal commercially sexually exploited children (CSEC) requirements.  " w:history="1">
        <w:r w:rsidRPr="00336F0D">
          <w:rPr>
            <w:rStyle w:val="Hyperlink"/>
            <w:rFonts w:ascii="Arial" w:hAnsi="Arial" w:cs="Arial"/>
            <w:sz w:val="20"/>
          </w:rPr>
          <w:t>http://youthlaw.org/wp-content/uploads/2015/05/Memorandum-of-Understanding-Template-for-the-CSEC-Program.pdf</w:t>
        </w:r>
      </w:hyperlink>
    </w:p>
    <w:p w14:paraId="0DB68671" w14:textId="77777777" w:rsidR="002160B4" w:rsidRPr="00336F0D" w:rsidRDefault="002160B4" w:rsidP="002160B4">
      <w:pPr>
        <w:spacing w:after="0" w:line="240" w:lineRule="auto"/>
        <w:rPr>
          <w:rFonts w:ascii="Arial" w:hAnsi="Arial" w:cs="Arial"/>
          <w:sz w:val="20"/>
        </w:rPr>
      </w:pPr>
    </w:p>
    <w:p w14:paraId="2E504B5C" w14:textId="77777777" w:rsidR="002160B4" w:rsidRPr="00336F0D" w:rsidRDefault="002160B4" w:rsidP="002160B4">
      <w:pPr>
        <w:spacing w:after="0" w:line="240" w:lineRule="auto"/>
        <w:rPr>
          <w:rFonts w:ascii="Arial" w:hAnsi="Arial" w:cs="Arial"/>
          <w:color w:val="0563C1" w:themeColor="hyperlink"/>
          <w:sz w:val="20"/>
          <w:u w:val="single"/>
        </w:rPr>
      </w:pPr>
      <w:r w:rsidRPr="00336F0D">
        <w:rPr>
          <w:rFonts w:ascii="Arial" w:hAnsi="Arial" w:cs="Arial"/>
          <w:sz w:val="20"/>
        </w:rPr>
        <w:t>Center for Children &amp; Youth Justice</w:t>
      </w:r>
      <w:r>
        <w:rPr>
          <w:rFonts w:ascii="Arial" w:hAnsi="Arial" w:cs="Arial"/>
          <w:sz w:val="20"/>
        </w:rPr>
        <w:t xml:space="preserve">.  (March 2013).  </w:t>
      </w:r>
      <w:r w:rsidRPr="00336F0D">
        <w:rPr>
          <w:rFonts w:ascii="Arial" w:hAnsi="Arial" w:cs="Arial"/>
          <w:sz w:val="20"/>
        </w:rPr>
        <w:t xml:space="preserve">Revised Washington State </w:t>
      </w:r>
      <w:r>
        <w:rPr>
          <w:rFonts w:ascii="Arial" w:hAnsi="Arial" w:cs="Arial"/>
          <w:sz w:val="20"/>
        </w:rPr>
        <w:t>m</w:t>
      </w:r>
      <w:r w:rsidRPr="00336F0D">
        <w:rPr>
          <w:rFonts w:ascii="Arial" w:hAnsi="Arial" w:cs="Arial"/>
          <w:sz w:val="20"/>
        </w:rPr>
        <w:t xml:space="preserve">odel </w:t>
      </w:r>
      <w:r>
        <w:rPr>
          <w:rFonts w:ascii="Arial" w:hAnsi="Arial" w:cs="Arial"/>
          <w:sz w:val="20"/>
        </w:rPr>
        <w:t>p</w:t>
      </w:r>
      <w:r w:rsidRPr="00336F0D">
        <w:rPr>
          <w:rFonts w:ascii="Arial" w:hAnsi="Arial" w:cs="Arial"/>
          <w:sz w:val="20"/>
        </w:rPr>
        <w:t xml:space="preserve">rotocol for </w:t>
      </w:r>
      <w:r>
        <w:rPr>
          <w:rFonts w:ascii="Arial" w:hAnsi="Arial" w:cs="Arial"/>
          <w:sz w:val="20"/>
        </w:rPr>
        <w:t>c</w:t>
      </w:r>
      <w:r w:rsidRPr="00336F0D">
        <w:rPr>
          <w:rFonts w:ascii="Arial" w:hAnsi="Arial" w:cs="Arial"/>
          <w:sz w:val="20"/>
        </w:rPr>
        <w:t xml:space="preserve">ommercially </w:t>
      </w:r>
      <w:r>
        <w:rPr>
          <w:rFonts w:ascii="Arial" w:hAnsi="Arial" w:cs="Arial"/>
          <w:sz w:val="20"/>
        </w:rPr>
        <w:t>s</w:t>
      </w:r>
      <w:r w:rsidRPr="00336F0D">
        <w:rPr>
          <w:rFonts w:ascii="Arial" w:hAnsi="Arial" w:cs="Arial"/>
          <w:sz w:val="20"/>
        </w:rPr>
        <w:t xml:space="preserve">exually </w:t>
      </w:r>
      <w:r>
        <w:rPr>
          <w:rFonts w:ascii="Arial" w:hAnsi="Arial" w:cs="Arial"/>
          <w:sz w:val="20"/>
        </w:rPr>
        <w:t>e</w:t>
      </w:r>
      <w:r w:rsidRPr="00336F0D">
        <w:rPr>
          <w:rFonts w:ascii="Arial" w:hAnsi="Arial" w:cs="Arial"/>
          <w:sz w:val="20"/>
        </w:rPr>
        <w:t xml:space="preserve">xploited </w:t>
      </w:r>
      <w:r>
        <w:rPr>
          <w:rFonts w:ascii="Arial" w:hAnsi="Arial" w:cs="Arial"/>
          <w:sz w:val="20"/>
        </w:rPr>
        <w:t>c</w:t>
      </w:r>
      <w:r w:rsidRPr="00336F0D">
        <w:rPr>
          <w:rFonts w:ascii="Arial" w:hAnsi="Arial" w:cs="Arial"/>
          <w:sz w:val="20"/>
        </w:rPr>
        <w:t xml:space="preserve">hildren.  Retrieved from: </w:t>
      </w:r>
      <w:hyperlink r:id="rId163" w:tooltip="Center for Children &amp; Youth Justice.  (March 2013).  Revised Washington State model protocol for commercially sexually exploited children.  " w:history="1">
        <w:r>
          <w:rPr>
            <w:rStyle w:val="Hyperlink"/>
            <w:rFonts w:ascii="Arial" w:hAnsi="Arial" w:cs="Arial"/>
            <w:sz w:val="20"/>
          </w:rPr>
          <w:t>http://www.ncjfcj.org/sites/default/files/Final Revised Protocol March 2013.pdf</w:t>
        </w:r>
      </w:hyperlink>
    </w:p>
    <w:p w14:paraId="5967DCA4" w14:textId="77777777" w:rsidR="002160B4" w:rsidRDefault="002160B4" w:rsidP="002160B4">
      <w:pPr>
        <w:spacing w:after="0" w:line="240" w:lineRule="auto"/>
        <w:rPr>
          <w:rFonts w:ascii="Arial" w:hAnsi="Arial" w:cs="Arial"/>
          <w:sz w:val="20"/>
        </w:rPr>
      </w:pPr>
    </w:p>
    <w:p w14:paraId="00885FB7" w14:textId="77777777" w:rsidR="002160B4" w:rsidRPr="00434B01" w:rsidRDefault="002160B4" w:rsidP="002160B4">
      <w:pPr>
        <w:rPr>
          <w:rFonts w:ascii="Arial" w:eastAsia="Times New Roman" w:hAnsi="Arial" w:cs="Arial"/>
          <w:sz w:val="22"/>
          <w:szCs w:val="22"/>
        </w:rPr>
      </w:pPr>
      <w:r w:rsidRPr="00336F0D">
        <w:rPr>
          <w:rFonts w:ascii="Arial" w:hAnsi="Arial" w:cs="Arial"/>
          <w:sz w:val="20"/>
        </w:rPr>
        <w:t xml:space="preserve">Office of Victims of Crime Training and Technical Assistance. (n.d.). </w:t>
      </w:r>
      <w:r>
        <w:rPr>
          <w:rFonts w:ascii="Arial" w:hAnsi="Arial" w:cs="Arial"/>
          <w:sz w:val="20"/>
        </w:rPr>
        <w:t xml:space="preserve"> </w:t>
      </w:r>
      <w:r w:rsidRPr="00336F0D">
        <w:rPr>
          <w:rFonts w:ascii="Arial" w:hAnsi="Arial" w:cs="Arial"/>
          <w:sz w:val="20"/>
        </w:rPr>
        <w:t>Human trafficking E-Guide.</w:t>
      </w:r>
      <w:r>
        <w:rPr>
          <w:rFonts w:ascii="Arial" w:hAnsi="Arial" w:cs="Arial"/>
          <w:sz w:val="20"/>
        </w:rPr>
        <w:t xml:space="preserve"> </w:t>
      </w:r>
      <w:r w:rsidRPr="00336F0D">
        <w:rPr>
          <w:rFonts w:ascii="Arial" w:hAnsi="Arial" w:cs="Arial"/>
          <w:sz w:val="20"/>
        </w:rPr>
        <w:t xml:space="preserve"> Retrieved from: </w:t>
      </w:r>
      <w:hyperlink r:id="rId164" w:tooltip="Office of Victims of Crime Training and Technical Assistance. (n.d.).  Human trafficking E-Guide.  " w:history="1">
        <w:r w:rsidRPr="00336F0D">
          <w:rPr>
            <w:rStyle w:val="Hyperlink"/>
            <w:rFonts w:ascii="Arial" w:hAnsi="Arial" w:cs="Arial"/>
            <w:sz w:val="20"/>
          </w:rPr>
          <w:t>https://www.ovcttac.gov/TaskForceGuide/eguide/</w:t>
        </w:r>
      </w:hyperlink>
    </w:p>
    <w:p w14:paraId="0ACCA4AF" w14:textId="77777777" w:rsidR="002160B4" w:rsidRPr="00795416" w:rsidRDefault="002160B4" w:rsidP="002160B4">
      <w:pPr>
        <w:spacing w:after="0" w:line="240" w:lineRule="auto"/>
        <w:jc w:val="center"/>
        <w:rPr>
          <w:rFonts w:ascii="Arial" w:hAnsi="Arial" w:cs="Arial"/>
          <w:b/>
          <w:sz w:val="22"/>
          <w:szCs w:val="22"/>
        </w:rPr>
      </w:pPr>
      <w:r w:rsidRPr="00795416">
        <w:rPr>
          <w:rFonts w:ascii="Arial" w:hAnsi="Arial" w:cs="Arial"/>
          <w:b/>
          <w:sz w:val="22"/>
          <w:szCs w:val="22"/>
        </w:rPr>
        <w:t xml:space="preserve">Resource 7-A </w:t>
      </w:r>
    </w:p>
    <w:p w14:paraId="67D67FB3" w14:textId="77777777" w:rsidR="002160B4" w:rsidRPr="00795416" w:rsidRDefault="002160B4" w:rsidP="002160B4">
      <w:pPr>
        <w:spacing w:after="0" w:line="240" w:lineRule="auto"/>
        <w:jc w:val="center"/>
        <w:rPr>
          <w:rFonts w:ascii="Arial" w:hAnsi="Arial" w:cs="Arial"/>
          <w:b/>
          <w:sz w:val="22"/>
          <w:szCs w:val="22"/>
        </w:rPr>
      </w:pPr>
    </w:p>
    <w:p w14:paraId="2AEDEF3A" w14:textId="77777777" w:rsidR="002160B4" w:rsidRPr="00795416" w:rsidRDefault="002160B4" w:rsidP="002160B4">
      <w:pPr>
        <w:spacing w:after="0" w:line="240" w:lineRule="auto"/>
        <w:jc w:val="center"/>
        <w:rPr>
          <w:rFonts w:ascii="Arial" w:hAnsi="Arial" w:cs="Arial"/>
          <w:b/>
          <w:caps/>
          <w:sz w:val="22"/>
          <w:szCs w:val="22"/>
        </w:rPr>
      </w:pPr>
      <w:r w:rsidRPr="00795416">
        <w:rPr>
          <w:rFonts w:ascii="Arial" w:hAnsi="Arial" w:cs="Arial"/>
          <w:b/>
          <w:caps/>
          <w:sz w:val="22"/>
          <w:szCs w:val="22"/>
        </w:rPr>
        <w:t>Legal Representation for CSEC involved in Child Welfare</w:t>
      </w:r>
      <w:bookmarkStart w:id="6" w:name="_Ref528838041"/>
      <w:r w:rsidRPr="00F2317C">
        <w:rPr>
          <w:rStyle w:val="FootnoteReference"/>
          <w:rFonts w:ascii="Arial" w:hAnsi="Arial" w:cs="Arial"/>
          <w:caps/>
          <w:sz w:val="22"/>
          <w:szCs w:val="22"/>
        </w:rPr>
        <w:footnoteReference w:id="17"/>
      </w:r>
      <w:bookmarkEnd w:id="6"/>
    </w:p>
    <w:p w14:paraId="04FF432A" w14:textId="77777777" w:rsidR="002160B4" w:rsidRPr="00795416" w:rsidRDefault="002160B4" w:rsidP="002160B4">
      <w:pPr>
        <w:spacing w:after="0" w:line="240" w:lineRule="auto"/>
        <w:rPr>
          <w:rFonts w:ascii="Arial" w:hAnsi="Arial" w:cs="Arial"/>
          <w:sz w:val="22"/>
          <w:szCs w:val="22"/>
        </w:rPr>
      </w:pPr>
    </w:p>
    <w:p w14:paraId="4FC0537C" w14:textId="77777777" w:rsidR="002160B4" w:rsidRPr="00795416" w:rsidRDefault="002160B4" w:rsidP="002160B4">
      <w:pPr>
        <w:spacing w:after="0" w:line="240" w:lineRule="auto"/>
        <w:rPr>
          <w:rFonts w:ascii="Arial" w:hAnsi="Arial" w:cs="Arial"/>
          <w:sz w:val="22"/>
          <w:szCs w:val="22"/>
        </w:rPr>
      </w:pPr>
    </w:p>
    <w:p w14:paraId="204FA2DA" w14:textId="77777777" w:rsidR="002160B4" w:rsidRPr="00795416" w:rsidRDefault="002160B4" w:rsidP="002160B4">
      <w:pPr>
        <w:spacing w:after="0" w:line="240" w:lineRule="auto"/>
        <w:rPr>
          <w:rFonts w:ascii="Arial" w:hAnsi="Arial" w:cs="Arial"/>
          <w:sz w:val="22"/>
          <w:szCs w:val="22"/>
        </w:rPr>
      </w:pPr>
      <w:r w:rsidRPr="00795416">
        <w:rPr>
          <w:rFonts w:ascii="Arial" w:hAnsi="Arial" w:cs="Arial"/>
          <w:sz w:val="22"/>
          <w:szCs w:val="22"/>
        </w:rPr>
        <w:t>When a CSEC is involuntarily removed from their home, a court must review agency decisions about the family, the suitability of the child’s placement and services</w:t>
      </w:r>
      <w:r>
        <w:rPr>
          <w:rFonts w:ascii="Arial" w:hAnsi="Arial" w:cs="Arial"/>
          <w:sz w:val="22"/>
          <w:szCs w:val="22"/>
        </w:rPr>
        <w:t>,</w:t>
      </w:r>
      <w:r w:rsidRPr="00795416">
        <w:rPr>
          <w:rFonts w:ascii="Arial" w:hAnsi="Arial" w:cs="Arial"/>
          <w:sz w:val="22"/>
          <w:szCs w:val="22"/>
        </w:rPr>
        <w:t xml:space="preserve"> as well as the permanency goal. </w:t>
      </w:r>
      <w:r>
        <w:rPr>
          <w:rFonts w:ascii="Arial" w:hAnsi="Arial" w:cs="Arial"/>
          <w:sz w:val="22"/>
          <w:szCs w:val="22"/>
        </w:rPr>
        <w:t xml:space="preserve"> </w:t>
      </w:r>
      <w:r w:rsidRPr="00795416">
        <w:rPr>
          <w:rFonts w:ascii="Arial" w:hAnsi="Arial" w:cs="Arial"/>
          <w:sz w:val="22"/>
          <w:szCs w:val="22"/>
        </w:rPr>
        <w:t>Attorneys for a child welfare agency present evidence to the courts that the agency is diligently working with the family and providing needed services to support the case plan.   CSEC involved with child welfare agenc</w:t>
      </w:r>
      <w:r>
        <w:rPr>
          <w:rFonts w:ascii="Arial" w:hAnsi="Arial" w:cs="Arial"/>
          <w:sz w:val="22"/>
          <w:szCs w:val="22"/>
        </w:rPr>
        <w:t>ies</w:t>
      </w:r>
      <w:r w:rsidRPr="00795416">
        <w:rPr>
          <w:rFonts w:ascii="Arial" w:hAnsi="Arial" w:cs="Arial"/>
          <w:sz w:val="22"/>
          <w:szCs w:val="22"/>
        </w:rPr>
        <w:t xml:space="preserve"> in Nevada have legal advocacy and representation requirements established in law.</w:t>
      </w:r>
    </w:p>
    <w:p w14:paraId="2A2740C4" w14:textId="77777777" w:rsidR="002160B4" w:rsidRPr="00795416" w:rsidRDefault="002160B4" w:rsidP="002160B4">
      <w:pPr>
        <w:spacing w:after="0" w:line="240" w:lineRule="auto"/>
        <w:rPr>
          <w:rFonts w:ascii="Arial" w:hAnsi="Arial" w:cs="Arial"/>
          <w:sz w:val="22"/>
          <w:szCs w:val="22"/>
        </w:rPr>
      </w:pPr>
    </w:p>
    <w:p w14:paraId="3EEC6230" w14:textId="77777777" w:rsidR="002160B4" w:rsidRPr="00795416" w:rsidRDefault="002160B4" w:rsidP="002160B4">
      <w:pPr>
        <w:spacing w:after="0" w:line="240" w:lineRule="auto"/>
        <w:rPr>
          <w:rFonts w:ascii="Arial" w:hAnsi="Arial" w:cs="Arial"/>
          <w:sz w:val="22"/>
          <w:szCs w:val="22"/>
        </w:rPr>
      </w:pPr>
      <w:r w:rsidRPr="00795416">
        <w:rPr>
          <w:rFonts w:ascii="Arial" w:hAnsi="Arial" w:cs="Arial"/>
          <w:sz w:val="22"/>
          <w:szCs w:val="22"/>
        </w:rPr>
        <w:t xml:space="preserve">In addition to agency attorneys, NRS 432B.500 requires that courts appoint a </w:t>
      </w:r>
      <w:r>
        <w:rPr>
          <w:rFonts w:ascii="Arial" w:hAnsi="Arial" w:cs="Arial"/>
          <w:sz w:val="22"/>
          <w:szCs w:val="22"/>
        </w:rPr>
        <w:t>g</w:t>
      </w:r>
      <w:r w:rsidRPr="00795416">
        <w:rPr>
          <w:rFonts w:ascii="Arial" w:hAnsi="Arial" w:cs="Arial"/>
          <w:sz w:val="22"/>
          <w:szCs w:val="22"/>
        </w:rPr>
        <w:t xml:space="preserve">uardian ad </w:t>
      </w:r>
      <w:r>
        <w:rPr>
          <w:rFonts w:ascii="Arial" w:hAnsi="Arial" w:cs="Arial"/>
          <w:sz w:val="22"/>
          <w:szCs w:val="22"/>
        </w:rPr>
        <w:t>li</w:t>
      </w:r>
      <w:r w:rsidRPr="00795416">
        <w:rPr>
          <w:rFonts w:ascii="Arial" w:hAnsi="Arial" w:cs="Arial"/>
          <w:sz w:val="22"/>
          <w:szCs w:val="22"/>
        </w:rPr>
        <w:t xml:space="preserve">tem </w:t>
      </w:r>
      <w:r>
        <w:rPr>
          <w:rFonts w:ascii="Arial" w:hAnsi="Arial" w:cs="Arial"/>
          <w:sz w:val="22"/>
          <w:szCs w:val="22"/>
        </w:rPr>
        <w:t xml:space="preserve">(GAL) </w:t>
      </w:r>
      <w:r w:rsidRPr="00795416">
        <w:rPr>
          <w:rFonts w:ascii="Arial" w:hAnsi="Arial" w:cs="Arial"/>
          <w:sz w:val="22"/>
          <w:szCs w:val="22"/>
        </w:rPr>
        <w:t xml:space="preserve">after a petition is filed </w:t>
      </w:r>
      <w:r>
        <w:rPr>
          <w:rFonts w:ascii="Arial" w:hAnsi="Arial" w:cs="Arial"/>
          <w:sz w:val="22"/>
          <w:szCs w:val="22"/>
        </w:rPr>
        <w:t xml:space="preserve">indicating that </w:t>
      </w:r>
      <w:r w:rsidRPr="00795416">
        <w:rPr>
          <w:rFonts w:ascii="Arial" w:hAnsi="Arial" w:cs="Arial"/>
          <w:sz w:val="22"/>
          <w:szCs w:val="22"/>
        </w:rPr>
        <w:t xml:space="preserve">a child </w:t>
      </w:r>
      <w:proofErr w:type="gramStart"/>
      <w:r w:rsidRPr="00795416">
        <w:rPr>
          <w:rFonts w:ascii="Arial" w:hAnsi="Arial" w:cs="Arial"/>
          <w:sz w:val="22"/>
          <w:szCs w:val="22"/>
        </w:rPr>
        <w:t>is in need of</w:t>
      </w:r>
      <w:proofErr w:type="gramEnd"/>
      <w:r w:rsidRPr="00795416">
        <w:rPr>
          <w:rFonts w:ascii="Arial" w:hAnsi="Arial" w:cs="Arial"/>
          <w:sz w:val="22"/>
          <w:szCs w:val="22"/>
        </w:rPr>
        <w:t xml:space="preserve"> protection. </w:t>
      </w:r>
      <w:r>
        <w:rPr>
          <w:rFonts w:ascii="Arial" w:hAnsi="Arial" w:cs="Arial"/>
          <w:sz w:val="22"/>
          <w:szCs w:val="22"/>
        </w:rPr>
        <w:t xml:space="preserve"> </w:t>
      </w:r>
      <w:r w:rsidRPr="00795416">
        <w:rPr>
          <w:rFonts w:ascii="Arial" w:hAnsi="Arial" w:cs="Arial"/>
          <w:sz w:val="22"/>
          <w:szCs w:val="22"/>
        </w:rPr>
        <w:t xml:space="preserve">This requirement is met in most jurisdictions </w:t>
      </w:r>
      <w:proofErr w:type="gramStart"/>
      <w:r w:rsidRPr="00795416">
        <w:rPr>
          <w:rFonts w:ascii="Arial" w:hAnsi="Arial" w:cs="Arial"/>
          <w:sz w:val="22"/>
          <w:szCs w:val="22"/>
        </w:rPr>
        <w:t>through the use of</w:t>
      </w:r>
      <w:proofErr w:type="gramEnd"/>
      <w:r w:rsidRPr="00795416">
        <w:rPr>
          <w:rFonts w:ascii="Arial" w:hAnsi="Arial" w:cs="Arial"/>
          <w:sz w:val="22"/>
          <w:szCs w:val="22"/>
        </w:rPr>
        <w:t xml:space="preserve"> Court Appointed System Advocates (CASAs).  If a GAL or CASA </w:t>
      </w:r>
      <w:r>
        <w:rPr>
          <w:rFonts w:ascii="Arial" w:hAnsi="Arial" w:cs="Arial"/>
          <w:sz w:val="22"/>
          <w:szCs w:val="22"/>
        </w:rPr>
        <w:t xml:space="preserve">is </w:t>
      </w:r>
      <w:r w:rsidRPr="00795416">
        <w:rPr>
          <w:rFonts w:ascii="Arial" w:hAnsi="Arial" w:cs="Arial"/>
          <w:sz w:val="22"/>
          <w:szCs w:val="22"/>
        </w:rPr>
        <w:t>not available, the law permits the use of another volunteer</w:t>
      </w:r>
      <w:r>
        <w:rPr>
          <w:rFonts w:ascii="Arial" w:hAnsi="Arial" w:cs="Arial"/>
          <w:sz w:val="22"/>
          <w:szCs w:val="22"/>
        </w:rPr>
        <w:t xml:space="preserve">; this </w:t>
      </w:r>
      <w:r w:rsidRPr="00795416">
        <w:rPr>
          <w:rFonts w:ascii="Arial" w:hAnsi="Arial" w:cs="Arial"/>
          <w:sz w:val="22"/>
          <w:szCs w:val="22"/>
        </w:rPr>
        <w:t xml:space="preserve">is used primarily by small rural jurisdictions.  GAL/CASA represent and protect the best interests of the child. </w:t>
      </w:r>
      <w:r>
        <w:rPr>
          <w:rFonts w:ascii="Arial" w:hAnsi="Arial" w:cs="Arial"/>
          <w:sz w:val="22"/>
          <w:szCs w:val="22"/>
        </w:rPr>
        <w:t xml:space="preserve"> </w:t>
      </w:r>
      <w:r w:rsidRPr="00795416">
        <w:rPr>
          <w:rFonts w:ascii="Arial" w:hAnsi="Arial" w:cs="Arial"/>
          <w:sz w:val="22"/>
          <w:szCs w:val="22"/>
        </w:rPr>
        <w:t xml:space="preserve">They participate in the development and negotiation of any plans for and orders regarding the child. </w:t>
      </w:r>
      <w:r>
        <w:rPr>
          <w:rFonts w:ascii="Arial" w:hAnsi="Arial" w:cs="Arial"/>
          <w:sz w:val="22"/>
          <w:szCs w:val="22"/>
        </w:rPr>
        <w:t xml:space="preserve"> </w:t>
      </w:r>
      <w:r w:rsidRPr="00795416">
        <w:rPr>
          <w:rFonts w:ascii="Arial" w:hAnsi="Arial" w:cs="Arial"/>
          <w:sz w:val="22"/>
          <w:szCs w:val="22"/>
        </w:rPr>
        <w:t>Additionally, they monitor implementation of plans and orders to determine whether services are being provided in an appropriate and timely manner.</w:t>
      </w:r>
    </w:p>
    <w:p w14:paraId="0D7FB41E" w14:textId="77777777" w:rsidR="002160B4" w:rsidRPr="00795416" w:rsidRDefault="002160B4" w:rsidP="002160B4">
      <w:pPr>
        <w:spacing w:after="0" w:line="240" w:lineRule="auto"/>
        <w:rPr>
          <w:rFonts w:ascii="Arial" w:hAnsi="Arial" w:cs="Arial"/>
          <w:sz w:val="22"/>
          <w:szCs w:val="22"/>
        </w:rPr>
      </w:pPr>
    </w:p>
    <w:p w14:paraId="772D8CDB" w14:textId="77777777" w:rsidR="002160B4" w:rsidRPr="00795416" w:rsidRDefault="002160B4" w:rsidP="002160B4">
      <w:pPr>
        <w:spacing w:after="0" w:line="240" w:lineRule="auto"/>
        <w:rPr>
          <w:rFonts w:ascii="Arial" w:hAnsi="Arial" w:cs="Arial"/>
          <w:sz w:val="22"/>
          <w:szCs w:val="22"/>
        </w:rPr>
      </w:pPr>
      <w:r w:rsidRPr="00795416">
        <w:rPr>
          <w:rFonts w:ascii="Arial" w:hAnsi="Arial" w:cs="Arial"/>
          <w:sz w:val="22"/>
          <w:szCs w:val="22"/>
        </w:rPr>
        <w:t xml:space="preserve">In 2017, SB 305 strengthened NRS 432B.420 to require courts to appoint attorneys to represent the child.  This revision aligns with guidance from the </w:t>
      </w:r>
      <w:r>
        <w:rPr>
          <w:rFonts w:ascii="Arial" w:hAnsi="Arial" w:cs="Arial"/>
          <w:sz w:val="22"/>
          <w:szCs w:val="22"/>
        </w:rPr>
        <w:t xml:space="preserve">U.S. </w:t>
      </w:r>
      <w:r w:rsidRPr="00795416">
        <w:rPr>
          <w:rFonts w:ascii="Arial" w:hAnsi="Arial" w:cs="Arial"/>
          <w:sz w:val="22"/>
          <w:szCs w:val="22"/>
        </w:rPr>
        <w:t xml:space="preserve">Administration for Children and Families that children need an attorney to protect and advance their interests in court, </w:t>
      </w:r>
      <w:r>
        <w:rPr>
          <w:rFonts w:ascii="Arial" w:hAnsi="Arial" w:cs="Arial"/>
          <w:sz w:val="22"/>
          <w:szCs w:val="22"/>
        </w:rPr>
        <w:t xml:space="preserve">to </w:t>
      </w:r>
      <w:r w:rsidRPr="00795416">
        <w:rPr>
          <w:rFonts w:ascii="Arial" w:hAnsi="Arial" w:cs="Arial"/>
          <w:sz w:val="22"/>
          <w:szCs w:val="22"/>
        </w:rPr>
        <w:t>provide legal counsel</w:t>
      </w:r>
      <w:r>
        <w:rPr>
          <w:rFonts w:ascii="Arial" w:hAnsi="Arial" w:cs="Arial"/>
          <w:sz w:val="22"/>
          <w:szCs w:val="22"/>
        </w:rPr>
        <w:t>,</w:t>
      </w:r>
      <w:r w:rsidRPr="00795416">
        <w:rPr>
          <w:rFonts w:ascii="Arial" w:hAnsi="Arial" w:cs="Arial"/>
          <w:sz w:val="22"/>
          <w:szCs w:val="22"/>
        </w:rPr>
        <w:t xml:space="preserve"> and </w:t>
      </w:r>
      <w:r>
        <w:rPr>
          <w:rFonts w:ascii="Arial" w:hAnsi="Arial" w:cs="Arial"/>
          <w:sz w:val="22"/>
          <w:szCs w:val="22"/>
        </w:rPr>
        <w:t xml:space="preserve">to </w:t>
      </w:r>
      <w:r w:rsidRPr="00795416">
        <w:rPr>
          <w:rFonts w:ascii="Arial" w:hAnsi="Arial" w:cs="Arial"/>
          <w:sz w:val="22"/>
          <w:szCs w:val="22"/>
        </w:rPr>
        <w:t>help children understan</w:t>
      </w:r>
      <w:r w:rsidRPr="00F2317C">
        <w:rPr>
          <w:rFonts w:ascii="Arial" w:hAnsi="Arial" w:cs="Arial"/>
          <w:sz w:val="22"/>
          <w:szCs w:val="22"/>
        </w:rPr>
        <w:t>d the process and feel empowered.  “The confidential attorney-client privilege allows children to feel safe sharing information with attorneys that otherwise may go unvoiced.”</w:t>
      </w:r>
      <w:r>
        <w:rPr>
          <w:rStyle w:val="FootnoteReference"/>
          <w:rFonts w:ascii="Arial" w:hAnsi="Arial" w:cs="Arial"/>
          <w:sz w:val="22"/>
          <w:szCs w:val="22"/>
        </w:rPr>
        <w:footnoteReference w:id="18"/>
      </w:r>
    </w:p>
    <w:p w14:paraId="2981A2F9" w14:textId="77777777" w:rsidR="002160B4" w:rsidRPr="00795416" w:rsidRDefault="002160B4" w:rsidP="002160B4">
      <w:pPr>
        <w:spacing w:after="0" w:line="240" w:lineRule="auto"/>
        <w:rPr>
          <w:rFonts w:ascii="Arial" w:hAnsi="Arial" w:cs="Arial"/>
          <w:sz w:val="22"/>
          <w:szCs w:val="22"/>
        </w:rPr>
      </w:pPr>
    </w:p>
    <w:p w14:paraId="6D55F635" w14:textId="77777777" w:rsidR="002160B4" w:rsidRDefault="002160B4" w:rsidP="002160B4">
      <w:pPr>
        <w:spacing w:after="0" w:line="240" w:lineRule="auto"/>
        <w:rPr>
          <w:rFonts w:ascii="Arial" w:hAnsi="Arial" w:cs="Arial"/>
          <w:sz w:val="22"/>
          <w:szCs w:val="22"/>
        </w:rPr>
      </w:pPr>
      <w:r w:rsidRPr="00795416">
        <w:rPr>
          <w:rFonts w:ascii="Arial" w:hAnsi="Arial" w:cs="Arial"/>
          <w:sz w:val="22"/>
          <w:szCs w:val="22"/>
        </w:rPr>
        <w:t>CSEC involved in open dependency cases may also have pending criminal charges in delinquency court, or be on informal or formal probation</w:t>
      </w:r>
      <w:r>
        <w:rPr>
          <w:rFonts w:ascii="Arial" w:hAnsi="Arial" w:cs="Arial"/>
          <w:sz w:val="22"/>
          <w:szCs w:val="22"/>
        </w:rPr>
        <w:t>,</w:t>
      </w:r>
      <w:r w:rsidRPr="00795416">
        <w:rPr>
          <w:rFonts w:ascii="Arial" w:hAnsi="Arial" w:cs="Arial"/>
          <w:sz w:val="22"/>
          <w:szCs w:val="22"/>
        </w:rPr>
        <w:t xml:space="preserve"> or be participating in a diversion program.  Coordination and communication between the various legal representatives </w:t>
      </w:r>
      <w:proofErr w:type="gramStart"/>
      <w:r w:rsidRPr="00795416">
        <w:rPr>
          <w:rFonts w:ascii="Arial" w:hAnsi="Arial" w:cs="Arial"/>
          <w:sz w:val="22"/>
          <w:szCs w:val="22"/>
        </w:rPr>
        <w:t>is</w:t>
      </w:r>
      <w:proofErr w:type="gramEnd"/>
      <w:r w:rsidRPr="00795416">
        <w:rPr>
          <w:rFonts w:ascii="Arial" w:hAnsi="Arial" w:cs="Arial"/>
          <w:sz w:val="22"/>
          <w:szCs w:val="22"/>
        </w:rPr>
        <w:t xml:space="preserve"> critical to address conflicting orders and ensure that all parties are aware of the requirements and expectations of the court(s).</w:t>
      </w:r>
    </w:p>
    <w:p w14:paraId="15D34199" w14:textId="77777777" w:rsidR="002160B4" w:rsidRDefault="002160B4" w:rsidP="002160B4">
      <w:pPr>
        <w:spacing w:after="0" w:line="240" w:lineRule="auto"/>
        <w:rPr>
          <w:rFonts w:ascii="Arial" w:hAnsi="Arial" w:cs="Arial"/>
          <w:sz w:val="22"/>
          <w:szCs w:val="22"/>
        </w:rPr>
      </w:pPr>
    </w:p>
    <w:p w14:paraId="64884540" w14:textId="77777777" w:rsidR="002160B4" w:rsidRDefault="002160B4" w:rsidP="002160B4">
      <w:pPr>
        <w:spacing w:after="0" w:line="240" w:lineRule="auto"/>
        <w:rPr>
          <w:rFonts w:ascii="Arial" w:hAnsi="Arial" w:cs="Arial"/>
          <w:sz w:val="22"/>
          <w:szCs w:val="22"/>
        </w:rPr>
      </w:pPr>
    </w:p>
    <w:p w14:paraId="5AD58AB4" w14:textId="77777777" w:rsidR="002160B4" w:rsidRDefault="002160B4" w:rsidP="002160B4">
      <w:pPr>
        <w:spacing w:after="0" w:line="240" w:lineRule="auto"/>
        <w:rPr>
          <w:rFonts w:ascii="Arial" w:hAnsi="Arial" w:cs="Arial"/>
          <w:sz w:val="22"/>
          <w:szCs w:val="22"/>
        </w:rPr>
      </w:pPr>
    </w:p>
    <w:p w14:paraId="4D370F28" w14:textId="77777777" w:rsidR="002160B4" w:rsidRDefault="002160B4" w:rsidP="002160B4">
      <w:pPr>
        <w:spacing w:after="0" w:line="240" w:lineRule="auto"/>
        <w:rPr>
          <w:rFonts w:ascii="Arial" w:hAnsi="Arial" w:cs="Arial"/>
          <w:sz w:val="22"/>
          <w:szCs w:val="22"/>
        </w:rPr>
      </w:pPr>
    </w:p>
    <w:p w14:paraId="544D3D5C" w14:textId="77777777" w:rsidR="002160B4" w:rsidRDefault="002160B4" w:rsidP="002160B4">
      <w:pPr>
        <w:spacing w:after="0" w:line="240" w:lineRule="auto"/>
        <w:rPr>
          <w:rFonts w:ascii="Arial" w:hAnsi="Arial" w:cs="Arial"/>
          <w:sz w:val="22"/>
          <w:szCs w:val="22"/>
        </w:rPr>
      </w:pPr>
    </w:p>
    <w:p w14:paraId="3237C55E" w14:textId="77777777" w:rsidR="002160B4" w:rsidRDefault="002160B4" w:rsidP="002160B4">
      <w:pPr>
        <w:spacing w:after="0" w:line="240" w:lineRule="auto"/>
        <w:rPr>
          <w:rFonts w:ascii="Arial" w:hAnsi="Arial" w:cs="Arial"/>
          <w:sz w:val="22"/>
          <w:szCs w:val="22"/>
        </w:rPr>
      </w:pPr>
    </w:p>
    <w:p w14:paraId="209B83E9" w14:textId="77777777" w:rsidR="002160B4" w:rsidRDefault="002160B4" w:rsidP="002160B4">
      <w:pPr>
        <w:spacing w:after="0" w:line="240" w:lineRule="auto"/>
        <w:rPr>
          <w:rFonts w:ascii="Arial" w:hAnsi="Arial" w:cs="Arial"/>
          <w:sz w:val="22"/>
          <w:szCs w:val="22"/>
        </w:rPr>
      </w:pPr>
    </w:p>
    <w:p w14:paraId="0920568B" w14:textId="77777777" w:rsidR="002160B4" w:rsidRDefault="002160B4" w:rsidP="002160B4">
      <w:pPr>
        <w:spacing w:after="0" w:line="240" w:lineRule="auto"/>
        <w:rPr>
          <w:rFonts w:ascii="Arial" w:hAnsi="Arial" w:cs="Arial"/>
          <w:sz w:val="22"/>
          <w:szCs w:val="22"/>
        </w:rPr>
      </w:pPr>
    </w:p>
    <w:p w14:paraId="38A4BE41" w14:textId="77777777" w:rsidR="002160B4" w:rsidRDefault="002160B4" w:rsidP="002160B4">
      <w:pPr>
        <w:spacing w:after="160" w:line="259" w:lineRule="auto"/>
        <w:rPr>
          <w:rFonts w:ascii="Arial" w:hAnsi="Arial" w:cs="Arial"/>
          <w:sz w:val="22"/>
          <w:szCs w:val="22"/>
        </w:rPr>
      </w:pPr>
      <w:r>
        <w:rPr>
          <w:rFonts w:ascii="Arial" w:hAnsi="Arial" w:cs="Arial"/>
          <w:sz w:val="22"/>
          <w:szCs w:val="22"/>
        </w:rPr>
        <w:br w:type="page"/>
      </w:r>
    </w:p>
    <w:p w14:paraId="2323A074" w14:textId="77777777" w:rsidR="002160B4" w:rsidRPr="004A729F" w:rsidRDefault="002160B4" w:rsidP="002160B4">
      <w:pPr>
        <w:spacing w:after="0" w:line="240" w:lineRule="auto"/>
        <w:rPr>
          <w:rFonts w:ascii="Arial" w:hAnsi="Arial" w:cs="Arial"/>
          <w:sz w:val="22"/>
          <w:szCs w:val="22"/>
        </w:rPr>
        <w:sectPr w:rsidR="002160B4" w:rsidRPr="004A729F">
          <w:headerReference w:type="even" r:id="rId165"/>
          <w:headerReference w:type="default" r:id="rId166"/>
          <w:footerReference w:type="even" r:id="rId167"/>
          <w:footerReference w:type="default" r:id="rId168"/>
          <w:headerReference w:type="first" r:id="rId169"/>
          <w:footnotePr>
            <w:numFmt w:val="lowerRoman"/>
          </w:footnotePr>
          <w:endnotePr>
            <w:numFmt w:val="decimal"/>
          </w:endnotePr>
          <w:pgSz w:w="12240" w:h="15840"/>
          <w:pgMar w:top="1440" w:right="1440" w:bottom="1440" w:left="1440" w:header="720" w:footer="720" w:gutter="0"/>
          <w:cols w:space="720"/>
          <w:docGrid w:linePitch="360"/>
        </w:sectPr>
      </w:pPr>
    </w:p>
    <w:p w14:paraId="28CF37A4" w14:textId="77777777" w:rsidR="002160B4" w:rsidRPr="0082725C" w:rsidRDefault="002160B4" w:rsidP="002160B4">
      <w:pPr>
        <w:tabs>
          <w:tab w:val="left" w:pos="7920"/>
          <w:tab w:val="left" w:pos="10800"/>
        </w:tabs>
        <w:spacing w:after="240"/>
        <w:jc w:val="center"/>
        <w:rPr>
          <w:rFonts w:ascii="Arial" w:hAnsi="Arial" w:cs="Arial"/>
          <w:b/>
          <w:sz w:val="22"/>
          <w:szCs w:val="22"/>
        </w:rPr>
      </w:pPr>
      <w:r w:rsidRPr="0082725C">
        <w:rPr>
          <w:rFonts w:ascii="Arial" w:hAnsi="Arial" w:cs="Arial"/>
          <w:b/>
          <w:sz w:val="22"/>
          <w:szCs w:val="22"/>
        </w:rPr>
        <w:t>Resource 8-A</w:t>
      </w:r>
    </w:p>
    <w:p w14:paraId="30965C94" w14:textId="77777777" w:rsidR="002160B4" w:rsidRPr="009D5867" w:rsidRDefault="002160B4" w:rsidP="002160B4">
      <w:pPr>
        <w:tabs>
          <w:tab w:val="left" w:pos="7920"/>
          <w:tab w:val="left" w:pos="10800"/>
        </w:tabs>
        <w:spacing w:after="240"/>
        <w:jc w:val="center"/>
        <w:rPr>
          <w:rFonts w:ascii="Arial" w:hAnsi="Arial" w:cs="Arial"/>
          <w:b/>
          <w:sz w:val="22"/>
          <w:szCs w:val="22"/>
        </w:rPr>
      </w:pPr>
      <w:r w:rsidRPr="009D5867">
        <w:rPr>
          <w:rFonts w:ascii="Arial" w:hAnsi="Arial" w:cs="Arial"/>
          <w:b/>
          <w:sz w:val="22"/>
          <w:szCs w:val="22"/>
        </w:rPr>
        <w:t>NEVADA RAPID INDICATOR TOOL</w:t>
      </w:r>
    </w:p>
    <w:p w14:paraId="136A76FB" w14:textId="77777777" w:rsidR="002160B4" w:rsidRPr="009D5867" w:rsidRDefault="002160B4" w:rsidP="002160B4">
      <w:pPr>
        <w:tabs>
          <w:tab w:val="left" w:pos="7920"/>
          <w:tab w:val="left" w:pos="10800"/>
        </w:tabs>
        <w:spacing w:after="240"/>
        <w:jc w:val="center"/>
        <w:rPr>
          <w:rFonts w:ascii="Arial" w:hAnsi="Arial" w:cs="Arial"/>
          <w:b/>
          <w:i/>
          <w:sz w:val="22"/>
          <w:szCs w:val="22"/>
        </w:rPr>
      </w:pPr>
      <w:r w:rsidRPr="009D5867">
        <w:rPr>
          <w:rFonts w:ascii="Arial" w:hAnsi="Arial" w:cs="Arial"/>
          <w:b/>
          <w:i/>
          <w:sz w:val="22"/>
          <w:szCs w:val="22"/>
        </w:rPr>
        <w:t xml:space="preserve">To identify a </w:t>
      </w:r>
      <w:r w:rsidRPr="00EB6C8A">
        <w:rPr>
          <w:rFonts w:ascii="Arial" w:hAnsi="Arial" w:cs="Arial"/>
          <w:b/>
          <w:i/>
          <w:sz w:val="22"/>
          <w:szCs w:val="22"/>
        </w:rPr>
        <w:t>child who may be a sex trafficking victim or is</w:t>
      </w:r>
      <w:r w:rsidRPr="009D5867">
        <w:rPr>
          <w:rFonts w:ascii="Arial" w:hAnsi="Arial" w:cs="Arial"/>
          <w:b/>
          <w:i/>
          <w:sz w:val="22"/>
          <w:szCs w:val="22"/>
        </w:rPr>
        <w:t xml:space="preserve"> at risk of being a sex trafficking victim.</w:t>
      </w:r>
    </w:p>
    <w:p w14:paraId="76632D28" w14:textId="77777777" w:rsidR="002160B4" w:rsidRPr="0073761E" w:rsidRDefault="002160B4" w:rsidP="002160B4">
      <w:pPr>
        <w:tabs>
          <w:tab w:val="left" w:pos="5760"/>
          <w:tab w:val="left" w:pos="7200"/>
          <w:tab w:val="left" w:pos="7920"/>
          <w:tab w:val="left" w:pos="10080"/>
          <w:tab w:val="left" w:pos="10800"/>
        </w:tabs>
        <w:rPr>
          <w:rFonts w:ascii="Arial" w:hAnsi="Arial" w:cs="Arial"/>
          <w:sz w:val="24"/>
        </w:rPr>
      </w:pPr>
      <w:r w:rsidRPr="0073761E">
        <w:rPr>
          <w:rFonts w:ascii="Arial" w:hAnsi="Arial" w:cs="Arial"/>
          <w:b/>
          <w:sz w:val="22"/>
        </w:rPr>
        <w:t xml:space="preserve">Name of youth: </w:t>
      </w:r>
      <w:r w:rsidRPr="0073761E">
        <w:rPr>
          <w:rFonts w:ascii="Arial" w:hAnsi="Arial" w:cs="Arial"/>
          <w:b/>
          <w:sz w:val="22"/>
          <w:u w:val="single"/>
        </w:rPr>
        <w:fldChar w:fldCharType="begin">
          <w:ffData>
            <w:name w:val="Text44"/>
            <w:enabled/>
            <w:calcOnExit w:val="0"/>
            <w:textInput/>
          </w:ffData>
        </w:fldChar>
      </w:r>
      <w:bookmarkStart w:id="7" w:name="Text44"/>
      <w:r w:rsidRPr="0073761E">
        <w:rPr>
          <w:rFonts w:ascii="Arial" w:hAnsi="Arial" w:cs="Arial"/>
          <w:b/>
          <w:sz w:val="22"/>
          <w:u w:val="single"/>
        </w:rPr>
        <w:instrText xml:space="preserve"> FORMTEXT </w:instrText>
      </w:r>
      <w:r w:rsidRPr="0073761E">
        <w:rPr>
          <w:rFonts w:ascii="Arial" w:hAnsi="Arial" w:cs="Arial"/>
          <w:b/>
          <w:sz w:val="22"/>
          <w:u w:val="single"/>
        </w:rPr>
      </w:r>
      <w:r w:rsidRPr="0073761E">
        <w:rPr>
          <w:rFonts w:ascii="Arial" w:hAnsi="Arial" w:cs="Arial"/>
          <w:b/>
          <w:sz w:val="22"/>
          <w:u w:val="single"/>
        </w:rPr>
        <w:fldChar w:fldCharType="separate"/>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sidRPr="0073761E">
        <w:rPr>
          <w:rFonts w:ascii="Arial" w:hAnsi="Arial" w:cs="Arial"/>
          <w:b/>
          <w:sz w:val="22"/>
          <w:u w:val="single"/>
        </w:rPr>
        <w:fldChar w:fldCharType="end"/>
      </w:r>
      <w:bookmarkEnd w:id="7"/>
      <w:r w:rsidRPr="0073761E">
        <w:rPr>
          <w:rFonts w:ascii="Arial" w:hAnsi="Arial" w:cs="Arial"/>
          <w:sz w:val="22"/>
          <w:u w:val="single"/>
        </w:rPr>
        <w:tab/>
      </w:r>
      <w:r w:rsidRPr="0073761E">
        <w:rPr>
          <w:rFonts w:ascii="Arial" w:hAnsi="Arial" w:cs="Arial"/>
          <w:sz w:val="24"/>
        </w:rPr>
        <w:tab/>
      </w:r>
      <w:r w:rsidRPr="0073761E">
        <w:rPr>
          <w:rFonts w:ascii="Arial" w:hAnsi="Arial" w:cs="Arial"/>
          <w:b/>
          <w:sz w:val="22"/>
        </w:rPr>
        <w:t xml:space="preserve">DOB: </w:t>
      </w:r>
      <w:r w:rsidRPr="0073761E">
        <w:rPr>
          <w:rFonts w:ascii="Arial" w:hAnsi="Arial" w:cs="Arial"/>
          <w:b/>
          <w:sz w:val="22"/>
          <w:u w:val="single"/>
        </w:rPr>
        <w:fldChar w:fldCharType="begin">
          <w:ffData>
            <w:name w:val="Text42"/>
            <w:enabled/>
            <w:calcOnExit w:val="0"/>
            <w:textInput/>
          </w:ffData>
        </w:fldChar>
      </w:r>
      <w:bookmarkStart w:id="8" w:name="Text42"/>
      <w:r w:rsidRPr="0073761E">
        <w:rPr>
          <w:rFonts w:ascii="Arial" w:hAnsi="Arial" w:cs="Arial"/>
          <w:b/>
          <w:sz w:val="22"/>
          <w:u w:val="single"/>
        </w:rPr>
        <w:instrText xml:space="preserve"> FORMTEXT </w:instrText>
      </w:r>
      <w:r w:rsidRPr="0073761E">
        <w:rPr>
          <w:rFonts w:ascii="Arial" w:hAnsi="Arial" w:cs="Arial"/>
          <w:b/>
          <w:sz w:val="22"/>
          <w:u w:val="single"/>
        </w:rPr>
      </w:r>
      <w:r w:rsidRPr="0073761E">
        <w:rPr>
          <w:rFonts w:ascii="Arial" w:hAnsi="Arial" w:cs="Arial"/>
          <w:b/>
          <w:sz w:val="22"/>
          <w:u w:val="single"/>
        </w:rPr>
        <w:fldChar w:fldCharType="separate"/>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sidRPr="0073761E">
        <w:rPr>
          <w:rFonts w:ascii="Arial" w:hAnsi="Arial" w:cs="Arial"/>
          <w:b/>
          <w:sz w:val="22"/>
          <w:u w:val="single"/>
        </w:rPr>
        <w:fldChar w:fldCharType="end"/>
      </w:r>
      <w:bookmarkEnd w:id="8"/>
      <w:r w:rsidRPr="0073761E">
        <w:rPr>
          <w:rFonts w:ascii="Arial" w:hAnsi="Arial" w:cs="Arial"/>
          <w:sz w:val="22"/>
          <w:u w:val="single"/>
        </w:rPr>
        <w:tab/>
      </w:r>
    </w:p>
    <w:p w14:paraId="55C85DA7" w14:textId="77777777" w:rsidR="002160B4" w:rsidRPr="0073761E" w:rsidRDefault="002160B4" w:rsidP="002160B4">
      <w:pPr>
        <w:tabs>
          <w:tab w:val="left" w:pos="5760"/>
          <w:tab w:val="left" w:pos="7200"/>
          <w:tab w:val="left" w:pos="7920"/>
          <w:tab w:val="left" w:pos="10080"/>
          <w:tab w:val="left" w:pos="10800"/>
        </w:tabs>
        <w:rPr>
          <w:rFonts w:ascii="Arial" w:hAnsi="Arial" w:cs="Arial"/>
          <w:sz w:val="22"/>
        </w:rPr>
      </w:pPr>
      <w:r w:rsidRPr="0073761E">
        <w:rPr>
          <w:rFonts w:ascii="Arial" w:hAnsi="Arial" w:cs="Arial"/>
          <w:b/>
          <w:sz w:val="22"/>
        </w:rPr>
        <w:t xml:space="preserve">Unique ID #: </w:t>
      </w:r>
      <w:r w:rsidRPr="0073761E">
        <w:rPr>
          <w:rFonts w:ascii="Arial" w:hAnsi="Arial" w:cs="Arial"/>
          <w:b/>
          <w:sz w:val="22"/>
          <w:u w:val="single"/>
        </w:rPr>
        <w:fldChar w:fldCharType="begin">
          <w:ffData>
            <w:name w:val="Text45"/>
            <w:enabled/>
            <w:calcOnExit w:val="0"/>
            <w:textInput/>
          </w:ffData>
        </w:fldChar>
      </w:r>
      <w:bookmarkStart w:id="9" w:name="Text45"/>
      <w:r w:rsidRPr="0073761E">
        <w:rPr>
          <w:rFonts w:ascii="Arial" w:hAnsi="Arial" w:cs="Arial"/>
          <w:b/>
          <w:sz w:val="22"/>
          <w:u w:val="single"/>
        </w:rPr>
        <w:instrText xml:space="preserve"> FORMTEXT </w:instrText>
      </w:r>
      <w:r w:rsidRPr="0073761E">
        <w:rPr>
          <w:rFonts w:ascii="Arial" w:hAnsi="Arial" w:cs="Arial"/>
          <w:b/>
          <w:sz w:val="22"/>
          <w:u w:val="single"/>
        </w:rPr>
      </w:r>
      <w:r w:rsidRPr="0073761E">
        <w:rPr>
          <w:rFonts w:ascii="Arial" w:hAnsi="Arial" w:cs="Arial"/>
          <w:b/>
          <w:sz w:val="22"/>
          <w:u w:val="single"/>
        </w:rPr>
        <w:fldChar w:fldCharType="separate"/>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sidRPr="0073761E">
        <w:rPr>
          <w:rFonts w:ascii="Arial" w:hAnsi="Arial" w:cs="Arial"/>
          <w:b/>
          <w:sz w:val="22"/>
          <w:u w:val="single"/>
        </w:rPr>
        <w:fldChar w:fldCharType="end"/>
      </w:r>
      <w:bookmarkEnd w:id="9"/>
      <w:r w:rsidRPr="0073761E">
        <w:rPr>
          <w:rFonts w:ascii="Arial" w:hAnsi="Arial" w:cs="Arial"/>
          <w:sz w:val="22"/>
          <w:u w:val="single"/>
        </w:rPr>
        <w:tab/>
      </w:r>
    </w:p>
    <w:p w14:paraId="02BDAEE8" w14:textId="77777777" w:rsidR="002160B4" w:rsidRPr="0073761E" w:rsidRDefault="002160B4" w:rsidP="002160B4">
      <w:pPr>
        <w:tabs>
          <w:tab w:val="left" w:pos="5760"/>
          <w:tab w:val="left" w:pos="7200"/>
          <w:tab w:val="left" w:pos="7920"/>
          <w:tab w:val="left" w:pos="10080"/>
          <w:tab w:val="left" w:pos="10800"/>
        </w:tabs>
        <w:rPr>
          <w:rFonts w:ascii="Arial" w:hAnsi="Arial" w:cs="Arial"/>
          <w:sz w:val="22"/>
        </w:rPr>
      </w:pPr>
      <w:r w:rsidRPr="0073761E">
        <w:rPr>
          <w:rFonts w:ascii="Arial" w:hAnsi="Arial" w:cs="Arial"/>
          <w:b/>
          <w:sz w:val="22"/>
        </w:rPr>
        <w:t xml:space="preserve">Name of person completing form: </w:t>
      </w:r>
      <w:r w:rsidRPr="0073761E">
        <w:rPr>
          <w:rFonts w:ascii="Arial" w:hAnsi="Arial" w:cs="Arial"/>
          <w:b/>
          <w:sz w:val="22"/>
          <w:u w:val="single"/>
        </w:rPr>
        <w:fldChar w:fldCharType="begin">
          <w:ffData>
            <w:name w:val="Text46"/>
            <w:enabled/>
            <w:calcOnExit w:val="0"/>
            <w:textInput/>
          </w:ffData>
        </w:fldChar>
      </w:r>
      <w:bookmarkStart w:id="10" w:name="Text46"/>
      <w:r w:rsidRPr="0073761E">
        <w:rPr>
          <w:rFonts w:ascii="Arial" w:hAnsi="Arial" w:cs="Arial"/>
          <w:b/>
          <w:sz w:val="22"/>
          <w:u w:val="single"/>
        </w:rPr>
        <w:instrText xml:space="preserve"> FORMTEXT </w:instrText>
      </w:r>
      <w:r w:rsidRPr="0073761E">
        <w:rPr>
          <w:rFonts w:ascii="Arial" w:hAnsi="Arial" w:cs="Arial"/>
          <w:b/>
          <w:sz w:val="22"/>
          <w:u w:val="single"/>
        </w:rPr>
      </w:r>
      <w:r w:rsidRPr="0073761E">
        <w:rPr>
          <w:rFonts w:ascii="Arial" w:hAnsi="Arial" w:cs="Arial"/>
          <w:b/>
          <w:sz w:val="22"/>
          <w:u w:val="single"/>
        </w:rPr>
        <w:fldChar w:fldCharType="separate"/>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sidRPr="0073761E">
        <w:rPr>
          <w:rFonts w:ascii="Arial" w:hAnsi="Arial" w:cs="Arial"/>
          <w:b/>
          <w:sz w:val="22"/>
          <w:u w:val="single"/>
        </w:rPr>
        <w:fldChar w:fldCharType="end"/>
      </w:r>
      <w:bookmarkEnd w:id="10"/>
      <w:r w:rsidRPr="0073761E">
        <w:rPr>
          <w:rFonts w:ascii="Arial" w:hAnsi="Arial" w:cs="Arial"/>
          <w:sz w:val="22"/>
          <w:u w:val="single"/>
        </w:rPr>
        <w:tab/>
      </w:r>
    </w:p>
    <w:p w14:paraId="41EBA896" w14:textId="77777777" w:rsidR="002160B4" w:rsidRPr="0073761E" w:rsidRDefault="002160B4" w:rsidP="002160B4">
      <w:pPr>
        <w:tabs>
          <w:tab w:val="left" w:pos="5760"/>
          <w:tab w:val="left" w:pos="7200"/>
          <w:tab w:val="left" w:pos="7920"/>
          <w:tab w:val="left" w:pos="10080"/>
          <w:tab w:val="left" w:pos="10800"/>
        </w:tabs>
        <w:spacing w:after="360"/>
        <w:rPr>
          <w:rFonts w:ascii="Arial" w:hAnsi="Arial" w:cs="Arial"/>
          <w:sz w:val="22"/>
        </w:rPr>
      </w:pPr>
      <w:r w:rsidRPr="0073761E">
        <w:rPr>
          <w:rFonts w:ascii="Arial" w:hAnsi="Arial" w:cs="Arial"/>
          <w:b/>
          <w:sz w:val="22"/>
        </w:rPr>
        <w:t xml:space="preserve">Agency: </w:t>
      </w:r>
      <w:r w:rsidRPr="0073761E">
        <w:rPr>
          <w:rFonts w:ascii="Arial" w:hAnsi="Arial" w:cs="Arial"/>
          <w:b/>
          <w:sz w:val="22"/>
          <w:u w:val="single"/>
        </w:rPr>
        <w:fldChar w:fldCharType="begin">
          <w:ffData>
            <w:name w:val="Text47"/>
            <w:enabled/>
            <w:calcOnExit w:val="0"/>
            <w:textInput/>
          </w:ffData>
        </w:fldChar>
      </w:r>
      <w:bookmarkStart w:id="11" w:name="Text47"/>
      <w:r w:rsidRPr="0073761E">
        <w:rPr>
          <w:rFonts w:ascii="Arial" w:hAnsi="Arial" w:cs="Arial"/>
          <w:b/>
          <w:sz w:val="22"/>
          <w:u w:val="single"/>
        </w:rPr>
        <w:instrText xml:space="preserve"> FORMTEXT </w:instrText>
      </w:r>
      <w:r w:rsidRPr="0073761E">
        <w:rPr>
          <w:rFonts w:ascii="Arial" w:hAnsi="Arial" w:cs="Arial"/>
          <w:b/>
          <w:sz w:val="22"/>
          <w:u w:val="single"/>
        </w:rPr>
      </w:r>
      <w:r w:rsidRPr="0073761E">
        <w:rPr>
          <w:rFonts w:ascii="Arial" w:hAnsi="Arial" w:cs="Arial"/>
          <w:b/>
          <w:sz w:val="22"/>
          <w:u w:val="single"/>
        </w:rPr>
        <w:fldChar w:fldCharType="separate"/>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sidRPr="0073761E">
        <w:rPr>
          <w:rFonts w:ascii="Arial" w:hAnsi="Arial" w:cs="Arial"/>
          <w:b/>
          <w:sz w:val="22"/>
          <w:u w:val="single"/>
        </w:rPr>
        <w:fldChar w:fldCharType="end"/>
      </w:r>
      <w:bookmarkEnd w:id="11"/>
      <w:r w:rsidRPr="0073761E">
        <w:rPr>
          <w:rFonts w:ascii="Arial" w:hAnsi="Arial" w:cs="Arial"/>
          <w:sz w:val="22"/>
          <w:u w:val="single"/>
        </w:rPr>
        <w:tab/>
      </w:r>
      <w:r w:rsidRPr="0073761E">
        <w:rPr>
          <w:rFonts w:ascii="Arial" w:hAnsi="Arial" w:cs="Arial"/>
          <w:sz w:val="22"/>
        </w:rPr>
        <w:tab/>
      </w:r>
      <w:r w:rsidRPr="0073761E">
        <w:rPr>
          <w:rFonts w:ascii="Arial" w:hAnsi="Arial" w:cs="Arial"/>
          <w:b/>
          <w:sz w:val="22"/>
        </w:rPr>
        <w:t xml:space="preserve">Date: </w:t>
      </w:r>
      <w:r w:rsidRPr="0073761E">
        <w:rPr>
          <w:rFonts w:ascii="Arial" w:hAnsi="Arial" w:cs="Arial"/>
          <w:b/>
          <w:sz w:val="22"/>
          <w:u w:val="single"/>
        </w:rPr>
        <w:fldChar w:fldCharType="begin">
          <w:ffData>
            <w:name w:val="Text43"/>
            <w:enabled/>
            <w:calcOnExit w:val="0"/>
            <w:textInput/>
          </w:ffData>
        </w:fldChar>
      </w:r>
      <w:bookmarkStart w:id="12" w:name="Text43"/>
      <w:r w:rsidRPr="0073761E">
        <w:rPr>
          <w:rFonts w:ascii="Arial" w:hAnsi="Arial" w:cs="Arial"/>
          <w:b/>
          <w:sz w:val="22"/>
          <w:u w:val="single"/>
        </w:rPr>
        <w:instrText xml:space="preserve"> FORMTEXT </w:instrText>
      </w:r>
      <w:r w:rsidRPr="0073761E">
        <w:rPr>
          <w:rFonts w:ascii="Arial" w:hAnsi="Arial" w:cs="Arial"/>
          <w:b/>
          <w:sz w:val="22"/>
          <w:u w:val="single"/>
        </w:rPr>
      </w:r>
      <w:r w:rsidRPr="0073761E">
        <w:rPr>
          <w:rFonts w:ascii="Arial" w:hAnsi="Arial" w:cs="Arial"/>
          <w:b/>
          <w:sz w:val="22"/>
          <w:u w:val="single"/>
        </w:rPr>
        <w:fldChar w:fldCharType="separate"/>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Pr>
          <w:rFonts w:ascii="Arial" w:hAnsi="Arial" w:cs="Arial"/>
          <w:b/>
          <w:noProof/>
          <w:sz w:val="22"/>
          <w:u w:val="single"/>
        </w:rPr>
        <w:t> </w:t>
      </w:r>
      <w:r w:rsidRPr="0073761E">
        <w:rPr>
          <w:rFonts w:ascii="Arial" w:hAnsi="Arial" w:cs="Arial"/>
          <w:b/>
          <w:sz w:val="22"/>
          <w:u w:val="single"/>
        </w:rPr>
        <w:fldChar w:fldCharType="end"/>
      </w:r>
      <w:bookmarkEnd w:id="12"/>
      <w:r w:rsidRPr="0073761E">
        <w:rPr>
          <w:rFonts w:ascii="Arial" w:hAnsi="Arial" w:cs="Arial"/>
          <w:sz w:val="22"/>
          <w:u w:val="single"/>
        </w:rPr>
        <w:tab/>
      </w:r>
    </w:p>
    <w:p w14:paraId="08AF6614" w14:textId="77777777" w:rsidR="002160B4" w:rsidRPr="009D5867" w:rsidRDefault="002160B4" w:rsidP="002160B4">
      <w:pPr>
        <w:tabs>
          <w:tab w:val="left" w:pos="10800"/>
        </w:tabs>
        <w:spacing w:before="120" w:after="240" w:line="240" w:lineRule="auto"/>
        <w:jc w:val="center"/>
        <w:rPr>
          <w:rFonts w:ascii="Arial" w:hAnsi="Arial" w:cs="Arial"/>
          <w:b/>
          <w:sz w:val="12"/>
          <w:szCs w:val="12"/>
        </w:rPr>
      </w:pPr>
      <w:r w:rsidRPr="009D5867">
        <w:rPr>
          <w:rFonts w:ascii="Arial" w:hAnsi="Arial" w:cs="Arial"/>
          <w:b/>
          <w:sz w:val="24"/>
          <w:szCs w:val="24"/>
        </w:rPr>
        <w:t>Do not directly ask the child or family these questions.  This is not a questionnaire.</w:t>
      </w:r>
    </w:p>
    <w:p w14:paraId="4BEBC0BE" w14:textId="77777777" w:rsidR="002160B4" w:rsidRPr="009D5867" w:rsidRDefault="002160B4" w:rsidP="002160B4">
      <w:pPr>
        <w:tabs>
          <w:tab w:val="left" w:pos="10800"/>
        </w:tabs>
        <w:spacing w:after="120" w:line="240" w:lineRule="auto"/>
        <w:rPr>
          <w:rFonts w:ascii="Arial" w:hAnsi="Arial" w:cs="Arial"/>
        </w:rPr>
      </w:pPr>
      <w:r w:rsidRPr="009D5867">
        <w:rPr>
          <w:rFonts w:ascii="Arial" w:hAnsi="Arial" w:cs="Arial"/>
          <w:b/>
          <w:sz w:val="24"/>
          <w:szCs w:val="22"/>
        </w:rPr>
        <w:t>Confirmed Victim:</w:t>
      </w:r>
      <w:r w:rsidRPr="009D5867">
        <w:rPr>
          <w:rFonts w:ascii="Arial" w:hAnsi="Arial" w:cs="Arial"/>
          <w:b/>
          <w:sz w:val="22"/>
          <w:szCs w:val="22"/>
        </w:rPr>
        <w:t xml:space="preserve">  </w:t>
      </w:r>
      <w:r w:rsidRPr="00DC02EE">
        <w:rPr>
          <w:rFonts w:ascii="Arial" w:hAnsi="Arial" w:cs="Arial"/>
          <w:sz w:val="20"/>
          <w:szCs w:val="22"/>
        </w:rPr>
        <w:t>If one or more indicators are checked, enter this in the data record, initiate an MDT and proceed with a comprehensive assessment for safety planning and service planning.</w:t>
      </w:r>
      <w:r w:rsidRPr="009D5867">
        <w:rPr>
          <w:rFonts w:ascii="Arial" w:hAnsi="Arial" w:cs="Arial"/>
          <w:sz w:val="22"/>
          <w:szCs w:val="22"/>
        </w:rPr>
        <w:t xml:space="preserve">                           </w:t>
      </w:r>
      <w:r>
        <w:rPr>
          <w:rFonts w:ascii="Arial" w:hAnsi="Arial" w:cs="Arial"/>
          <w:sz w:val="22"/>
          <w:szCs w:val="22"/>
        </w:rPr>
        <w:t xml:space="preserve">    </w:t>
      </w:r>
      <w:r w:rsidRPr="009D5867">
        <w:rPr>
          <w:rFonts w:ascii="Arial" w:hAnsi="Arial" w:cs="Arial"/>
          <w:sz w:val="22"/>
          <w:szCs w:val="22"/>
        </w:rPr>
        <w:t xml:space="preserve"> </w:t>
      </w:r>
      <w:r>
        <w:rPr>
          <w:rFonts w:ascii="Arial" w:hAnsi="Arial" w:cs="Arial"/>
          <w:sz w:val="22"/>
          <w:szCs w:val="22"/>
        </w:rPr>
        <w:t xml:space="preserve">                         </w:t>
      </w:r>
      <w:r w:rsidRPr="009D5867">
        <w:rPr>
          <w:rFonts w:ascii="Arial" w:hAnsi="Arial" w:cs="Arial"/>
          <w:b/>
          <w:sz w:val="24"/>
          <w:szCs w:val="24"/>
        </w:rPr>
        <w:t>Yes</w:t>
      </w:r>
    </w:p>
    <w:tbl>
      <w:tblPr>
        <w:tblW w:w="0" w:type="auto"/>
        <w:tblLook w:val="04A0" w:firstRow="1" w:lastRow="0" w:firstColumn="1" w:lastColumn="0" w:noHBand="0" w:noVBand="1"/>
        <w:tblCaption w:val="Nevada Rapid Indicator Tool"/>
      </w:tblPr>
      <w:tblGrid>
        <w:gridCol w:w="10156"/>
        <w:gridCol w:w="644"/>
      </w:tblGrid>
      <w:tr w:rsidR="002160B4" w:rsidRPr="009D5867" w14:paraId="44F66F50" w14:textId="77777777" w:rsidTr="002160B4">
        <w:trPr>
          <w:trHeight w:hRule="exact" w:val="576"/>
        </w:trPr>
        <w:tc>
          <w:tcPr>
            <w:tcW w:w="10368" w:type="dxa"/>
          </w:tcPr>
          <w:p w14:paraId="2E4E0AB2" w14:textId="77777777" w:rsidR="002160B4" w:rsidRPr="00396ACF" w:rsidRDefault="002160B4" w:rsidP="002160B4">
            <w:pPr>
              <w:tabs>
                <w:tab w:val="left" w:pos="10800"/>
              </w:tabs>
              <w:spacing w:after="160"/>
              <w:rPr>
                <w:rFonts w:ascii="Arial" w:hAnsi="Arial" w:cs="Arial"/>
                <w:sz w:val="20"/>
              </w:rPr>
            </w:pPr>
            <w:r w:rsidRPr="00396ACF">
              <w:rPr>
                <w:rFonts w:ascii="Arial" w:hAnsi="Arial" w:cs="Arial"/>
                <w:sz w:val="20"/>
              </w:rPr>
              <w:t>Has the child self-reported being forced or coerced into sexual activity for the monetary benefit of another person?</w:t>
            </w:r>
          </w:p>
        </w:tc>
        <w:tc>
          <w:tcPr>
            <w:tcW w:w="648" w:type="dxa"/>
          </w:tcPr>
          <w:p w14:paraId="02FD280F" w14:textId="77777777" w:rsidR="002160B4" w:rsidRPr="009D5867" w:rsidRDefault="002160B4" w:rsidP="002160B4">
            <w:pPr>
              <w:tabs>
                <w:tab w:val="left" w:pos="10800"/>
              </w:tabs>
              <w:spacing w:before="240" w:after="160"/>
              <w:jc w:val="center"/>
              <w:rPr>
                <w:rFonts w:ascii="Arial" w:hAnsi="Arial" w:cs="Arial"/>
              </w:rPr>
            </w:pPr>
            <w:r w:rsidRPr="009D5867">
              <w:rPr>
                <w:rFonts w:ascii="Arial" w:hAnsi="Arial" w:cs="Arial"/>
              </w:rPr>
              <w:fldChar w:fldCharType="begin">
                <w:ffData>
                  <w:name w:val="Check1"/>
                  <w:enabled/>
                  <w:calcOnExit w:val="0"/>
                  <w:checkBox>
                    <w:sizeAuto/>
                    <w:default w:val="0"/>
                    <w:checked w:val="0"/>
                  </w:checkBox>
                </w:ffData>
              </w:fldChar>
            </w:r>
            <w:bookmarkStart w:id="13" w:name="Check1"/>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bookmarkEnd w:id="13"/>
          </w:p>
        </w:tc>
      </w:tr>
      <w:tr w:rsidR="002160B4" w:rsidRPr="009D5867" w14:paraId="309BB319" w14:textId="77777777" w:rsidTr="002160B4">
        <w:trPr>
          <w:trHeight w:hRule="exact" w:val="576"/>
        </w:trPr>
        <w:tc>
          <w:tcPr>
            <w:tcW w:w="10368" w:type="dxa"/>
          </w:tcPr>
          <w:p w14:paraId="3D191BD1" w14:textId="77777777" w:rsidR="002160B4" w:rsidRPr="00396ACF" w:rsidRDefault="002160B4" w:rsidP="002160B4">
            <w:pPr>
              <w:tabs>
                <w:tab w:val="left" w:pos="10800"/>
              </w:tabs>
              <w:spacing w:after="160"/>
              <w:rPr>
                <w:rFonts w:ascii="Arial" w:hAnsi="Arial" w:cs="Arial"/>
                <w:sz w:val="20"/>
              </w:rPr>
            </w:pPr>
            <w:r w:rsidRPr="00396ACF">
              <w:rPr>
                <w:rFonts w:ascii="Arial" w:hAnsi="Arial" w:cs="Arial"/>
                <w:sz w:val="20"/>
              </w:rPr>
              <w:t>Has law enforcement confirmed through an investigation that the child has been trafficked or engaged in any commercial, sexually-exploitive activity?</w:t>
            </w:r>
          </w:p>
        </w:tc>
        <w:tc>
          <w:tcPr>
            <w:tcW w:w="648" w:type="dxa"/>
          </w:tcPr>
          <w:p w14:paraId="074D03E9" w14:textId="77777777" w:rsidR="002160B4" w:rsidRPr="009D5867" w:rsidRDefault="002160B4" w:rsidP="002160B4">
            <w:pPr>
              <w:tabs>
                <w:tab w:val="left" w:pos="10800"/>
              </w:tabs>
              <w:spacing w:before="240" w:after="160"/>
              <w:jc w:val="center"/>
              <w:rPr>
                <w:rFonts w:ascii="Arial" w:hAnsi="Arial" w:cs="Arial"/>
                <w:sz w:val="24"/>
                <w:szCs w:val="24"/>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r w:rsidR="002160B4" w:rsidRPr="009D5867" w14:paraId="523887BB" w14:textId="77777777" w:rsidTr="002160B4">
        <w:trPr>
          <w:trHeight w:hRule="exact" w:val="576"/>
        </w:trPr>
        <w:tc>
          <w:tcPr>
            <w:tcW w:w="10368" w:type="dxa"/>
          </w:tcPr>
          <w:p w14:paraId="60329B6C" w14:textId="77777777" w:rsidR="002160B4" w:rsidRPr="00396ACF" w:rsidRDefault="002160B4" w:rsidP="002160B4">
            <w:pPr>
              <w:tabs>
                <w:tab w:val="left" w:pos="10800"/>
              </w:tabs>
              <w:spacing w:after="160"/>
              <w:rPr>
                <w:rFonts w:ascii="Arial" w:hAnsi="Arial" w:cs="Arial"/>
                <w:sz w:val="20"/>
              </w:rPr>
            </w:pPr>
            <w:r w:rsidRPr="00396ACF">
              <w:rPr>
                <w:rFonts w:ascii="Arial" w:hAnsi="Arial" w:cs="Arial"/>
                <w:sz w:val="20"/>
              </w:rPr>
              <w:t>Has the child participated (forced, coerced or consensual) in a sexual act in exchange for shelter, transportation, drugs, alcohol, money or other items of value?</w:t>
            </w:r>
          </w:p>
        </w:tc>
        <w:tc>
          <w:tcPr>
            <w:tcW w:w="648" w:type="dxa"/>
          </w:tcPr>
          <w:p w14:paraId="10817A2B" w14:textId="77777777" w:rsidR="002160B4" w:rsidRPr="009D5867" w:rsidRDefault="002160B4" w:rsidP="002160B4">
            <w:pPr>
              <w:tabs>
                <w:tab w:val="left" w:pos="10800"/>
              </w:tabs>
              <w:spacing w:before="240" w:after="160"/>
              <w:jc w:val="center"/>
              <w:rPr>
                <w:rFonts w:ascii="Arial" w:hAnsi="Arial" w:cs="Arial"/>
                <w:sz w:val="24"/>
                <w:szCs w:val="24"/>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r w:rsidR="002160B4" w:rsidRPr="009D5867" w14:paraId="401BA41A" w14:textId="77777777" w:rsidTr="002160B4">
        <w:trPr>
          <w:trHeight w:hRule="exact" w:val="576"/>
        </w:trPr>
        <w:tc>
          <w:tcPr>
            <w:tcW w:w="10368" w:type="dxa"/>
          </w:tcPr>
          <w:p w14:paraId="5DBBEF0B" w14:textId="77777777" w:rsidR="002160B4" w:rsidRPr="00396ACF" w:rsidRDefault="002160B4" w:rsidP="002160B4">
            <w:pPr>
              <w:tabs>
                <w:tab w:val="left" w:pos="10800"/>
              </w:tabs>
              <w:spacing w:after="160"/>
              <w:rPr>
                <w:rFonts w:ascii="Arial" w:hAnsi="Arial" w:cs="Arial"/>
                <w:sz w:val="20"/>
              </w:rPr>
            </w:pPr>
            <w:r w:rsidRPr="00396ACF">
              <w:rPr>
                <w:rFonts w:ascii="Arial" w:hAnsi="Arial" w:cs="Arial"/>
                <w:sz w:val="20"/>
              </w:rPr>
              <w:t xml:space="preserve">Has the child used the internet for posting sexually explicit material or have </w:t>
            </w:r>
            <w:r w:rsidRPr="00B629E9">
              <w:rPr>
                <w:rFonts w:ascii="Arial" w:hAnsi="Arial" w:cs="Arial"/>
                <w:sz w:val="20"/>
              </w:rPr>
              <w:t>others</w:t>
            </w:r>
            <w:r w:rsidRPr="00396ACF">
              <w:rPr>
                <w:rFonts w:ascii="Arial" w:hAnsi="Arial" w:cs="Arial"/>
                <w:sz w:val="20"/>
              </w:rPr>
              <w:t xml:space="preserve"> posted pictures of the child with/without their consent for monetary benefit?</w:t>
            </w:r>
          </w:p>
        </w:tc>
        <w:tc>
          <w:tcPr>
            <w:tcW w:w="648" w:type="dxa"/>
          </w:tcPr>
          <w:p w14:paraId="0DCE583C" w14:textId="77777777" w:rsidR="002160B4" w:rsidRPr="009D5867" w:rsidRDefault="002160B4" w:rsidP="002160B4">
            <w:pPr>
              <w:tabs>
                <w:tab w:val="left" w:pos="10800"/>
              </w:tabs>
              <w:spacing w:before="240" w:after="160"/>
              <w:jc w:val="center"/>
              <w:rPr>
                <w:rFonts w:ascii="Arial" w:hAnsi="Arial" w:cs="Arial"/>
                <w:sz w:val="24"/>
                <w:szCs w:val="24"/>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bl>
    <w:p w14:paraId="7F735D05" w14:textId="77777777" w:rsidR="002160B4" w:rsidRPr="009D5867" w:rsidRDefault="002160B4" w:rsidP="002160B4">
      <w:pPr>
        <w:tabs>
          <w:tab w:val="left" w:pos="10800"/>
        </w:tabs>
        <w:spacing w:after="0" w:line="240" w:lineRule="auto"/>
        <w:rPr>
          <w:rFonts w:ascii="Arial" w:hAnsi="Arial" w:cs="Arial"/>
          <w:sz w:val="12"/>
          <w:szCs w:val="12"/>
        </w:rPr>
      </w:pPr>
    </w:p>
    <w:p w14:paraId="07C49862" w14:textId="77777777" w:rsidR="002160B4" w:rsidRPr="009D5867" w:rsidRDefault="002160B4" w:rsidP="002160B4">
      <w:pPr>
        <w:tabs>
          <w:tab w:val="left" w:pos="10800"/>
        </w:tabs>
        <w:spacing w:after="120" w:line="240" w:lineRule="auto"/>
        <w:rPr>
          <w:rFonts w:ascii="Arial" w:hAnsi="Arial" w:cs="Arial"/>
          <w:sz w:val="22"/>
          <w:szCs w:val="22"/>
        </w:rPr>
      </w:pPr>
      <w:r w:rsidRPr="009D5867">
        <w:rPr>
          <w:rFonts w:ascii="Arial" w:hAnsi="Arial" w:cs="Arial"/>
          <w:b/>
          <w:sz w:val="24"/>
          <w:szCs w:val="24"/>
        </w:rPr>
        <w:t>High Risk:</w:t>
      </w:r>
      <w:r w:rsidRPr="009D5867">
        <w:rPr>
          <w:rFonts w:ascii="Arial" w:hAnsi="Arial" w:cs="Arial"/>
          <w:sz w:val="24"/>
          <w:szCs w:val="24"/>
        </w:rPr>
        <w:t xml:space="preserve"> </w:t>
      </w:r>
      <w:r w:rsidRPr="00DC02EE">
        <w:rPr>
          <w:rFonts w:ascii="Arial" w:hAnsi="Arial" w:cs="Arial"/>
          <w:sz w:val="20"/>
          <w:szCs w:val="22"/>
        </w:rPr>
        <w:t>The following indicators are red flags that might indicate a child is, or is at high risk of being, a sex trafficking victim.  If one or more indicators are checked, enter this in the data record and proceed with safety planning, additional information-gathering, assessment and monitoring.</w:t>
      </w:r>
      <w:r>
        <w:rPr>
          <w:rFonts w:ascii="Arial" w:hAnsi="Arial" w:cs="Arial"/>
          <w:sz w:val="22"/>
          <w:szCs w:val="22"/>
        </w:rPr>
        <w:t xml:space="preserve">                                                                                </w:t>
      </w:r>
      <w:r w:rsidRPr="009D5867">
        <w:rPr>
          <w:rFonts w:ascii="Arial" w:hAnsi="Arial" w:cs="Arial"/>
          <w:b/>
          <w:sz w:val="24"/>
          <w:szCs w:val="22"/>
        </w:rPr>
        <w:t>Yes</w:t>
      </w:r>
    </w:p>
    <w:tbl>
      <w:tblPr>
        <w:tblW w:w="0" w:type="auto"/>
        <w:tblLook w:val="04A0" w:firstRow="1" w:lastRow="0" w:firstColumn="1" w:lastColumn="0" w:noHBand="0" w:noVBand="1"/>
        <w:tblCaption w:val="Nevada Rapid Indicator Tool"/>
      </w:tblPr>
      <w:tblGrid>
        <w:gridCol w:w="10156"/>
        <w:gridCol w:w="644"/>
      </w:tblGrid>
      <w:tr w:rsidR="002160B4" w:rsidRPr="009D5867" w14:paraId="574B0A44" w14:textId="77777777" w:rsidTr="002160B4">
        <w:trPr>
          <w:trHeight w:hRule="exact" w:val="576"/>
        </w:trPr>
        <w:tc>
          <w:tcPr>
            <w:tcW w:w="10368" w:type="dxa"/>
          </w:tcPr>
          <w:p w14:paraId="1C169BFB" w14:textId="77777777" w:rsidR="002160B4" w:rsidRPr="00396ACF" w:rsidRDefault="002160B4" w:rsidP="002160B4">
            <w:pPr>
              <w:tabs>
                <w:tab w:val="left" w:pos="10440"/>
              </w:tabs>
              <w:spacing w:after="160"/>
              <w:rPr>
                <w:rFonts w:ascii="Arial" w:hAnsi="Arial" w:cs="Arial"/>
                <w:sz w:val="20"/>
              </w:rPr>
            </w:pPr>
            <w:r w:rsidRPr="00396ACF">
              <w:rPr>
                <w:rFonts w:ascii="Arial" w:hAnsi="Arial" w:cs="Arial"/>
                <w:sz w:val="20"/>
              </w:rPr>
              <w:t>Does the child have unaccounted for injuries, marking or tattoos (i.e., branding) that suggest ownership that he or she does not have an explanation for?  (e.g., daddy’s girl, property or someone’s name, symbols, etc.)</w:t>
            </w:r>
          </w:p>
        </w:tc>
        <w:tc>
          <w:tcPr>
            <w:tcW w:w="648" w:type="dxa"/>
          </w:tcPr>
          <w:p w14:paraId="2A6A9E63" w14:textId="77777777" w:rsidR="002160B4" w:rsidRPr="009D5867" w:rsidRDefault="002160B4" w:rsidP="002160B4">
            <w:pPr>
              <w:tabs>
                <w:tab w:val="left" w:pos="10440"/>
              </w:tabs>
              <w:spacing w:before="240" w:after="160"/>
              <w:jc w:val="center"/>
              <w:rPr>
                <w:rFonts w:ascii="Arial" w:hAnsi="Arial" w:cs="Arial"/>
                <w:b/>
                <w:sz w:val="24"/>
                <w:szCs w:val="24"/>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r w:rsidR="002160B4" w:rsidRPr="009D5867" w14:paraId="588F5979" w14:textId="77777777" w:rsidTr="002160B4">
        <w:trPr>
          <w:trHeight w:hRule="exact" w:val="576"/>
        </w:trPr>
        <w:tc>
          <w:tcPr>
            <w:tcW w:w="10368" w:type="dxa"/>
          </w:tcPr>
          <w:p w14:paraId="74D5A56C" w14:textId="77777777" w:rsidR="002160B4" w:rsidRPr="00396ACF" w:rsidRDefault="002160B4" w:rsidP="002160B4">
            <w:pPr>
              <w:tabs>
                <w:tab w:val="left" w:pos="10440"/>
              </w:tabs>
              <w:spacing w:after="160"/>
              <w:rPr>
                <w:rFonts w:ascii="Arial" w:hAnsi="Arial" w:cs="Arial"/>
                <w:sz w:val="20"/>
              </w:rPr>
            </w:pPr>
            <w:r w:rsidRPr="00396ACF">
              <w:rPr>
                <w:rFonts w:ascii="Arial" w:hAnsi="Arial" w:cs="Arial"/>
                <w:sz w:val="20"/>
              </w:rPr>
              <w:t>Does the child have a history of multiple runaways/AWOL</w:t>
            </w:r>
            <w:r>
              <w:rPr>
                <w:rFonts w:ascii="Arial" w:hAnsi="Arial" w:cs="Arial"/>
                <w:sz w:val="20"/>
              </w:rPr>
              <w:t>s</w:t>
            </w:r>
            <w:r w:rsidRPr="00396ACF">
              <w:rPr>
                <w:rFonts w:ascii="Arial" w:hAnsi="Arial" w:cs="Arial"/>
                <w:sz w:val="20"/>
              </w:rPr>
              <w:t xml:space="preserve"> or episodes of homelessness/couch surfing in the past?</w:t>
            </w:r>
          </w:p>
        </w:tc>
        <w:tc>
          <w:tcPr>
            <w:tcW w:w="648" w:type="dxa"/>
          </w:tcPr>
          <w:p w14:paraId="43380E74" w14:textId="77777777" w:rsidR="002160B4" w:rsidRPr="009D5867" w:rsidRDefault="002160B4" w:rsidP="002160B4">
            <w:pPr>
              <w:tabs>
                <w:tab w:val="left" w:pos="10440"/>
              </w:tabs>
              <w:spacing w:before="240" w:after="160"/>
              <w:jc w:val="center"/>
              <w:rPr>
                <w:rFonts w:ascii="Arial" w:hAnsi="Arial" w:cs="Arial"/>
                <w:b/>
                <w:sz w:val="24"/>
                <w:szCs w:val="24"/>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r w:rsidR="002160B4" w:rsidRPr="009D5867" w14:paraId="28B641C8" w14:textId="77777777" w:rsidTr="002160B4">
        <w:trPr>
          <w:trHeight w:hRule="exact" w:val="576"/>
        </w:trPr>
        <w:tc>
          <w:tcPr>
            <w:tcW w:w="10368" w:type="dxa"/>
          </w:tcPr>
          <w:p w14:paraId="0E684EED" w14:textId="77777777" w:rsidR="002160B4" w:rsidRPr="00396ACF" w:rsidRDefault="002160B4" w:rsidP="002160B4">
            <w:pPr>
              <w:tabs>
                <w:tab w:val="left" w:pos="10440"/>
              </w:tabs>
              <w:spacing w:after="160"/>
              <w:rPr>
                <w:rFonts w:ascii="Arial" w:hAnsi="Arial" w:cs="Arial"/>
                <w:sz w:val="20"/>
              </w:rPr>
            </w:pPr>
            <w:r w:rsidRPr="00396ACF">
              <w:rPr>
                <w:rFonts w:ascii="Arial" w:hAnsi="Arial" w:cs="Arial"/>
                <w:sz w:val="20"/>
              </w:rPr>
              <w:t>Has the child had a sexual relationship with an older person and/or with someone who is controlling and/or whom the child appears to be afraid of?</w:t>
            </w:r>
          </w:p>
        </w:tc>
        <w:tc>
          <w:tcPr>
            <w:tcW w:w="648" w:type="dxa"/>
          </w:tcPr>
          <w:p w14:paraId="52A89703" w14:textId="77777777" w:rsidR="002160B4" w:rsidRPr="009D5867" w:rsidRDefault="002160B4" w:rsidP="002160B4">
            <w:pPr>
              <w:tabs>
                <w:tab w:val="left" w:pos="10440"/>
              </w:tabs>
              <w:spacing w:before="240" w:after="160"/>
              <w:jc w:val="center"/>
              <w:rPr>
                <w:rFonts w:ascii="Arial" w:hAnsi="Arial" w:cs="Arial"/>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r w:rsidR="002160B4" w:rsidRPr="009D5867" w14:paraId="73F0095A" w14:textId="77777777" w:rsidTr="002160B4">
        <w:trPr>
          <w:trHeight w:hRule="exact" w:val="576"/>
        </w:trPr>
        <w:tc>
          <w:tcPr>
            <w:tcW w:w="10368" w:type="dxa"/>
          </w:tcPr>
          <w:p w14:paraId="73065A83" w14:textId="77777777" w:rsidR="002160B4" w:rsidRPr="00396ACF" w:rsidRDefault="002160B4" w:rsidP="002160B4">
            <w:pPr>
              <w:tabs>
                <w:tab w:val="left" w:pos="10440"/>
              </w:tabs>
              <w:spacing w:after="160"/>
              <w:rPr>
                <w:rFonts w:ascii="Arial" w:hAnsi="Arial" w:cs="Arial"/>
                <w:sz w:val="20"/>
              </w:rPr>
            </w:pPr>
            <w:r w:rsidRPr="00396ACF">
              <w:rPr>
                <w:rFonts w:ascii="Arial" w:hAnsi="Arial" w:cs="Arial"/>
                <w:sz w:val="20"/>
              </w:rPr>
              <w:t>Does the child have a history of multiple or chronic sexually transmitted infections, or pregnancies/abortions</w:t>
            </w:r>
            <w:r>
              <w:rPr>
                <w:rFonts w:ascii="Arial" w:hAnsi="Arial" w:cs="Arial"/>
                <w:sz w:val="20"/>
              </w:rPr>
              <w:t>,</w:t>
            </w:r>
            <w:r w:rsidRPr="00396ACF">
              <w:rPr>
                <w:rFonts w:ascii="Arial" w:hAnsi="Arial" w:cs="Arial"/>
                <w:sz w:val="20"/>
              </w:rPr>
              <w:t xml:space="preserve"> or report multiple anonymous sexual partners?</w:t>
            </w:r>
          </w:p>
        </w:tc>
        <w:tc>
          <w:tcPr>
            <w:tcW w:w="648" w:type="dxa"/>
          </w:tcPr>
          <w:p w14:paraId="55CB5105" w14:textId="77777777" w:rsidR="002160B4" w:rsidRPr="009D5867" w:rsidRDefault="002160B4" w:rsidP="002160B4">
            <w:pPr>
              <w:tabs>
                <w:tab w:val="left" w:pos="10440"/>
              </w:tabs>
              <w:spacing w:before="240" w:after="160"/>
              <w:jc w:val="center"/>
              <w:rPr>
                <w:rFonts w:ascii="Arial" w:hAnsi="Arial" w:cs="Arial"/>
                <w:b/>
                <w:sz w:val="24"/>
                <w:szCs w:val="24"/>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r w:rsidR="002160B4" w:rsidRPr="009D5867" w14:paraId="7249A3EB" w14:textId="77777777" w:rsidTr="002160B4">
        <w:trPr>
          <w:trHeight w:hRule="exact" w:val="576"/>
        </w:trPr>
        <w:tc>
          <w:tcPr>
            <w:tcW w:w="10368" w:type="dxa"/>
          </w:tcPr>
          <w:p w14:paraId="5AA3A80C" w14:textId="77777777" w:rsidR="002160B4" w:rsidRPr="00396ACF" w:rsidRDefault="002160B4" w:rsidP="002160B4">
            <w:pPr>
              <w:tabs>
                <w:tab w:val="left" w:pos="10440"/>
              </w:tabs>
              <w:spacing w:after="160"/>
              <w:rPr>
                <w:rFonts w:ascii="Arial" w:hAnsi="Arial" w:cs="Arial"/>
                <w:sz w:val="20"/>
              </w:rPr>
            </w:pPr>
            <w:r w:rsidRPr="00396ACF">
              <w:rPr>
                <w:rFonts w:ascii="Arial" w:hAnsi="Arial" w:cs="Arial"/>
                <w:sz w:val="20"/>
              </w:rPr>
              <w:t>Does the child have money, a cell phone, hotel keys or other items that he or she does not have the resources to obtain and cannot account for?</w:t>
            </w:r>
          </w:p>
        </w:tc>
        <w:tc>
          <w:tcPr>
            <w:tcW w:w="648" w:type="dxa"/>
          </w:tcPr>
          <w:p w14:paraId="5372B2FE" w14:textId="77777777" w:rsidR="002160B4" w:rsidRPr="009D5867" w:rsidRDefault="002160B4" w:rsidP="002160B4">
            <w:pPr>
              <w:tabs>
                <w:tab w:val="left" w:pos="10440"/>
              </w:tabs>
              <w:spacing w:before="240" w:after="160"/>
              <w:jc w:val="center"/>
              <w:rPr>
                <w:rFonts w:ascii="Arial" w:hAnsi="Arial" w:cs="Arial"/>
                <w:b/>
                <w:sz w:val="24"/>
                <w:szCs w:val="24"/>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r w:rsidR="002160B4" w:rsidRPr="009D5867" w14:paraId="3523C2D2" w14:textId="77777777" w:rsidTr="002160B4">
        <w:trPr>
          <w:trHeight w:hRule="exact" w:val="576"/>
        </w:trPr>
        <w:tc>
          <w:tcPr>
            <w:tcW w:w="10368" w:type="dxa"/>
          </w:tcPr>
          <w:p w14:paraId="0E2272EC" w14:textId="77777777" w:rsidR="002160B4" w:rsidRPr="00396ACF" w:rsidRDefault="002160B4" w:rsidP="002160B4">
            <w:pPr>
              <w:tabs>
                <w:tab w:val="left" w:pos="10440"/>
              </w:tabs>
              <w:spacing w:after="160"/>
              <w:rPr>
                <w:rFonts w:ascii="Arial" w:hAnsi="Arial" w:cs="Arial"/>
                <w:sz w:val="20"/>
              </w:rPr>
            </w:pPr>
            <w:r w:rsidRPr="00396ACF">
              <w:rPr>
                <w:rFonts w:ascii="Arial" w:hAnsi="Arial" w:cs="Arial"/>
                <w:sz w:val="20"/>
              </w:rPr>
              <w:t>Has a gang affiliation been disclosed, reported or suspected?</w:t>
            </w:r>
          </w:p>
        </w:tc>
        <w:tc>
          <w:tcPr>
            <w:tcW w:w="648" w:type="dxa"/>
          </w:tcPr>
          <w:p w14:paraId="5A9F87A6" w14:textId="77777777" w:rsidR="002160B4" w:rsidRPr="009D5867" w:rsidRDefault="002160B4" w:rsidP="002160B4">
            <w:pPr>
              <w:tabs>
                <w:tab w:val="left" w:pos="10440"/>
              </w:tabs>
              <w:spacing w:before="240" w:after="160"/>
              <w:jc w:val="center"/>
              <w:rPr>
                <w:rFonts w:ascii="Arial" w:hAnsi="Arial" w:cs="Arial"/>
                <w:b/>
                <w:sz w:val="24"/>
                <w:szCs w:val="24"/>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r w:rsidR="002160B4" w:rsidRPr="009D5867" w14:paraId="2526470A" w14:textId="77777777" w:rsidTr="002160B4">
        <w:trPr>
          <w:trHeight w:hRule="exact" w:val="576"/>
        </w:trPr>
        <w:tc>
          <w:tcPr>
            <w:tcW w:w="10368" w:type="dxa"/>
          </w:tcPr>
          <w:p w14:paraId="37F5D220" w14:textId="77777777" w:rsidR="002160B4" w:rsidRPr="00396ACF" w:rsidRDefault="002160B4" w:rsidP="002160B4">
            <w:pPr>
              <w:tabs>
                <w:tab w:val="left" w:pos="10440"/>
              </w:tabs>
              <w:spacing w:after="160"/>
              <w:rPr>
                <w:rFonts w:ascii="Arial" w:hAnsi="Arial" w:cs="Arial"/>
                <w:sz w:val="20"/>
              </w:rPr>
            </w:pPr>
            <w:r w:rsidRPr="00396ACF">
              <w:rPr>
                <w:rFonts w:ascii="Arial" w:hAnsi="Arial" w:cs="Arial"/>
                <w:sz w:val="20"/>
              </w:rPr>
              <w:t>Confirmed or reported uses of hotels for parties or sexual encounters in which trafficking is suspected</w:t>
            </w:r>
            <w:r>
              <w:rPr>
                <w:rFonts w:ascii="Arial" w:hAnsi="Arial" w:cs="Arial"/>
                <w:sz w:val="20"/>
              </w:rPr>
              <w:t>?</w:t>
            </w:r>
          </w:p>
        </w:tc>
        <w:tc>
          <w:tcPr>
            <w:tcW w:w="648" w:type="dxa"/>
          </w:tcPr>
          <w:p w14:paraId="6C8AD550" w14:textId="77777777" w:rsidR="002160B4" w:rsidRPr="009D5867" w:rsidRDefault="002160B4" w:rsidP="002160B4">
            <w:pPr>
              <w:tabs>
                <w:tab w:val="left" w:pos="10440"/>
              </w:tabs>
              <w:spacing w:before="240" w:after="160"/>
              <w:jc w:val="center"/>
              <w:rPr>
                <w:rFonts w:ascii="Arial" w:hAnsi="Arial" w:cs="Arial"/>
                <w:b/>
                <w:sz w:val="24"/>
                <w:szCs w:val="24"/>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r w:rsidR="002160B4" w:rsidRPr="009D5867" w14:paraId="5B7B7DF6" w14:textId="77777777" w:rsidTr="002160B4">
        <w:trPr>
          <w:trHeight w:hRule="exact" w:val="618"/>
        </w:trPr>
        <w:tc>
          <w:tcPr>
            <w:tcW w:w="10368" w:type="dxa"/>
          </w:tcPr>
          <w:p w14:paraId="4880108A" w14:textId="77777777" w:rsidR="002160B4" w:rsidRPr="00396ACF" w:rsidRDefault="002160B4" w:rsidP="002160B4">
            <w:pPr>
              <w:tabs>
                <w:tab w:val="left" w:pos="10440"/>
              </w:tabs>
              <w:spacing w:after="160"/>
              <w:rPr>
                <w:rFonts w:ascii="Arial" w:hAnsi="Arial" w:cs="Arial"/>
                <w:sz w:val="20"/>
              </w:rPr>
            </w:pPr>
            <w:r w:rsidRPr="00396ACF">
              <w:rPr>
                <w:rFonts w:ascii="Arial" w:hAnsi="Arial" w:cs="Arial"/>
                <w:sz w:val="20"/>
              </w:rPr>
              <w:t xml:space="preserve">Do you have any other reason to believe the child may be a sex trafficking victim?  Explain: </w:t>
            </w:r>
            <w:r w:rsidRPr="00396ACF">
              <w:rPr>
                <w:rFonts w:ascii="Arial" w:hAnsi="Arial" w:cs="Arial"/>
                <w:sz w:val="20"/>
              </w:rPr>
              <w:fldChar w:fldCharType="begin">
                <w:ffData>
                  <w:name w:val="Text41"/>
                  <w:enabled/>
                  <w:calcOnExit w:val="0"/>
                  <w:textInput/>
                </w:ffData>
              </w:fldChar>
            </w:r>
            <w:bookmarkStart w:id="14" w:name="Text41"/>
            <w:r w:rsidRPr="00396ACF">
              <w:rPr>
                <w:rFonts w:ascii="Arial" w:hAnsi="Arial" w:cs="Arial"/>
                <w:sz w:val="20"/>
              </w:rPr>
              <w:instrText xml:space="preserve"> FORMTEXT </w:instrText>
            </w:r>
            <w:r w:rsidRPr="00396ACF">
              <w:rPr>
                <w:rFonts w:ascii="Arial" w:hAnsi="Arial" w:cs="Arial"/>
                <w:sz w:val="20"/>
              </w:rPr>
            </w:r>
            <w:r w:rsidRPr="00396ACF">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396ACF">
              <w:rPr>
                <w:rFonts w:ascii="Arial" w:hAnsi="Arial" w:cs="Arial"/>
                <w:sz w:val="20"/>
              </w:rPr>
              <w:fldChar w:fldCharType="end"/>
            </w:r>
            <w:bookmarkEnd w:id="14"/>
          </w:p>
        </w:tc>
        <w:tc>
          <w:tcPr>
            <w:tcW w:w="648" w:type="dxa"/>
          </w:tcPr>
          <w:p w14:paraId="74076A07" w14:textId="77777777" w:rsidR="002160B4" w:rsidRPr="009D5867" w:rsidRDefault="002160B4" w:rsidP="002160B4">
            <w:pPr>
              <w:tabs>
                <w:tab w:val="left" w:pos="10440"/>
              </w:tabs>
              <w:spacing w:before="240" w:after="160"/>
              <w:jc w:val="center"/>
              <w:rPr>
                <w:rFonts w:ascii="Arial" w:hAnsi="Arial" w:cs="Arial"/>
              </w:rPr>
            </w:pPr>
            <w:r w:rsidRPr="009D5867">
              <w:rPr>
                <w:rFonts w:ascii="Arial" w:hAnsi="Arial" w:cs="Arial"/>
              </w:rPr>
              <w:fldChar w:fldCharType="begin">
                <w:ffData>
                  <w:name w:val="Check1"/>
                  <w:enabled/>
                  <w:calcOnExit w:val="0"/>
                  <w:checkBox>
                    <w:sizeAuto/>
                    <w:default w:val="0"/>
                  </w:checkBox>
                </w:ffData>
              </w:fldChar>
            </w:r>
            <w:r w:rsidRPr="009D5867">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sidRPr="009D5867">
              <w:rPr>
                <w:rFonts w:ascii="Arial" w:hAnsi="Arial" w:cs="Arial"/>
              </w:rPr>
              <w:fldChar w:fldCharType="end"/>
            </w:r>
          </w:p>
        </w:tc>
      </w:tr>
    </w:tbl>
    <w:p w14:paraId="2B9C241B" w14:textId="77777777" w:rsidR="002160B4" w:rsidRPr="009D5867" w:rsidRDefault="002160B4" w:rsidP="002160B4">
      <w:pPr>
        <w:tabs>
          <w:tab w:val="left" w:pos="10440"/>
        </w:tabs>
        <w:spacing w:before="120" w:after="80"/>
        <w:rPr>
          <w:rFonts w:ascii="Arial" w:hAnsi="Arial" w:cs="Arial"/>
          <w:b/>
          <w:sz w:val="24"/>
          <w:szCs w:val="24"/>
        </w:rPr>
      </w:pPr>
      <w:r w:rsidRPr="009D5867">
        <w:rPr>
          <w:rFonts w:ascii="Arial" w:hAnsi="Arial" w:cs="Arial"/>
          <w:b/>
          <w:sz w:val="24"/>
          <w:szCs w:val="24"/>
        </w:rPr>
        <w:t xml:space="preserve">No indicators apply to this youth </w:t>
      </w:r>
      <w:proofErr w:type="gramStart"/>
      <w:r w:rsidRPr="009D5867">
        <w:rPr>
          <w:rFonts w:ascii="Arial" w:hAnsi="Arial" w:cs="Arial"/>
          <w:b/>
          <w:sz w:val="24"/>
          <w:szCs w:val="24"/>
        </w:rPr>
        <w:t>at this time</w:t>
      </w:r>
      <w:proofErr w:type="gramEnd"/>
      <w:r w:rsidRPr="009D5867">
        <w:rPr>
          <w:rFonts w:ascii="Arial" w:hAnsi="Arial" w:cs="Arial"/>
          <w:b/>
          <w:sz w:val="22"/>
          <w:szCs w:val="24"/>
        </w:rPr>
        <w:t xml:space="preserve">   </w:t>
      </w:r>
      <w:r w:rsidRPr="009D5867">
        <w:rPr>
          <w:rFonts w:ascii="Arial" w:hAnsi="Arial" w:cs="Arial"/>
          <w:b/>
          <w:sz w:val="24"/>
          <w:szCs w:val="24"/>
        </w:rPr>
        <w:fldChar w:fldCharType="begin">
          <w:ffData>
            <w:name w:val="Check2"/>
            <w:enabled/>
            <w:calcOnExit w:val="0"/>
            <w:checkBox>
              <w:sizeAuto/>
              <w:default w:val="0"/>
            </w:checkBox>
          </w:ffData>
        </w:fldChar>
      </w:r>
      <w:bookmarkStart w:id="15" w:name="Check2"/>
      <w:r w:rsidRPr="009D5867">
        <w:rPr>
          <w:rFonts w:ascii="Arial" w:hAnsi="Arial" w:cs="Arial"/>
          <w:b/>
          <w:sz w:val="24"/>
          <w:szCs w:val="24"/>
        </w:rPr>
        <w:instrText xml:space="preserve"> FORMCHECKBOX </w:instrText>
      </w:r>
      <w:r w:rsidR="008555A8">
        <w:rPr>
          <w:rFonts w:ascii="Arial" w:hAnsi="Arial" w:cs="Arial"/>
          <w:b/>
          <w:sz w:val="24"/>
          <w:szCs w:val="24"/>
        </w:rPr>
      </w:r>
      <w:r w:rsidR="008555A8">
        <w:rPr>
          <w:rFonts w:ascii="Arial" w:hAnsi="Arial" w:cs="Arial"/>
          <w:b/>
          <w:sz w:val="24"/>
          <w:szCs w:val="24"/>
        </w:rPr>
        <w:fldChar w:fldCharType="separate"/>
      </w:r>
      <w:r w:rsidRPr="009D5867">
        <w:rPr>
          <w:rFonts w:ascii="Arial" w:hAnsi="Arial" w:cs="Arial"/>
          <w:b/>
          <w:sz w:val="24"/>
          <w:szCs w:val="24"/>
        </w:rPr>
        <w:fldChar w:fldCharType="end"/>
      </w:r>
      <w:bookmarkEnd w:id="15"/>
    </w:p>
    <w:p w14:paraId="2021DC34" w14:textId="77777777" w:rsidR="002160B4" w:rsidRPr="009D5867" w:rsidRDefault="002160B4" w:rsidP="002160B4">
      <w:pPr>
        <w:tabs>
          <w:tab w:val="left" w:pos="10440"/>
        </w:tabs>
        <w:spacing w:after="0"/>
        <w:rPr>
          <w:rFonts w:ascii="Arial" w:hAnsi="Arial" w:cs="Arial"/>
          <w:i/>
          <w:sz w:val="18"/>
          <w:szCs w:val="18"/>
        </w:rPr>
        <w:sectPr w:rsidR="002160B4" w:rsidRPr="009D5867" w:rsidSect="002160B4">
          <w:footnotePr>
            <w:numFmt w:val="lowerRoman"/>
          </w:footnotePr>
          <w:endnotePr>
            <w:numFmt w:val="decimal"/>
          </w:endnotePr>
          <w:pgSz w:w="12240" w:h="15840"/>
          <w:pgMar w:top="274" w:right="720" w:bottom="547" w:left="720" w:header="720" w:footer="720" w:gutter="0"/>
          <w:cols w:space="720"/>
          <w:docGrid w:linePitch="360"/>
        </w:sectPr>
      </w:pPr>
      <w:r w:rsidRPr="009D5867">
        <w:rPr>
          <w:rFonts w:ascii="Arial" w:hAnsi="Arial" w:cs="Arial"/>
          <w:i/>
          <w:sz w:val="18"/>
          <w:szCs w:val="18"/>
        </w:rPr>
        <w:t>Adapted from Connecticut Department of Children and Families</w:t>
      </w:r>
      <w:r>
        <w:rPr>
          <w:rFonts w:ascii="Arial" w:hAnsi="Arial" w:cs="Arial"/>
          <w:i/>
          <w:sz w:val="18"/>
          <w:szCs w:val="18"/>
        </w:rPr>
        <w:t>.</w:t>
      </w:r>
    </w:p>
    <w:p w14:paraId="4E0979CD" w14:textId="77777777" w:rsidR="002160B4" w:rsidRPr="004A729F" w:rsidRDefault="002160B4" w:rsidP="002160B4">
      <w:pPr>
        <w:tabs>
          <w:tab w:val="left" w:pos="7920"/>
          <w:tab w:val="left" w:pos="10800"/>
        </w:tabs>
        <w:spacing w:after="240" w:line="240" w:lineRule="auto"/>
        <w:jc w:val="center"/>
        <w:rPr>
          <w:rFonts w:ascii="Arial" w:hAnsi="Arial" w:cs="Arial"/>
          <w:b/>
          <w:sz w:val="22"/>
          <w:szCs w:val="22"/>
        </w:rPr>
      </w:pPr>
      <w:r>
        <w:rPr>
          <w:rFonts w:ascii="Arial" w:hAnsi="Arial" w:cs="Arial"/>
          <w:b/>
          <w:sz w:val="22"/>
          <w:szCs w:val="22"/>
        </w:rPr>
        <w:t>Resource 8-B</w:t>
      </w:r>
    </w:p>
    <w:p w14:paraId="5C928F2D" w14:textId="77777777" w:rsidR="002160B4" w:rsidRPr="004A729F" w:rsidRDefault="002160B4" w:rsidP="002160B4">
      <w:pPr>
        <w:tabs>
          <w:tab w:val="left" w:pos="7920"/>
          <w:tab w:val="left" w:pos="10800"/>
        </w:tabs>
        <w:spacing w:after="120" w:line="240" w:lineRule="auto"/>
        <w:jc w:val="center"/>
        <w:rPr>
          <w:rFonts w:ascii="Arial" w:hAnsi="Arial" w:cs="Arial"/>
          <w:b/>
          <w:sz w:val="22"/>
          <w:szCs w:val="22"/>
        </w:rPr>
      </w:pPr>
      <w:r w:rsidRPr="004A729F">
        <w:rPr>
          <w:rFonts w:ascii="Arial" w:hAnsi="Arial" w:cs="Arial"/>
          <w:b/>
          <w:sz w:val="22"/>
          <w:szCs w:val="22"/>
        </w:rPr>
        <w:t xml:space="preserve">NEVADA RAPID INDICATOR TOOL: </w:t>
      </w:r>
    </w:p>
    <w:p w14:paraId="7D8BAC27" w14:textId="77777777" w:rsidR="002160B4" w:rsidRPr="004A729F" w:rsidRDefault="002160B4" w:rsidP="002160B4">
      <w:pPr>
        <w:tabs>
          <w:tab w:val="left" w:pos="7920"/>
          <w:tab w:val="left" w:pos="10800"/>
        </w:tabs>
        <w:spacing w:after="0" w:line="240" w:lineRule="auto"/>
        <w:jc w:val="center"/>
        <w:rPr>
          <w:rFonts w:ascii="Arial" w:hAnsi="Arial" w:cs="Arial"/>
          <w:b/>
          <w:sz w:val="22"/>
          <w:szCs w:val="22"/>
        </w:rPr>
      </w:pPr>
      <w:r w:rsidRPr="004A729F">
        <w:rPr>
          <w:rFonts w:ascii="Arial" w:hAnsi="Arial" w:cs="Arial"/>
          <w:b/>
          <w:sz w:val="22"/>
          <w:szCs w:val="22"/>
        </w:rPr>
        <w:t>POLICY &amp; IMPLEMENTATION CONSIDERATIONS FOR AGENCIES</w:t>
      </w:r>
    </w:p>
    <w:p w14:paraId="72584934" w14:textId="77777777" w:rsidR="002160B4" w:rsidRPr="004A729F" w:rsidRDefault="002160B4" w:rsidP="002160B4">
      <w:pPr>
        <w:rPr>
          <w:rFonts w:ascii="Arial" w:hAnsi="Arial" w:cs="Arial"/>
          <w:sz w:val="22"/>
          <w:szCs w:val="22"/>
        </w:rPr>
      </w:pPr>
    </w:p>
    <w:p w14:paraId="3FFD459A" w14:textId="77777777" w:rsidR="002160B4" w:rsidRPr="004A729F" w:rsidRDefault="002160B4" w:rsidP="002160B4">
      <w:pPr>
        <w:spacing w:after="360"/>
        <w:rPr>
          <w:rFonts w:ascii="Arial" w:hAnsi="Arial" w:cs="Arial"/>
          <w:sz w:val="22"/>
          <w:szCs w:val="22"/>
        </w:rPr>
      </w:pPr>
      <w:r w:rsidRPr="004A729F">
        <w:rPr>
          <w:rFonts w:ascii="Arial" w:hAnsi="Arial" w:cs="Arial"/>
          <w:sz w:val="22"/>
          <w:szCs w:val="22"/>
        </w:rPr>
        <w:t xml:space="preserve">To ensure success in implementing the use of the NRIT, each agency is encouraged to consider the following items as they develop their internal policies and procedures. </w:t>
      </w:r>
    </w:p>
    <w:p w14:paraId="72640C92" w14:textId="77777777" w:rsidR="002160B4" w:rsidRPr="004A729F" w:rsidRDefault="002160B4" w:rsidP="002160B4">
      <w:pPr>
        <w:spacing w:after="120"/>
        <w:rPr>
          <w:rFonts w:ascii="Arial" w:hAnsi="Arial" w:cs="Arial"/>
          <w:b/>
          <w:sz w:val="22"/>
          <w:szCs w:val="22"/>
        </w:rPr>
      </w:pPr>
      <w:r w:rsidRPr="004A729F">
        <w:rPr>
          <w:rFonts w:ascii="Arial" w:hAnsi="Arial" w:cs="Arial"/>
          <w:b/>
          <w:sz w:val="22"/>
          <w:szCs w:val="22"/>
        </w:rPr>
        <w:t xml:space="preserve">What criteria will be used to determine which children will be screened with the NRIT? </w:t>
      </w:r>
    </w:p>
    <w:p w14:paraId="03431EE6" w14:textId="77777777" w:rsidR="002160B4" w:rsidRPr="004A729F" w:rsidRDefault="002160B4" w:rsidP="00073C73">
      <w:pPr>
        <w:pStyle w:val="ListParagraph"/>
        <w:numPr>
          <w:ilvl w:val="0"/>
          <w:numId w:val="88"/>
        </w:numPr>
        <w:spacing w:after="120"/>
        <w:contextualSpacing w:val="0"/>
        <w:rPr>
          <w:rFonts w:ascii="Arial" w:hAnsi="Arial" w:cs="Arial"/>
        </w:rPr>
      </w:pPr>
      <w:r w:rsidRPr="004A729F">
        <w:rPr>
          <w:rFonts w:ascii="Arial" w:hAnsi="Arial" w:cs="Arial"/>
        </w:rPr>
        <w:t>Upon becoming a client of the agency, which children will be screened?</w:t>
      </w:r>
      <w:r>
        <w:rPr>
          <w:rFonts w:ascii="Arial" w:hAnsi="Arial" w:cs="Arial"/>
        </w:rPr>
        <w:t xml:space="preserve"> </w:t>
      </w:r>
      <w:r w:rsidRPr="004A729F">
        <w:rPr>
          <w:rFonts w:ascii="Arial" w:hAnsi="Arial" w:cs="Arial"/>
        </w:rPr>
        <w:t xml:space="preserve"> </w:t>
      </w:r>
      <w:r w:rsidRPr="004A729F">
        <w:rPr>
          <w:rFonts w:ascii="Arial" w:hAnsi="Arial" w:cs="Arial"/>
          <w:i/>
        </w:rPr>
        <w:t>For example, will all children be screened?</w:t>
      </w:r>
      <w:r>
        <w:rPr>
          <w:rFonts w:ascii="Arial" w:hAnsi="Arial" w:cs="Arial"/>
          <w:i/>
        </w:rPr>
        <w:t xml:space="preserve"> </w:t>
      </w:r>
      <w:r w:rsidRPr="004A729F">
        <w:rPr>
          <w:rFonts w:ascii="Arial" w:hAnsi="Arial" w:cs="Arial"/>
          <w:i/>
        </w:rPr>
        <w:t xml:space="preserve"> Or all children age 10 years and older?</w:t>
      </w:r>
    </w:p>
    <w:p w14:paraId="410519B9" w14:textId="77777777" w:rsidR="002160B4" w:rsidRPr="004A729F" w:rsidRDefault="002160B4" w:rsidP="00073C73">
      <w:pPr>
        <w:pStyle w:val="ListParagraph"/>
        <w:numPr>
          <w:ilvl w:val="0"/>
          <w:numId w:val="88"/>
        </w:numPr>
        <w:spacing w:after="120"/>
        <w:contextualSpacing w:val="0"/>
        <w:rPr>
          <w:rFonts w:ascii="Arial" w:hAnsi="Arial" w:cs="Arial"/>
          <w:i/>
        </w:rPr>
      </w:pPr>
      <w:r w:rsidRPr="004A729F">
        <w:rPr>
          <w:rFonts w:ascii="Arial" w:hAnsi="Arial" w:cs="Arial"/>
        </w:rPr>
        <w:t xml:space="preserve">What events will trigger a NRIT screening?  </w:t>
      </w:r>
      <w:r w:rsidRPr="004A729F">
        <w:rPr>
          <w:rFonts w:ascii="Arial" w:hAnsi="Arial" w:cs="Arial"/>
          <w:i/>
        </w:rPr>
        <w:t xml:space="preserve">For example, will it be when </w:t>
      </w:r>
      <w:r>
        <w:rPr>
          <w:rFonts w:ascii="Arial" w:hAnsi="Arial" w:cs="Arial"/>
          <w:i/>
        </w:rPr>
        <w:t xml:space="preserve">a </w:t>
      </w:r>
      <w:r w:rsidRPr="004A729F">
        <w:rPr>
          <w:rFonts w:ascii="Arial" w:hAnsi="Arial" w:cs="Arial"/>
          <w:i/>
        </w:rPr>
        <w:t xml:space="preserve">youth returns from being missing, abducted or absent without consent, </w:t>
      </w:r>
      <w:r>
        <w:rPr>
          <w:rFonts w:ascii="Arial" w:hAnsi="Arial" w:cs="Arial"/>
          <w:i/>
        </w:rPr>
        <w:t xml:space="preserve">or a </w:t>
      </w:r>
      <w:r w:rsidRPr="004A729F">
        <w:rPr>
          <w:rFonts w:ascii="Arial" w:hAnsi="Arial" w:cs="Arial"/>
          <w:i/>
        </w:rPr>
        <w:t>youth with excessive truancy (more than 6 days per school year)?</w:t>
      </w:r>
    </w:p>
    <w:p w14:paraId="7BB8A293" w14:textId="77777777" w:rsidR="002160B4" w:rsidRPr="004A729F" w:rsidRDefault="002160B4" w:rsidP="00073C73">
      <w:pPr>
        <w:pStyle w:val="ListParagraph"/>
        <w:numPr>
          <w:ilvl w:val="0"/>
          <w:numId w:val="88"/>
        </w:numPr>
        <w:spacing w:after="360"/>
        <w:contextualSpacing w:val="0"/>
        <w:rPr>
          <w:rFonts w:ascii="Arial" w:hAnsi="Arial" w:cs="Arial"/>
        </w:rPr>
      </w:pPr>
      <w:r w:rsidRPr="004A729F">
        <w:rPr>
          <w:rFonts w:ascii="Arial" w:hAnsi="Arial" w:cs="Arial"/>
        </w:rPr>
        <w:t xml:space="preserve">Which warning signs for sex trafficking will trigger an NRIT screening? </w:t>
      </w:r>
    </w:p>
    <w:p w14:paraId="7541E679" w14:textId="77777777" w:rsidR="002160B4" w:rsidRPr="004A729F" w:rsidRDefault="002160B4" w:rsidP="002160B4">
      <w:pPr>
        <w:spacing w:after="120"/>
        <w:rPr>
          <w:rFonts w:ascii="Arial" w:hAnsi="Arial" w:cs="Arial"/>
          <w:b/>
          <w:sz w:val="22"/>
          <w:szCs w:val="22"/>
        </w:rPr>
      </w:pPr>
      <w:r w:rsidRPr="004A729F">
        <w:rPr>
          <w:rFonts w:ascii="Arial" w:hAnsi="Arial" w:cs="Arial"/>
          <w:b/>
          <w:sz w:val="22"/>
          <w:szCs w:val="22"/>
        </w:rPr>
        <w:t>What are the staff requirements related to completing the tool?</w:t>
      </w:r>
    </w:p>
    <w:p w14:paraId="7C33A092" w14:textId="77777777" w:rsidR="002160B4" w:rsidRPr="004A729F" w:rsidRDefault="002160B4" w:rsidP="00073C73">
      <w:pPr>
        <w:pStyle w:val="ListParagraph"/>
        <w:numPr>
          <w:ilvl w:val="0"/>
          <w:numId w:val="88"/>
        </w:numPr>
        <w:spacing w:after="120"/>
        <w:contextualSpacing w:val="0"/>
        <w:rPr>
          <w:rFonts w:ascii="Arial" w:hAnsi="Arial" w:cs="Arial"/>
        </w:rPr>
      </w:pPr>
      <w:r w:rsidRPr="004A729F">
        <w:rPr>
          <w:rFonts w:ascii="Arial" w:hAnsi="Arial" w:cs="Arial"/>
        </w:rPr>
        <w:t>What training is required to complete the tool?</w:t>
      </w:r>
      <w:r>
        <w:rPr>
          <w:rFonts w:ascii="Arial" w:hAnsi="Arial" w:cs="Arial"/>
        </w:rPr>
        <w:t xml:space="preserve"> </w:t>
      </w:r>
      <w:r w:rsidRPr="004A729F">
        <w:rPr>
          <w:rFonts w:ascii="Arial" w:hAnsi="Arial" w:cs="Arial"/>
        </w:rPr>
        <w:t xml:space="preserve"> </w:t>
      </w:r>
      <w:r w:rsidRPr="004A729F">
        <w:rPr>
          <w:rFonts w:ascii="Arial" w:hAnsi="Arial" w:cs="Arial"/>
          <w:i/>
        </w:rPr>
        <w:t>For example, must staff who complete the NRIT have participated in awareness training that addresses the risk factors for exploitation, the warning signs of commercial sexual exploitation, the impact of complex trauma and information about secondary traumatic stress?</w:t>
      </w:r>
    </w:p>
    <w:p w14:paraId="63A4018A" w14:textId="77777777" w:rsidR="002160B4" w:rsidRPr="004A729F" w:rsidRDefault="002160B4" w:rsidP="00073C73">
      <w:pPr>
        <w:pStyle w:val="ListParagraph"/>
        <w:numPr>
          <w:ilvl w:val="0"/>
          <w:numId w:val="88"/>
        </w:numPr>
        <w:spacing w:after="120"/>
        <w:contextualSpacing w:val="0"/>
        <w:rPr>
          <w:rFonts w:ascii="Arial" w:hAnsi="Arial" w:cs="Arial"/>
        </w:rPr>
      </w:pPr>
      <w:r w:rsidRPr="004A729F">
        <w:rPr>
          <w:rFonts w:ascii="Arial" w:hAnsi="Arial" w:cs="Arial"/>
        </w:rPr>
        <w:t xml:space="preserve">Who is responsible for completing the tool? </w:t>
      </w:r>
    </w:p>
    <w:p w14:paraId="25DBF8C1" w14:textId="77777777" w:rsidR="002160B4" w:rsidRPr="004A729F" w:rsidRDefault="002160B4" w:rsidP="00073C73">
      <w:pPr>
        <w:pStyle w:val="ListParagraph"/>
        <w:numPr>
          <w:ilvl w:val="0"/>
          <w:numId w:val="88"/>
        </w:numPr>
        <w:spacing w:after="360"/>
        <w:contextualSpacing w:val="0"/>
        <w:rPr>
          <w:rFonts w:ascii="Arial" w:hAnsi="Arial" w:cs="Arial"/>
        </w:rPr>
      </w:pPr>
      <w:r w:rsidRPr="004A729F">
        <w:rPr>
          <w:rFonts w:ascii="Arial" w:hAnsi="Arial" w:cs="Arial"/>
        </w:rPr>
        <w:t xml:space="preserve">What is the timeframe for completing the tool?  </w:t>
      </w:r>
      <w:r w:rsidRPr="004A729F">
        <w:rPr>
          <w:rFonts w:ascii="Arial" w:hAnsi="Arial" w:cs="Arial"/>
          <w:i/>
        </w:rPr>
        <w:t>For example, will the tool be completed within one vs. two business days of the triggering event?</w:t>
      </w:r>
      <w:r w:rsidRPr="004A729F">
        <w:rPr>
          <w:rFonts w:ascii="Arial" w:hAnsi="Arial" w:cs="Arial"/>
        </w:rPr>
        <w:t xml:space="preserve"> </w:t>
      </w:r>
    </w:p>
    <w:p w14:paraId="02E2D3FE" w14:textId="77777777" w:rsidR="002160B4" w:rsidRPr="004A729F" w:rsidRDefault="002160B4" w:rsidP="002160B4">
      <w:pPr>
        <w:spacing w:after="120"/>
        <w:rPr>
          <w:rFonts w:ascii="Arial" w:hAnsi="Arial" w:cs="Arial"/>
          <w:sz w:val="22"/>
          <w:szCs w:val="22"/>
        </w:rPr>
      </w:pPr>
      <w:r w:rsidRPr="004A729F">
        <w:rPr>
          <w:rFonts w:ascii="Arial" w:hAnsi="Arial" w:cs="Arial"/>
          <w:b/>
          <w:sz w:val="22"/>
          <w:szCs w:val="22"/>
        </w:rPr>
        <w:t>What is the response when youth are identified as High Risk on the NRIT?</w:t>
      </w:r>
    </w:p>
    <w:p w14:paraId="52EB5C83" w14:textId="77777777" w:rsidR="002160B4" w:rsidRPr="004A729F" w:rsidRDefault="002160B4" w:rsidP="00073C73">
      <w:pPr>
        <w:pStyle w:val="ListParagraph"/>
        <w:numPr>
          <w:ilvl w:val="0"/>
          <w:numId w:val="89"/>
        </w:numPr>
        <w:spacing w:after="120"/>
        <w:contextualSpacing w:val="0"/>
        <w:rPr>
          <w:rFonts w:ascii="Arial" w:hAnsi="Arial" w:cs="Arial"/>
        </w:rPr>
      </w:pPr>
      <w:r w:rsidRPr="004A729F">
        <w:rPr>
          <w:rFonts w:ascii="Arial" w:hAnsi="Arial" w:cs="Arial"/>
        </w:rPr>
        <w:t xml:space="preserve">What primary and secondary prevention efforts will be implemented? </w:t>
      </w:r>
      <w:r>
        <w:rPr>
          <w:rFonts w:ascii="Arial" w:hAnsi="Arial" w:cs="Arial"/>
        </w:rPr>
        <w:t xml:space="preserve"> </w:t>
      </w:r>
      <w:r w:rsidRPr="004A729F">
        <w:rPr>
          <w:rFonts w:ascii="Arial" w:hAnsi="Arial" w:cs="Arial"/>
          <w:i/>
        </w:rPr>
        <w:t>For example, how will safety planning be used to address risk factors?</w:t>
      </w:r>
    </w:p>
    <w:p w14:paraId="2A48F1FF" w14:textId="77777777" w:rsidR="002160B4" w:rsidRPr="004A729F" w:rsidRDefault="002160B4" w:rsidP="00073C73">
      <w:pPr>
        <w:pStyle w:val="ListParagraph"/>
        <w:numPr>
          <w:ilvl w:val="0"/>
          <w:numId w:val="89"/>
        </w:numPr>
        <w:spacing w:after="120"/>
        <w:contextualSpacing w:val="0"/>
        <w:rPr>
          <w:rFonts w:ascii="Arial" w:hAnsi="Arial" w:cs="Arial"/>
        </w:rPr>
      </w:pPr>
      <w:r w:rsidRPr="004A729F">
        <w:rPr>
          <w:rFonts w:ascii="Arial" w:hAnsi="Arial" w:cs="Arial"/>
        </w:rPr>
        <w:t xml:space="preserve">What will be the timeframe or triggering events to re-administer the NRIT? </w:t>
      </w:r>
      <w:r>
        <w:rPr>
          <w:rFonts w:ascii="Arial" w:hAnsi="Arial" w:cs="Arial"/>
        </w:rPr>
        <w:t xml:space="preserve"> </w:t>
      </w:r>
      <w:r w:rsidRPr="004A729F">
        <w:rPr>
          <w:rFonts w:ascii="Arial" w:hAnsi="Arial" w:cs="Arial"/>
          <w:i/>
        </w:rPr>
        <w:t xml:space="preserve">For example, if a youth is determined to be High Risk, will the NRIT be re-administered upon a return from runaway or at a designated time-frame, </w:t>
      </w:r>
      <w:r>
        <w:rPr>
          <w:rFonts w:ascii="Arial" w:hAnsi="Arial" w:cs="Arial"/>
          <w:i/>
        </w:rPr>
        <w:t>e.g.,</w:t>
      </w:r>
      <w:r w:rsidRPr="004A729F">
        <w:rPr>
          <w:rFonts w:ascii="Arial" w:hAnsi="Arial" w:cs="Arial"/>
          <w:i/>
        </w:rPr>
        <w:t xml:space="preserve"> every 90 days?</w:t>
      </w:r>
    </w:p>
    <w:p w14:paraId="4B789D67" w14:textId="77777777" w:rsidR="002160B4" w:rsidRPr="004A729F" w:rsidRDefault="002160B4" w:rsidP="00073C73">
      <w:pPr>
        <w:pStyle w:val="ListParagraph"/>
        <w:numPr>
          <w:ilvl w:val="0"/>
          <w:numId w:val="89"/>
        </w:numPr>
        <w:spacing w:after="120"/>
        <w:contextualSpacing w:val="0"/>
        <w:rPr>
          <w:rFonts w:ascii="Arial" w:hAnsi="Arial" w:cs="Arial"/>
        </w:rPr>
      </w:pPr>
      <w:r w:rsidRPr="004A729F">
        <w:rPr>
          <w:rFonts w:ascii="Arial" w:hAnsi="Arial" w:cs="Arial"/>
        </w:rPr>
        <w:t>How will safety planning be initiated to address risk factors?</w:t>
      </w:r>
    </w:p>
    <w:p w14:paraId="6D3B431E" w14:textId="77777777" w:rsidR="002160B4" w:rsidRPr="004A729F" w:rsidRDefault="002160B4" w:rsidP="00073C73">
      <w:pPr>
        <w:pStyle w:val="ListParagraph"/>
        <w:numPr>
          <w:ilvl w:val="0"/>
          <w:numId w:val="89"/>
        </w:numPr>
        <w:spacing w:after="120"/>
        <w:contextualSpacing w:val="0"/>
        <w:rPr>
          <w:rFonts w:ascii="Arial" w:hAnsi="Arial" w:cs="Arial"/>
        </w:rPr>
      </w:pPr>
      <w:r w:rsidRPr="004A729F">
        <w:rPr>
          <w:rFonts w:ascii="Arial" w:hAnsi="Arial" w:cs="Arial"/>
        </w:rPr>
        <w:t>How and when will additional screening and assessment occur?</w:t>
      </w:r>
    </w:p>
    <w:p w14:paraId="158AD9C6" w14:textId="77777777" w:rsidR="002160B4" w:rsidRPr="001823CD" w:rsidRDefault="002160B4" w:rsidP="00073C73">
      <w:pPr>
        <w:pStyle w:val="ListParagraph"/>
        <w:numPr>
          <w:ilvl w:val="0"/>
          <w:numId w:val="89"/>
        </w:numPr>
        <w:spacing w:after="120"/>
        <w:contextualSpacing w:val="0"/>
        <w:rPr>
          <w:rFonts w:ascii="Arial" w:hAnsi="Arial" w:cs="Arial"/>
        </w:rPr>
      </w:pPr>
      <w:r w:rsidRPr="004A729F">
        <w:rPr>
          <w:rFonts w:ascii="Arial" w:hAnsi="Arial" w:cs="Arial"/>
        </w:rPr>
        <w:t xml:space="preserve">How will this be addressed in the </w:t>
      </w:r>
      <w:r w:rsidRPr="001823CD">
        <w:rPr>
          <w:rFonts w:ascii="Arial" w:hAnsi="Arial" w:cs="Arial"/>
        </w:rPr>
        <w:t xml:space="preserve">Comprehensive Individualized Service Plan? </w:t>
      </w:r>
    </w:p>
    <w:p w14:paraId="0AD14EC9" w14:textId="77777777" w:rsidR="002160B4" w:rsidRPr="004A729F" w:rsidRDefault="002160B4" w:rsidP="00073C73">
      <w:pPr>
        <w:pStyle w:val="ListParagraph"/>
        <w:numPr>
          <w:ilvl w:val="0"/>
          <w:numId w:val="89"/>
        </w:numPr>
        <w:spacing w:after="360"/>
        <w:contextualSpacing w:val="0"/>
        <w:rPr>
          <w:rFonts w:ascii="Arial" w:hAnsi="Arial" w:cs="Arial"/>
        </w:rPr>
      </w:pPr>
      <w:r w:rsidRPr="001823CD">
        <w:rPr>
          <w:rFonts w:ascii="Arial" w:hAnsi="Arial" w:cs="Arial"/>
        </w:rPr>
        <w:t>To which services will the youth b</w:t>
      </w:r>
      <w:r w:rsidRPr="004A729F">
        <w:rPr>
          <w:rFonts w:ascii="Arial" w:hAnsi="Arial" w:cs="Arial"/>
        </w:rPr>
        <w:t>e linked?</w:t>
      </w:r>
    </w:p>
    <w:p w14:paraId="1AC81DEF" w14:textId="77777777" w:rsidR="002160B4" w:rsidRDefault="002160B4" w:rsidP="002160B4">
      <w:pPr>
        <w:spacing w:after="120"/>
        <w:rPr>
          <w:rFonts w:ascii="Arial" w:hAnsi="Arial" w:cs="Arial"/>
          <w:b/>
          <w:sz w:val="22"/>
          <w:szCs w:val="22"/>
        </w:rPr>
      </w:pPr>
    </w:p>
    <w:p w14:paraId="0A31140C" w14:textId="77777777" w:rsidR="002160B4" w:rsidRDefault="002160B4" w:rsidP="002160B4">
      <w:pPr>
        <w:spacing w:after="120"/>
        <w:rPr>
          <w:rFonts w:ascii="Arial" w:hAnsi="Arial" w:cs="Arial"/>
          <w:b/>
          <w:sz w:val="22"/>
          <w:szCs w:val="22"/>
        </w:rPr>
      </w:pPr>
    </w:p>
    <w:p w14:paraId="17DAC902" w14:textId="77777777" w:rsidR="002160B4" w:rsidRPr="004A729F" w:rsidRDefault="002160B4" w:rsidP="002160B4">
      <w:pPr>
        <w:spacing w:after="120"/>
        <w:rPr>
          <w:rFonts w:ascii="Arial" w:hAnsi="Arial" w:cs="Arial"/>
          <w:sz w:val="22"/>
          <w:szCs w:val="22"/>
        </w:rPr>
      </w:pPr>
      <w:r w:rsidRPr="004A729F">
        <w:rPr>
          <w:rFonts w:ascii="Arial" w:hAnsi="Arial" w:cs="Arial"/>
          <w:b/>
          <w:sz w:val="22"/>
          <w:szCs w:val="22"/>
        </w:rPr>
        <w:t>What is the response when youth are identified as a Confirmed Victim on the NRIT?</w:t>
      </w:r>
    </w:p>
    <w:p w14:paraId="3F5E117E" w14:textId="77777777" w:rsidR="002160B4" w:rsidRPr="004A729F" w:rsidRDefault="002160B4" w:rsidP="00073C73">
      <w:pPr>
        <w:pStyle w:val="ListParagraph"/>
        <w:numPr>
          <w:ilvl w:val="0"/>
          <w:numId w:val="90"/>
        </w:numPr>
        <w:spacing w:after="120"/>
        <w:contextualSpacing w:val="0"/>
        <w:rPr>
          <w:rFonts w:ascii="Arial" w:hAnsi="Arial" w:cs="Arial"/>
        </w:rPr>
      </w:pPr>
      <w:r w:rsidRPr="004A729F">
        <w:rPr>
          <w:rFonts w:ascii="Arial" w:hAnsi="Arial" w:cs="Arial"/>
        </w:rPr>
        <w:t xml:space="preserve">When will a multidisciplinary team be initiated?  </w:t>
      </w:r>
    </w:p>
    <w:p w14:paraId="16D1D85B" w14:textId="77777777" w:rsidR="002160B4" w:rsidRPr="004A729F" w:rsidRDefault="002160B4" w:rsidP="00073C73">
      <w:pPr>
        <w:pStyle w:val="ListParagraph"/>
        <w:numPr>
          <w:ilvl w:val="0"/>
          <w:numId w:val="90"/>
        </w:numPr>
        <w:spacing w:after="120"/>
        <w:contextualSpacing w:val="0"/>
        <w:rPr>
          <w:rFonts w:ascii="Arial" w:hAnsi="Arial" w:cs="Arial"/>
        </w:rPr>
      </w:pPr>
      <w:r w:rsidRPr="004A729F">
        <w:rPr>
          <w:rFonts w:ascii="Arial" w:hAnsi="Arial" w:cs="Arial"/>
        </w:rPr>
        <w:t xml:space="preserve">When will a </w:t>
      </w:r>
      <w:r>
        <w:rPr>
          <w:rFonts w:ascii="Arial" w:hAnsi="Arial" w:cs="Arial"/>
        </w:rPr>
        <w:t>CSEC m</w:t>
      </w:r>
      <w:r w:rsidRPr="004A729F">
        <w:rPr>
          <w:rFonts w:ascii="Arial" w:hAnsi="Arial" w:cs="Arial"/>
        </w:rPr>
        <w:t>entor-</w:t>
      </w:r>
      <w:r>
        <w:rPr>
          <w:rFonts w:ascii="Arial" w:hAnsi="Arial" w:cs="Arial"/>
        </w:rPr>
        <w:t>a</w:t>
      </w:r>
      <w:r w:rsidRPr="004A729F">
        <w:rPr>
          <w:rFonts w:ascii="Arial" w:hAnsi="Arial" w:cs="Arial"/>
        </w:rPr>
        <w:t>dvocate be assigned, if available?</w:t>
      </w:r>
    </w:p>
    <w:p w14:paraId="0B65DCC6" w14:textId="77777777" w:rsidR="002160B4" w:rsidRPr="004A729F" w:rsidRDefault="002160B4" w:rsidP="00073C73">
      <w:pPr>
        <w:pStyle w:val="ListParagraph"/>
        <w:numPr>
          <w:ilvl w:val="0"/>
          <w:numId w:val="90"/>
        </w:numPr>
        <w:spacing w:after="120"/>
        <w:contextualSpacing w:val="0"/>
        <w:rPr>
          <w:rFonts w:ascii="Arial" w:hAnsi="Arial" w:cs="Arial"/>
        </w:rPr>
      </w:pPr>
      <w:r w:rsidRPr="004A729F">
        <w:rPr>
          <w:rFonts w:ascii="Arial" w:hAnsi="Arial" w:cs="Arial"/>
        </w:rPr>
        <w:t>How will safety planning be initiated to address risk factors?</w:t>
      </w:r>
    </w:p>
    <w:p w14:paraId="5DD356DE" w14:textId="77777777" w:rsidR="002160B4" w:rsidRPr="004A729F" w:rsidRDefault="002160B4" w:rsidP="00073C73">
      <w:pPr>
        <w:pStyle w:val="ListParagraph"/>
        <w:numPr>
          <w:ilvl w:val="0"/>
          <w:numId w:val="90"/>
        </w:numPr>
        <w:spacing w:after="120"/>
        <w:contextualSpacing w:val="0"/>
        <w:rPr>
          <w:rFonts w:ascii="Arial" w:hAnsi="Arial" w:cs="Arial"/>
        </w:rPr>
      </w:pPr>
      <w:r w:rsidRPr="004A729F">
        <w:rPr>
          <w:rFonts w:ascii="Arial" w:hAnsi="Arial" w:cs="Arial"/>
        </w:rPr>
        <w:t>How and when will a referral be made for a comprehensive assessment?</w:t>
      </w:r>
    </w:p>
    <w:p w14:paraId="0FB872AB" w14:textId="77777777" w:rsidR="002160B4" w:rsidRPr="001823CD" w:rsidRDefault="002160B4" w:rsidP="00073C73">
      <w:pPr>
        <w:pStyle w:val="ListParagraph"/>
        <w:numPr>
          <w:ilvl w:val="0"/>
          <w:numId w:val="90"/>
        </w:numPr>
        <w:spacing w:after="120"/>
        <w:contextualSpacing w:val="0"/>
        <w:rPr>
          <w:rFonts w:ascii="Arial" w:hAnsi="Arial" w:cs="Arial"/>
        </w:rPr>
      </w:pPr>
      <w:r w:rsidRPr="004A729F">
        <w:rPr>
          <w:rFonts w:ascii="Arial" w:hAnsi="Arial" w:cs="Arial"/>
        </w:rPr>
        <w:t>How will this be addresse</w:t>
      </w:r>
      <w:r w:rsidRPr="001823CD">
        <w:rPr>
          <w:rFonts w:ascii="Arial" w:hAnsi="Arial" w:cs="Arial"/>
        </w:rPr>
        <w:t xml:space="preserve">d in the Comprehensive Individualized Service Plan? </w:t>
      </w:r>
    </w:p>
    <w:p w14:paraId="3213D2CD" w14:textId="77777777" w:rsidR="002160B4" w:rsidRPr="004A729F" w:rsidRDefault="002160B4" w:rsidP="00073C73">
      <w:pPr>
        <w:pStyle w:val="ListParagraph"/>
        <w:numPr>
          <w:ilvl w:val="0"/>
          <w:numId w:val="90"/>
        </w:numPr>
        <w:spacing w:after="360"/>
        <w:contextualSpacing w:val="0"/>
        <w:rPr>
          <w:rFonts w:ascii="Arial" w:hAnsi="Arial" w:cs="Arial"/>
        </w:rPr>
      </w:pPr>
      <w:r w:rsidRPr="001823CD">
        <w:rPr>
          <w:rFonts w:ascii="Arial" w:hAnsi="Arial" w:cs="Arial"/>
        </w:rPr>
        <w:t>To which services will the</w:t>
      </w:r>
      <w:r w:rsidRPr="004A729F">
        <w:rPr>
          <w:rFonts w:ascii="Arial" w:hAnsi="Arial" w:cs="Arial"/>
        </w:rPr>
        <w:t xml:space="preserve"> youth be linked?</w:t>
      </w:r>
    </w:p>
    <w:p w14:paraId="3D8AE3A8" w14:textId="77777777" w:rsidR="002160B4" w:rsidRPr="004A729F" w:rsidRDefault="002160B4" w:rsidP="002160B4">
      <w:pPr>
        <w:spacing w:after="120"/>
        <w:rPr>
          <w:rFonts w:ascii="Arial" w:hAnsi="Arial" w:cs="Arial"/>
          <w:b/>
          <w:sz w:val="22"/>
          <w:szCs w:val="22"/>
        </w:rPr>
      </w:pPr>
      <w:r w:rsidRPr="004A729F">
        <w:rPr>
          <w:rFonts w:ascii="Arial" w:hAnsi="Arial" w:cs="Arial"/>
          <w:b/>
          <w:sz w:val="22"/>
          <w:szCs w:val="22"/>
        </w:rPr>
        <w:t xml:space="preserve">What will the data tracking and reporting requirements be </w:t>
      </w:r>
      <w:r>
        <w:rPr>
          <w:rFonts w:ascii="Arial" w:hAnsi="Arial" w:cs="Arial"/>
          <w:b/>
          <w:sz w:val="22"/>
          <w:szCs w:val="22"/>
        </w:rPr>
        <w:t xml:space="preserve">in </w:t>
      </w:r>
      <w:r w:rsidRPr="004A729F">
        <w:rPr>
          <w:rFonts w:ascii="Arial" w:hAnsi="Arial" w:cs="Arial"/>
          <w:b/>
          <w:sz w:val="22"/>
          <w:szCs w:val="22"/>
        </w:rPr>
        <w:t>relat</w:t>
      </w:r>
      <w:r>
        <w:rPr>
          <w:rFonts w:ascii="Arial" w:hAnsi="Arial" w:cs="Arial"/>
          <w:b/>
          <w:sz w:val="22"/>
          <w:szCs w:val="22"/>
        </w:rPr>
        <w:t xml:space="preserve">ion </w:t>
      </w:r>
      <w:r w:rsidRPr="004A729F">
        <w:rPr>
          <w:rFonts w:ascii="Arial" w:hAnsi="Arial" w:cs="Arial"/>
          <w:b/>
          <w:sz w:val="22"/>
          <w:szCs w:val="22"/>
        </w:rPr>
        <w:t>to the NRIT?</w:t>
      </w:r>
    </w:p>
    <w:p w14:paraId="144C6E10" w14:textId="77777777" w:rsidR="002160B4" w:rsidRPr="004A729F" w:rsidRDefault="002160B4" w:rsidP="00073C73">
      <w:pPr>
        <w:pStyle w:val="ListParagraph"/>
        <w:numPr>
          <w:ilvl w:val="0"/>
          <w:numId w:val="91"/>
        </w:numPr>
        <w:spacing w:after="120"/>
        <w:contextualSpacing w:val="0"/>
        <w:rPr>
          <w:rFonts w:ascii="Arial" w:hAnsi="Arial" w:cs="Arial"/>
        </w:rPr>
      </w:pPr>
      <w:r w:rsidRPr="004A729F">
        <w:rPr>
          <w:rFonts w:ascii="Arial" w:hAnsi="Arial" w:cs="Arial"/>
        </w:rPr>
        <w:t>Where will completed hard copies of the NRIT be stored, if not in electronic form?</w:t>
      </w:r>
    </w:p>
    <w:p w14:paraId="532720F8" w14:textId="77777777" w:rsidR="002160B4" w:rsidRPr="004A729F" w:rsidRDefault="002160B4" w:rsidP="00073C73">
      <w:pPr>
        <w:pStyle w:val="ListParagraph"/>
        <w:numPr>
          <w:ilvl w:val="0"/>
          <w:numId w:val="91"/>
        </w:numPr>
        <w:spacing w:after="120"/>
        <w:contextualSpacing w:val="0"/>
        <w:rPr>
          <w:rFonts w:ascii="Arial" w:hAnsi="Arial" w:cs="Arial"/>
        </w:rPr>
      </w:pPr>
      <w:r w:rsidRPr="004A729F">
        <w:rPr>
          <w:rFonts w:ascii="Arial" w:hAnsi="Arial" w:cs="Arial"/>
        </w:rPr>
        <w:t>What policies will be implemented to address confidentiality of the data?</w:t>
      </w:r>
    </w:p>
    <w:p w14:paraId="1F28BD09" w14:textId="77777777" w:rsidR="002160B4" w:rsidRPr="004A729F" w:rsidRDefault="002160B4" w:rsidP="00073C73">
      <w:pPr>
        <w:pStyle w:val="ListParagraph"/>
        <w:numPr>
          <w:ilvl w:val="0"/>
          <w:numId w:val="91"/>
        </w:numPr>
        <w:spacing w:after="120"/>
        <w:contextualSpacing w:val="0"/>
        <w:rPr>
          <w:rFonts w:ascii="Arial" w:hAnsi="Arial" w:cs="Arial"/>
        </w:rPr>
      </w:pPr>
      <w:r w:rsidRPr="004A729F">
        <w:rPr>
          <w:rFonts w:ascii="Arial" w:hAnsi="Arial" w:cs="Arial"/>
        </w:rPr>
        <w:t xml:space="preserve">What data will be entered into the agency’s information management system? </w:t>
      </w:r>
    </w:p>
    <w:p w14:paraId="78E8CE2B" w14:textId="77777777" w:rsidR="002160B4" w:rsidRPr="004A729F" w:rsidRDefault="002160B4" w:rsidP="00073C73">
      <w:pPr>
        <w:pStyle w:val="ListParagraph"/>
        <w:numPr>
          <w:ilvl w:val="0"/>
          <w:numId w:val="91"/>
        </w:numPr>
        <w:rPr>
          <w:rFonts w:ascii="Arial" w:hAnsi="Arial" w:cs="Arial"/>
        </w:rPr>
      </w:pPr>
      <w:r w:rsidRPr="004A729F">
        <w:rPr>
          <w:rFonts w:ascii="Arial" w:hAnsi="Arial" w:cs="Arial"/>
        </w:rPr>
        <w:t xml:space="preserve">What data will be shared with partner agencies and the Nevada Statistical Analysis Center? </w:t>
      </w:r>
    </w:p>
    <w:p w14:paraId="163A47E7" w14:textId="77777777" w:rsidR="002160B4" w:rsidRDefault="002160B4" w:rsidP="002160B4">
      <w:pPr>
        <w:spacing w:after="160" w:line="259" w:lineRule="auto"/>
        <w:rPr>
          <w:rFonts w:ascii="Arial" w:hAnsi="Arial" w:cs="Arial"/>
          <w:b/>
          <w:sz w:val="22"/>
          <w:szCs w:val="22"/>
        </w:rPr>
      </w:pPr>
    </w:p>
    <w:p w14:paraId="54E51B32" w14:textId="77777777" w:rsidR="002160B4" w:rsidRDefault="002160B4" w:rsidP="002160B4">
      <w:pPr>
        <w:spacing w:after="160" w:line="259" w:lineRule="auto"/>
        <w:rPr>
          <w:rFonts w:ascii="Arial" w:hAnsi="Arial" w:cs="Arial"/>
          <w:b/>
          <w:sz w:val="22"/>
          <w:szCs w:val="22"/>
        </w:rPr>
      </w:pPr>
      <w:r>
        <w:rPr>
          <w:rFonts w:ascii="Arial" w:hAnsi="Arial" w:cs="Arial"/>
          <w:b/>
          <w:sz w:val="22"/>
          <w:szCs w:val="22"/>
        </w:rPr>
        <w:br w:type="page"/>
      </w:r>
    </w:p>
    <w:p w14:paraId="7451226E" w14:textId="77777777" w:rsidR="002160B4" w:rsidRPr="005B177F" w:rsidRDefault="002160B4" w:rsidP="002160B4">
      <w:pPr>
        <w:spacing w:after="0" w:line="240" w:lineRule="auto"/>
        <w:jc w:val="center"/>
        <w:rPr>
          <w:rFonts w:ascii="Arial" w:hAnsi="Arial" w:cs="Arial"/>
          <w:b/>
          <w:sz w:val="22"/>
          <w:szCs w:val="22"/>
        </w:rPr>
      </w:pPr>
      <w:r w:rsidRPr="005B177F">
        <w:rPr>
          <w:rFonts w:ascii="Arial" w:hAnsi="Arial" w:cs="Arial"/>
          <w:b/>
          <w:sz w:val="22"/>
          <w:szCs w:val="22"/>
        </w:rPr>
        <w:t>Resource 9-A</w:t>
      </w:r>
    </w:p>
    <w:p w14:paraId="67A2CAEC" w14:textId="77777777" w:rsidR="002160B4" w:rsidRDefault="002160B4" w:rsidP="002160B4">
      <w:pPr>
        <w:spacing w:after="0" w:line="240" w:lineRule="auto"/>
        <w:jc w:val="center"/>
        <w:rPr>
          <w:rFonts w:ascii="Arial" w:hAnsi="Arial" w:cs="Arial"/>
          <w:b/>
          <w:sz w:val="22"/>
          <w:szCs w:val="22"/>
        </w:rPr>
      </w:pPr>
    </w:p>
    <w:p w14:paraId="6B4FAE67" w14:textId="77777777" w:rsidR="002160B4" w:rsidRPr="005B177F" w:rsidRDefault="002160B4" w:rsidP="002160B4">
      <w:pPr>
        <w:spacing w:after="0" w:line="240" w:lineRule="auto"/>
        <w:jc w:val="center"/>
        <w:rPr>
          <w:rFonts w:ascii="Arial" w:hAnsi="Arial" w:cs="Arial"/>
          <w:b/>
          <w:sz w:val="22"/>
          <w:szCs w:val="22"/>
        </w:rPr>
      </w:pPr>
      <w:r w:rsidRPr="005B177F">
        <w:rPr>
          <w:rFonts w:ascii="Arial" w:hAnsi="Arial" w:cs="Arial"/>
          <w:b/>
          <w:sz w:val="22"/>
          <w:szCs w:val="22"/>
        </w:rPr>
        <w:t>CSEC SAFETY ASSESSMENT</w:t>
      </w:r>
    </w:p>
    <w:p w14:paraId="6AE28A1F" w14:textId="77777777" w:rsidR="002160B4" w:rsidRDefault="002160B4" w:rsidP="002160B4">
      <w:pPr>
        <w:spacing w:after="0" w:line="240" w:lineRule="auto"/>
        <w:rPr>
          <w:rFonts w:ascii="Arial" w:hAnsi="Arial" w:cs="Arial"/>
          <w:sz w:val="22"/>
          <w:szCs w:val="22"/>
        </w:rPr>
      </w:pPr>
    </w:p>
    <w:p w14:paraId="0FD9A5E6" w14:textId="77777777" w:rsidR="002160B4" w:rsidRDefault="002160B4" w:rsidP="002160B4">
      <w:pPr>
        <w:spacing w:after="0" w:line="240" w:lineRule="auto"/>
        <w:rPr>
          <w:rFonts w:ascii="Arial" w:hAnsi="Arial" w:cs="Arial"/>
          <w:sz w:val="22"/>
          <w:szCs w:val="22"/>
        </w:rPr>
      </w:pPr>
    </w:p>
    <w:p w14:paraId="2BBE2BEB" w14:textId="77777777" w:rsidR="002160B4" w:rsidRDefault="002160B4" w:rsidP="002160B4">
      <w:pPr>
        <w:spacing w:after="0" w:line="240" w:lineRule="auto"/>
        <w:rPr>
          <w:rFonts w:ascii="Arial" w:hAnsi="Arial" w:cs="Arial"/>
          <w:sz w:val="22"/>
          <w:szCs w:val="22"/>
        </w:rPr>
      </w:pPr>
      <w:r w:rsidRPr="005B177F">
        <w:rPr>
          <w:rFonts w:ascii="Arial" w:hAnsi="Arial" w:cs="Arial"/>
          <w:sz w:val="22"/>
          <w:szCs w:val="22"/>
        </w:rPr>
        <w:t xml:space="preserve">A safety assessment should be conducted to assess </w:t>
      </w:r>
      <w:r w:rsidRPr="00775892">
        <w:rPr>
          <w:rFonts w:ascii="Arial" w:hAnsi="Arial" w:cs="Arial"/>
          <w:sz w:val="22"/>
          <w:szCs w:val="22"/>
        </w:rPr>
        <w:t>current potential</w:t>
      </w:r>
      <w:r w:rsidRPr="005B177F">
        <w:rPr>
          <w:rFonts w:ascii="Arial" w:hAnsi="Arial" w:cs="Arial"/>
          <w:sz w:val="22"/>
          <w:szCs w:val="22"/>
        </w:rPr>
        <w:t xml:space="preserve"> risk of harm to the CSEC, their family members and service providers so protective measures can be implemented.</w:t>
      </w:r>
      <w:r>
        <w:rPr>
          <w:rFonts w:ascii="Arial" w:hAnsi="Arial" w:cs="Arial"/>
          <w:sz w:val="22"/>
          <w:szCs w:val="22"/>
        </w:rPr>
        <w:t xml:space="preserve"> </w:t>
      </w:r>
      <w:r w:rsidRPr="005B177F">
        <w:rPr>
          <w:rFonts w:ascii="Arial" w:hAnsi="Arial" w:cs="Arial"/>
          <w:sz w:val="22"/>
          <w:szCs w:val="22"/>
        </w:rPr>
        <w:t xml:space="preserve"> All members of a CSEC’s Multidisciplinary Team should be cognizant of the safety issues identified in the assessment. </w:t>
      </w:r>
      <w:r>
        <w:rPr>
          <w:rFonts w:ascii="Arial" w:hAnsi="Arial" w:cs="Arial"/>
          <w:sz w:val="22"/>
          <w:szCs w:val="22"/>
        </w:rPr>
        <w:t xml:space="preserve"> </w:t>
      </w:r>
      <w:r w:rsidRPr="005B177F">
        <w:rPr>
          <w:rFonts w:ascii="Arial" w:hAnsi="Arial" w:cs="Arial"/>
          <w:sz w:val="22"/>
          <w:szCs w:val="22"/>
        </w:rPr>
        <w:t xml:space="preserve">A standard CSEC Safety Assessment should, at a minimum, include: </w:t>
      </w:r>
      <w:r w:rsidRPr="005B177F">
        <w:rPr>
          <w:rStyle w:val="FootnoteReference"/>
          <w:rFonts w:ascii="Arial" w:hAnsi="Arial" w:cs="Arial"/>
          <w:sz w:val="22"/>
          <w:szCs w:val="22"/>
        </w:rPr>
        <w:footnoteReference w:id="19"/>
      </w:r>
      <w:r w:rsidRPr="005B177F">
        <w:rPr>
          <w:rFonts w:ascii="Arial" w:hAnsi="Arial" w:cs="Arial"/>
          <w:sz w:val="22"/>
          <w:szCs w:val="22"/>
        </w:rPr>
        <w:t xml:space="preserve"> </w:t>
      </w:r>
      <w:r w:rsidRPr="005B177F">
        <w:rPr>
          <w:rStyle w:val="FootnoteReference"/>
          <w:rFonts w:ascii="Arial" w:hAnsi="Arial" w:cs="Arial"/>
          <w:sz w:val="22"/>
          <w:szCs w:val="22"/>
        </w:rPr>
        <w:footnoteReference w:id="20"/>
      </w:r>
    </w:p>
    <w:p w14:paraId="39A79529" w14:textId="77777777" w:rsidR="002160B4" w:rsidRDefault="002160B4" w:rsidP="002160B4">
      <w:pPr>
        <w:spacing w:after="0" w:line="240" w:lineRule="auto"/>
        <w:rPr>
          <w:rFonts w:ascii="Arial" w:hAnsi="Arial" w:cs="Arial"/>
          <w:sz w:val="22"/>
          <w:szCs w:val="22"/>
        </w:rPr>
      </w:pPr>
    </w:p>
    <w:p w14:paraId="6D1227F9" w14:textId="77777777" w:rsidR="002160B4" w:rsidRDefault="002160B4" w:rsidP="00073C73">
      <w:pPr>
        <w:pStyle w:val="ListParagraph"/>
        <w:widowControl w:val="0"/>
        <w:numPr>
          <w:ilvl w:val="0"/>
          <w:numId w:val="106"/>
        </w:numPr>
        <w:autoSpaceDE w:val="0"/>
        <w:autoSpaceDN w:val="0"/>
        <w:spacing w:after="0" w:line="240" w:lineRule="auto"/>
        <w:rPr>
          <w:rFonts w:ascii="Arial" w:hAnsi="Arial" w:cs="Arial"/>
        </w:rPr>
      </w:pPr>
      <w:r w:rsidRPr="00E271A5">
        <w:rPr>
          <w:rFonts w:ascii="Arial" w:hAnsi="Arial" w:cs="Arial"/>
        </w:rPr>
        <w:t>Location of trafficker, name of trafficker, known to law enforcement.</w:t>
      </w:r>
    </w:p>
    <w:p w14:paraId="6C9472BE" w14:textId="77777777" w:rsidR="002160B4" w:rsidRPr="00E271A5" w:rsidRDefault="002160B4" w:rsidP="002160B4">
      <w:pPr>
        <w:pStyle w:val="ListParagraph"/>
        <w:widowControl w:val="0"/>
        <w:autoSpaceDE w:val="0"/>
        <w:autoSpaceDN w:val="0"/>
        <w:spacing w:after="0" w:line="240" w:lineRule="auto"/>
        <w:rPr>
          <w:rFonts w:ascii="Arial" w:hAnsi="Arial" w:cs="Arial"/>
        </w:rPr>
      </w:pPr>
    </w:p>
    <w:p w14:paraId="1602C376" w14:textId="77777777" w:rsidR="002160B4" w:rsidRPr="00E271A5" w:rsidRDefault="002160B4" w:rsidP="00073C73">
      <w:pPr>
        <w:pStyle w:val="ListParagraph"/>
        <w:widowControl w:val="0"/>
        <w:numPr>
          <w:ilvl w:val="0"/>
          <w:numId w:val="106"/>
        </w:numPr>
        <w:autoSpaceDE w:val="0"/>
        <w:autoSpaceDN w:val="0"/>
        <w:spacing w:after="0" w:line="240" w:lineRule="auto"/>
        <w:rPr>
          <w:rFonts w:ascii="Arial" w:hAnsi="Arial" w:cs="Arial"/>
        </w:rPr>
      </w:pPr>
      <w:r w:rsidRPr="00E271A5">
        <w:rPr>
          <w:rFonts w:ascii="Arial" w:hAnsi="Arial" w:cs="Arial"/>
        </w:rPr>
        <w:t>Known associates – organized crime or gang affiliation.</w:t>
      </w:r>
    </w:p>
    <w:p w14:paraId="031130A8" w14:textId="77777777" w:rsidR="002160B4" w:rsidRDefault="002160B4" w:rsidP="002160B4">
      <w:pPr>
        <w:pStyle w:val="ListParagraph"/>
        <w:widowControl w:val="0"/>
        <w:autoSpaceDE w:val="0"/>
        <w:autoSpaceDN w:val="0"/>
        <w:spacing w:after="0" w:line="240" w:lineRule="auto"/>
        <w:rPr>
          <w:rFonts w:ascii="Arial" w:hAnsi="Arial" w:cs="Arial"/>
        </w:rPr>
      </w:pPr>
    </w:p>
    <w:p w14:paraId="458445A4" w14:textId="77777777" w:rsidR="002160B4" w:rsidRPr="00E271A5" w:rsidRDefault="002160B4" w:rsidP="00073C73">
      <w:pPr>
        <w:pStyle w:val="ListParagraph"/>
        <w:widowControl w:val="0"/>
        <w:numPr>
          <w:ilvl w:val="0"/>
          <w:numId w:val="106"/>
        </w:numPr>
        <w:autoSpaceDE w:val="0"/>
        <w:autoSpaceDN w:val="0"/>
        <w:spacing w:after="0" w:line="240" w:lineRule="auto"/>
        <w:rPr>
          <w:rFonts w:ascii="Arial" w:hAnsi="Arial" w:cs="Arial"/>
        </w:rPr>
      </w:pPr>
      <w:r w:rsidRPr="00E271A5">
        <w:rPr>
          <w:rFonts w:ascii="Arial" w:hAnsi="Arial" w:cs="Arial"/>
        </w:rPr>
        <w:t>History of threats or violence made by the trafficker or associates against the CSEC.</w:t>
      </w:r>
    </w:p>
    <w:p w14:paraId="7E708FA6" w14:textId="77777777" w:rsidR="002160B4" w:rsidRDefault="002160B4" w:rsidP="002160B4">
      <w:pPr>
        <w:pStyle w:val="ListParagraph"/>
        <w:widowControl w:val="0"/>
        <w:autoSpaceDE w:val="0"/>
        <w:autoSpaceDN w:val="0"/>
        <w:spacing w:after="0" w:line="240" w:lineRule="auto"/>
        <w:rPr>
          <w:rFonts w:ascii="Arial" w:hAnsi="Arial" w:cs="Arial"/>
        </w:rPr>
      </w:pPr>
    </w:p>
    <w:p w14:paraId="3F43D9CD" w14:textId="77777777" w:rsidR="002160B4" w:rsidRPr="00E271A5" w:rsidRDefault="002160B4" w:rsidP="00073C73">
      <w:pPr>
        <w:pStyle w:val="ListParagraph"/>
        <w:widowControl w:val="0"/>
        <w:numPr>
          <w:ilvl w:val="0"/>
          <w:numId w:val="106"/>
        </w:numPr>
        <w:autoSpaceDE w:val="0"/>
        <w:autoSpaceDN w:val="0"/>
        <w:spacing w:after="0" w:line="240" w:lineRule="auto"/>
        <w:rPr>
          <w:rFonts w:ascii="Arial" w:hAnsi="Arial" w:cs="Arial"/>
        </w:rPr>
      </w:pPr>
      <w:r w:rsidRPr="00E271A5">
        <w:rPr>
          <w:rFonts w:ascii="Arial" w:hAnsi="Arial" w:cs="Arial"/>
        </w:rPr>
        <w:t>History of threats or violence made by the trafficker or associates against the CSEC.</w:t>
      </w:r>
    </w:p>
    <w:p w14:paraId="2907691D" w14:textId="77777777" w:rsidR="002160B4" w:rsidRDefault="002160B4" w:rsidP="002160B4">
      <w:pPr>
        <w:pStyle w:val="ListParagraph"/>
        <w:widowControl w:val="0"/>
        <w:autoSpaceDE w:val="0"/>
        <w:autoSpaceDN w:val="0"/>
        <w:spacing w:after="0" w:line="240" w:lineRule="auto"/>
        <w:rPr>
          <w:rFonts w:ascii="Arial" w:hAnsi="Arial" w:cs="Arial"/>
        </w:rPr>
      </w:pPr>
    </w:p>
    <w:p w14:paraId="1C5836A2" w14:textId="77777777" w:rsidR="002160B4" w:rsidRPr="00E271A5" w:rsidRDefault="002160B4" w:rsidP="00073C73">
      <w:pPr>
        <w:pStyle w:val="ListParagraph"/>
        <w:widowControl w:val="0"/>
        <w:numPr>
          <w:ilvl w:val="0"/>
          <w:numId w:val="106"/>
        </w:numPr>
        <w:autoSpaceDE w:val="0"/>
        <w:autoSpaceDN w:val="0"/>
        <w:spacing w:after="0" w:line="240" w:lineRule="auto"/>
        <w:rPr>
          <w:rFonts w:ascii="Arial" w:hAnsi="Arial" w:cs="Arial"/>
        </w:rPr>
      </w:pPr>
      <w:r w:rsidRPr="00E271A5">
        <w:rPr>
          <w:rFonts w:ascii="Arial" w:hAnsi="Arial" w:cs="Arial"/>
        </w:rPr>
        <w:t>History of threats or violence made by the trafficker against family members, friends or service providers.</w:t>
      </w:r>
    </w:p>
    <w:p w14:paraId="7F34A80F" w14:textId="77777777" w:rsidR="002160B4" w:rsidRDefault="002160B4" w:rsidP="002160B4">
      <w:pPr>
        <w:pStyle w:val="ListParagraph"/>
        <w:widowControl w:val="0"/>
        <w:tabs>
          <w:tab w:val="left" w:pos="1015"/>
          <w:tab w:val="left" w:pos="1016"/>
        </w:tabs>
        <w:autoSpaceDE w:val="0"/>
        <w:autoSpaceDN w:val="0"/>
        <w:spacing w:after="0" w:line="240" w:lineRule="auto"/>
        <w:rPr>
          <w:rFonts w:ascii="Arial" w:hAnsi="Arial" w:cs="Arial"/>
        </w:rPr>
      </w:pPr>
    </w:p>
    <w:p w14:paraId="22204508" w14:textId="77777777" w:rsidR="002160B4" w:rsidRPr="00E271A5" w:rsidRDefault="002160B4" w:rsidP="00073C73">
      <w:pPr>
        <w:pStyle w:val="ListParagraph"/>
        <w:widowControl w:val="0"/>
        <w:numPr>
          <w:ilvl w:val="0"/>
          <w:numId w:val="106"/>
        </w:numPr>
        <w:tabs>
          <w:tab w:val="left" w:pos="1015"/>
          <w:tab w:val="left" w:pos="1016"/>
        </w:tabs>
        <w:autoSpaceDE w:val="0"/>
        <w:autoSpaceDN w:val="0"/>
        <w:spacing w:after="0" w:line="240" w:lineRule="auto"/>
        <w:rPr>
          <w:rFonts w:ascii="Arial" w:hAnsi="Arial" w:cs="Arial"/>
        </w:rPr>
      </w:pPr>
      <w:r w:rsidRPr="00E271A5">
        <w:rPr>
          <w:rFonts w:ascii="Arial" w:hAnsi="Arial" w:cs="Arial"/>
        </w:rPr>
        <w:t>Trafficker’s knowledge of location of CSEC’s family members, friends and service providers.</w:t>
      </w:r>
    </w:p>
    <w:p w14:paraId="4B0507DE" w14:textId="77777777" w:rsidR="002160B4" w:rsidRDefault="002160B4" w:rsidP="002160B4">
      <w:pPr>
        <w:pStyle w:val="ListParagraph"/>
        <w:widowControl w:val="0"/>
        <w:tabs>
          <w:tab w:val="left" w:pos="1015"/>
          <w:tab w:val="left" w:pos="1016"/>
        </w:tabs>
        <w:autoSpaceDE w:val="0"/>
        <w:autoSpaceDN w:val="0"/>
        <w:spacing w:after="0" w:line="240" w:lineRule="auto"/>
        <w:rPr>
          <w:rFonts w:ascii="Arial" w:hAnsi="Arial" w:cs="Arial"/>
        </w:rPr>
      </w:pPr>
    </w:p>
    <w:p w14:paraId="1B0B9FD3" w14:textId="77777777" w:rsidR="002160B4" w:rsidRPr="00E271A5" w:rsidRDefault="002160B4" w:rsidP="00073C73">
      <w:pPr>
        <w:pStyle w:val="ListParagraph"/>
        <w:widowControl w:val="0"/>
        <w:numPr>
          <w:ilvl w:val="0"/>
          <w:numId w:val="106"/>
        </w:numPr>
        <w:tabs>
          <w:tab w:val="left" w:pos="1015"/>
          <w:tab w:val="left" w:pos="1016"/>
        </w:tabs>
        <w:autoSpaceDE w:val="0"/>
        <w:autoSpaceDN w:val="0"/>
        <w:spacing w:after="0" w:line="240" w:lineRule="auto"/>
        <w:rPr>
          <w:rFonts w:ascii="Arial" w:hAnsi="Arial" w:cs="Arial"/>
        </w:rPr>
      </w:pPr>
      <w:r w:rsidRPr="00E271A5">
        <w:rPr>
          <w:rFonts w:ascii="Arial" w:hAnsi="Arial" w:cs="Arial"/>
        </w:rPr>
        <w:t>Trafficker</w:t>
      </w:r>
      <w:r>
        <w:rPr>
          <w:rFonts w:ascii="Arial" w:hAnsi="Arial" w:cs="Arial"/>
        </w:rPr>
        <w:t>’</w:t>
      </w:r>
      <w:r w:rsidRPr="00E271A5">
        <w:rPr>
          <w:rFonts w:ascii="Arial" w:hAnsi="Arial" w:cs="Arial"/>
        </w:rPr>
        <w:t>s potential risk to CSEC’s family members, friends and service providers.</w:t>
      </w:r>
    </w:p>
    <w:p w14:paraId="27FF22C4" w14:textId="77777777" w:rsidR="002160B4" w:rsidRDefault="002160B4" w:rsidP="002160B4">
      <w:pPr>
        <w:pStyle w:val="ListParagraph"/>
        <w:widowControl w:val="0"/>
        <w:tabs>
          <w:tab w:val="left" w:pos="1015"/>
          <w:tab w:val="left" w:pos="1016"/>
        </w:tabs>
        <w:autoSpaceDE w:val="0"/>
        <w:autoSpaceDN w:val="0"/>
        <w:spacing w:after="0" w:line="240" w:lineRule="auto"/>
        <w:rPr>
          <w:rFonts w:ascii="Arial" w:hAnsi="Arial" w:cs="Arial"/>
        </w:rPr>
      </w:pPr>
    </w:p>
    <w:p w14:paraId="01E58D20" w14:textId="77777777" w:rsidR="002160B4" w:rsidRPr="00E271A5" w:rsidRDefault="002160B4" w:rsidP="00073C73">
      <w:pPr>
        <w:pStyle w:val="ListParagraph"/>
        <w:widowControl w:val="0"/>
        <w:numPr>
          <w:ilvl w:val="0"/>
          <w:numId w:val="106"/>
        </w:numPr>
        <w:tabs>
          <w:tab w:val="left" w:pos="1015"/>
          <w:tab w:val="left" w:pos="1016"/>
        </w:tabs>
        <w:autoSpaceDE w:val="0"/>
        <w:autoSpaceDN w:val="0"/>
        <w:spacing w:after="0" w:line="240" w:lineRule="auto"/>
        <w:rPr>
          <w:rFonts w:ascii="Arial" w:hAnsi="Arial" w:cs="Arial"/>
        </w:rPr>
      </w:pPr>
      <w:r w:rsidRPr="00E271A5">
        <w:rPr>
          <w:rFonts w:ascii="Arial" w:hAnsi="Arial" w:cs="Arial"/>
        </w:rPr>
        <w:t>Trafficker</w:t>
      </w:r>
      <w:r>
        <w:rPr>
          <w:rFonts w:ascii="Arial" w:hAnsi="Arial" w:cs="Arial"/>
        </w:rPr>
        <w:t>’</w:t>
      </w:r>
      <w:r w:rsidRPr="00E271A5">
        <w:rPr>
          <w:rFonts w:ascii="Arial" w:hAnsi="Arial" w:cs="Arial"/>
        </w:rPr>
        <w:t>s possession of or access to weapons.</w:t>
      </w:r>
    </w:p>
    <w:p w14:paraId="5E63C8E2" w14:textId="77777777" w:rsidR="002160B4" w:rsidRDefault="002160B4" w:rsidP="002160B4">
      <w:pPr>
        <w:pStyle w:val="ListParagraph"/>
        <w:widowControl w:val="0"/>
        <w:tabs>
          <w:tab w:val="left" w:pos="1015"/>
          <w:tab w:val="left" w:pos="1016"/>
        </w:tabs>
        <w:autoSpaceDE w:val="0"/>
        <w:autoSpaceDN w:val="0"/>
        <w:spacing w:after="0" w:line="240" w:lineRule="auto"/>
        <w:rPr>
          <w:rFonts w:ascii="Arial" w:hAnsi="Arial" w:cs="Arial"/>
        </w:rPr>
      </w:pPr>
    </w:p>
    <w:p w14:paraId="351E7227" w14:textId="77777777" w:rsidR="002160B4" w:rsidRPr="00E271A5" w:rsidRDefault="002160B4" w:rsidP="00073C73">
      <w:pPr>
        <w:pStyle w:val="ListParagraph"/>
        <w:widowControl w:val="0"/>
        <w:numPr>
          <w:ilvl w:val="0"/>
          <w:numId w:val="106"/>
        </w:numPr>
        <w:tabs>
          <w:tab w:val="left" w:pos="1015"/>
          <w:tab w:val="left" w:pos="1016"/>
        </w:tabs>
        <w:autoSpaceDE w:val="0"/>
        <w:autoSpaceDN w:val="0"/>
        <w:spacing w:after="0" w:line="240" w:lineRule="auto"/>
        <w:rPr>
          <w:rFonts w:ascii="Arial" w:hAnsi="Arial" w:cs="Arial"/>
        </w:rPr>
      </w:pPr>
      <w:r w:rsidRPr="00E271A5">
        <w:rPr>
          <w:rFonts w:ascii="Arial" w:hAnsi="Arial" w:cs="Arial"/>
        </w:rPr>
        <w:t xml:space="preserve">CSEC’s fears about risk of lethality. </w:t>
      </w:r>
    </w:p>
    <w:p w14:paraId="6C0E09CC" w14:textId="77777777" w:rsidR="002160B4" w:rsidRDefault="002160B4" w:rsidP="002160B4">
      <w:pPr>
        <w:pStyle w:val="ListParagraph"/>
        <w:widowControl w:val="0"/>
        <w:tabs>
          <w:tab w:val="left" w:pos="1015"/>
          <w:tab w:val="left" w:pos="1016"/>
        </w:tabs>
        <w:autoSpaceDE w:val="0"/>
        <w:autoSpaceDN w:val="0"/>
        <w:spacing w:after="0" w:line="240" w:lineRule="auto"/>
        <w:rPr>
          <w:rFonts w:ascii="Arial" w:hAnsi="Arial" w:cs="Arial"/>
        </w:rPr>
      </w:pPr>
    </w:p>
    <w:p w14:paraId="719AC9D2" w14:textId="77777777" w:rsidR="002160B4" w:rsidRPr="00E271A5" w:rsidRDefault="002160B4" w:rsidP="00073C73">
      <w:pPr>
        <w:pStyle w:val="ListParagraph"/>
        <w:widowControl w:val="0"/>
        <w:numPr>
          <w:ilvl w:val="0"/>
          <w:numId w:val="106"/>
        </w:numPr>
        <w:tabs>
          <w:tab w:val="left" w:pos="1015"/>
          <w:tab w:val="left" w:pos="1016"/>
        </w:tabs>
        <w:autoSpaceDE w:val="0"/>
        <w:autoSpaceDN w:val="0"/>
        <w:spacing w:after="0" w:line="240" w:lineRule="auto"/>
        <w:rPr>
          <w:rFonts w:ascii="Arial" w:hAnsi="Arial" w:cs="Arial"/>
        </w:rPr>
      </w:pPr>
      <w:r w:rsidRPr="00E271A5">
        <w:rPr>
          <w:rFonts w:ascii="Arial" w:hAnsi="Arial" w:cs="Arial"/>
        </w:rPr>
        <w:t>CSEC’s participation in prosecution of the trafficker, risk of retaliation and whether the trafficker is in</w:t>
      </w:r>
      <w:r w:rsidRPr="00E271A5">
        <w:rPr>
          <w:rFonts w:ascii="Arial" w:hAnsi="Arial" w:cs="Arial"/>
          <w:spacing w:val="-5"/>
        </w:rPr>
        <w:t xml:space="preserve"> </w:t>
      </w:r>
      <w:r w:rsidRPr="00E271A5">
        <w:rPr>
          <w:rFonts w:ascii="Arial" w:hAnsi="Arial" w:cs="Arial"/>
        </w:rPr>
        <w:t>custody.</w:t>
      </w:r>
    </w:p>
    <w:p w14:paraId="5A3D8116" w14:textId="77777777" w:rsidR="002160B4" w:rsidRDefault="002160B4" w:rsidP="002160B4">
      <w:pPr>
        <w:pStyle w:val="ListParagraph"/>
        <w:widowControl w:val="0"/>
        <w:tabs>
          <w:tab w:val="left" w:pos="1015"/>
          <w:tab w:val="left" w:pos="1016"/>
        </w:tabs>
        <w:autoSpaceDE w:val="0"/>
        <w:autoSpaceDN w:val="0"/>
        <w:spacing w:after="0" w:line="240" w:lineRule="auto"/>
        <w:rPr>
          <w:rFonts w:ascii="Arial" w:hAnsi="Arial" w:cs="Arial"/>
        </w:rPr>
      </w:pPr>
    </w:p>
    <w:p w14:paraId="048E1651" w14:textId="77777777" w:rsidR="002160B4" w:rsidRPr="00E271A5" w:rsidRDefault="002160B4" w:rsidP="00073C73">
      <w:pPr>
        <w:pStyle w:val="ListParagraph"/>
        <w:widowControl w:val="0"/>
        <w:numPr>
          <w:ilvl w:val="0"/>
          <w:numId w:val="106"/>
        </w:numPr>
        <w:tabs>
          <w:tab w:val="left" w:pos="1015"/>
          <w:tab w:val="left" w:pos="1016"/>
        </w:tabs>
        <w:autoSpaceDE w:val="0"/>
        <w:autoSpaceDN w:val="0"/>
        <w:spacing w:after="0" w:line="240" w:lineRule="auto"/>
        <w:rPr>
          <w:rFonts w:ascii="Arial" w:hAnsi="Arial" w:cs="Arial"/>
        </w:rPr>
      </w:pPr>
      <w:r w:rsidRPr="00E271A5">
        <w:rPr>
          <w:rFonts w:ascii="Arial" w:hAnsi="Arial" w:cs="Arial"/>
        </w:rPr>
        <w:t>Trafficker’s ability to contact CSEC through cell phone, social media</w:t>
      </w:r>
      <w:r>
        <w:rPr>
          <w:rFonts w:ascii="Arial" w:hAnsi="Arial" w:cs="Arial"/>
        </w:rPr>
        <w:t xml:space="preserve"> or</w:t>
      </w:r>
      <w:r w:rsidRPr="00E271A5">
        <w:rPr>
          <w:rFonts w:ascii="Arial" w:hAnsi="Arial" w:cs="Arial"/>
        </w:rPr>
        <w:t xml:space="preserve"> internet. </w:t>
      </w:r>
    </w:p>
    <w:p w14:paraId="59FAD56D" w14:textId="77777777" w:rsidR="002160B4" w:rsidRDefault="002160B4" w:rsidP="002160B4">
      <w:pPr>
        <w:pStyle w:val="ListParagraph"/>
        <w:widowControl w:val="0"/>
        <w:tabs>
          <w:tab w:val="left" w:pos="1015"/>
          <w:tab w:val="left" w:pos="1016"/>
        </w:tabs>
        <w:autoSpaceDE w:val="0"/>
        <w:autoSpaceDN w:val="0"/>
        <w:spacing w:after="0" w:line="240" w:lineRule="auto"/>
        <w:rPr>
          <w:rFonts w:ascii="Arial" w:hAnsi="Arial" w:cs="Arial"/>
        </w:rPr>
      </w:pPr>
    </w:p>
    <w:p w14:paraId="06DA92B0" w14:textId="77777777" w:rsidR="002160B4" w:rsidRPr="00E271A5" w:rsidRDefault="002160B4" w:rsidP="00073C73">
      <w:pPr>
        <w:pStyle w:val="ListParagraph"/>
        <w:widowControl w:val="0"/>
        <w:numPr>
          <w:ilvl w:val="0"/>
          <w:numId w:val="106"/>
        </w:numPr>
        <w:tabs>
          <w:tab w:val="left" w:pos="1015"/>
          <w:tab w:val="left" w:pos="1016"/>
        </w:tabs>
        <w:autoSpaceDE w:val="0"/>
        <w:autoSpaceDN w:val="0"/>
        <w:spacing w:after="0" w:line="240" w:lineRule="auto"/>
        <w:rPr>
          <w:rFonts w:ascii="Arial" w:hAnsi="Arial" w:cs="Arial"/>
        </w:rPr>
      </w:pPr>
      <w:r w:rsidRPr="00E271A5">
        <w:rPr>
          <w:rFonts w:ascii="Arial" w:hAnsi="Arial" w:cs="Arial"/>
        </w:rPr>
        <w:t>CSEC family member’s connection to the trafficker.</w:t>
      </w:r>
    </w:p>
    <w:p w14:paraId="0A3A267C" w14:textId="77777777" w:rsidR="002160B4" w:rsidRDefault="002160B4" w:rsidP="002160B4">
      <w:pPr>
        <w:pStyle w:val="ListParagraph"/>
        <w:widowControl w:val="0"/>
        <w:tabs>
          <w:tab w:val="left" w:pos="1015"/>
          <w:tab w:val="left" w:pos="1016"/>
        </w:tabs>
        <w:autoSpaceDE w:val="0"/>
        <w:autoSpaceDN w:val="0"/>
        <w:spacing w:after="0" w:line="240" w:lineRule="auto"/>
        <w:rPr>
          <w:rFonts w:ascii="Arial" w:hAnsi="Arial" w:cs="Arial"/>
        </w:rPr>
      </w:pPr>
    </w:p>
    <w:p w14:paraId="73E30D87" w14:textId="77777777" w:rsidR="002160B4" w:rsidRPr="00E271A5" w:rsidRDefault="002160B4" w:rsidP="00073C73">
      <w:pPr>
        <w:pStyle w:val="ListParagraph"/>
        <w:widowControl w:val="0"/>
        <w:numPr>
          <w:ilvl w:val="0"/>
          <w:numId w:val="106"/>
        </w:numPr>
        <w:tabs>
          <w:tab w:val="left" w:pos="1015"/>
          <w:tab w:val="left" w:pos="1016"/>
        </w:tabs>
        <w:autoSpaceDE w:val="0"/>
        <w:autoSpaceDN w:val="0"/>
        <w:spacing w:after="0" w:line="240" w:lineRule="auto"/>
        <w:rPr>
          <w:rFonts w:ascii="Arial" w:hAnsi="Arial" w:cs="Arial"/>
        </w:rPr>
        <w:sectPr w:rsidR="002160B4" w:rsidRPr="00E271A5">
          <w:headerReference w:type="even" r:id="rId170"/>
          <w:headerReference w:type="default" r:id="rId171"/>
          <w:footerReference w:type="even" r:id="rId172"/>
          <w:footerReference w:type="default" r:id="rId173"/>
          <w:headerReference w:type="first" r:id="rId174"/>
          <w:footnotePr>
            <w:numFmt w:val="lowerRoman"/>
          </w:footnotePr>
          <w:endnotePr>
            <w:numFmt w:val="decimal"/>
          </w:endnotePr>
          <w:pgSz w:w="12240" w:h="15840"/>
          <w:pgMar w:top="1440" w:right="1440" w:bottom="1440" w:left="1440" w:header="720" w:footer="720" w:gutter="0"/>
          <w:cols w:space="720"/>
          <w:docGrid w:linePitch="360"/>
        </w:sectPr>
      </w:pPr>
      <w:r w:rsidRPr="00E271A5">
        <w:rPr>
          <w:rFonts w:ascii="Arial" w:hAnsi="Arial" w:cs="Arial"/>
        </w:rPr>
        <w:t>CSEC family member’s understanding of safety issues and support of CSEC’s safety.</w:t>
      </w:r>
    </w:p>
    <w:p w14:paraId="688AF3DE" w14:textId="77777777" w:rsidR="002160B4" w:rsidRPr="00F71DA4" w:rsidRDefault="002160B4" w:rsidP="002160B4">
      <w:pPr>
        <w:widowControl w:val="0"/>
        <w:tabs>
          <w:tab w:val="left" w:pos="1015"/>
          <w:tab w:val="left" w:pos="1016"/>
        </w:tabs>
        <w:autoSpaceDE w:val="0"/>
        <w:autoSpaceDN w:val="0"/>
        <w:spacing w:after="0" w:line="240" w:lineRule="auto"/>
        <w:ind w:right="297"/>
        <w:jc w:val="center"/>
        <w:rPr>
          <w:rFonts w:ascii="Arial" w:hAnsi="Arial" w:cs="Arial"/>
          <w:sz w:val="20"/>
        </w:rPr>
      </w:pPr>
      <w:r w:rsidRPr="0084393D">
        <w:rPr>
          <w:rFonts w:ascii="Arial" w:hAnsi="Arial" w:cs="Arial"/>
          <w:b/>
          <w:sz w:val="22"/>
        </w:rPr>
        <w:t>Resource 9-B</w:t>
      </w:r>
    </w:p>
    <w:p w14:paraId="35BA875B" w14:textId="77777777" w:rsidR="002160B4" w:rsidRPr="00F71DA4" w:rsidRDefault="002160B4" w:rsidP="002160B4">
      <w:pPr>
        <w:spacing w:after="0" w:line="240" w:lineRule="auto"/>
        <w:jc w:val="center"/>
        <w:rPr>
          <w:rFonts w:ascii="Arial" w:hAnsi="Arial" w:cs="Arial"/>
          <w:b/>
          <w:sz w:val="22"/>
        </w:rPr>
      </w:pPr>
    </w:p>
    <w:p w14:paraId="4FE783A0" w14:textId="77777777" w:rsidR="006171A7" w:rsidRDefault="002160B4" w:rsidP="002160B4">
      <w:pPr>
        <w:spacing w:after="120" w:line="240" w:lineRule="auto"/>
        <w:jc w:val="center"/>
        <w:rPr>
          <w:rFonts w:ascii="Arial" w:hAnsi="Arial" w:cs="Arial"/>
          <w:b/>
          <w:sz w:val="22"/>
        </w:rPr>
        <w:sectPr w:rsidR="006171A7" w:rsidSect="00CE2F0D">
          <w:pgSz w:w="12240" w:h="15840"/>
          <w:pgMar w:top="1440" w:right="1440" w:bottom="1440" w:left="1440" w:header="720" w:footer="720" w:gutter="0"/>
          <w:cols w:space="720"/>
          <w:docGrid w:linePitch="360"/>
        </w:sectPr>
      </w:pPr>
      <w:r w:rsidRPr="00F71DA4">
        <w:rPr>
          <w:rFonts w:ascii="Arial" w:hAnsi="Arial" w:cs="Arial"/>
          <w:b/>
          <w:sz w:val="22"/>
        </w:rPr>
        <w:t>A SAFETY PLANNING CHECKLIST</w:t>
      </w:r>
    </w:p>
    <w:p w14:paraId="7FB17B98" w14:textId="77777777" w:rsidR="002160B4" w:rsidRPr="00F71DA4" w:rsidRDefault="002160B4" w:rsidP="002160B4">
      <w:pPr>
        <w:spacing w:after="120" w:line="240" w:lineRule="auto"/>
        <w:jc w:val="center"/>
        <w:rPr>
          <w:rFonts w:ascii="Arial" w:hAnsi="Arial" w:cs="Arial"/>
          <w:b/>
          <w:sz w:val="22"/>
        </w:rPr>
      </w:pPr>
      <w:r w:rsidRPr="00F71DA4">
        <w:rPr>
          <w:rStyle w:val="FootnoteReference"/>
          <w:rFonts w:ascii="Arial" w:hAnsi="Arial" w:cs="Arial"/>
          <w:sz w:val="22"/>
        </w:rPr>
        <w:footnoteReference w:id="21"/>
      </w:r>
      <w:r w:rsidRPr="00F71DA4">
        <w:rPr>
          <w:rFonts w:ascii="Arial" w:hAnsi="Arial" w:cs="Arial"/>
          <w:sz w:val="22"/>
          <w:vertAlign w:val="superscript"/>
        </w:rPr>
        <w:t>,</w:t>
      </w:r>
      <w:r w:rsidRPr="00F71DA4">
        <w:rPr>
          <w:rFonts w:ascii="Arial" w:hAnsi="Arial" w:cs="Arial"/>
          <w:sz w:val="22"/>
        </w:rPr>
        <w:t xml:space="preserve"> </w:t>
      </w:r>
      <w:r w:rsidRPr="00F71DA4">
        <w:rPr>
          <w:rStyle w:val="FootnoteReference"/>
          <w:rFonts w:ascii="Arial" w:hAnsi="Arial" w:cs="Arial"/>
          <w:sz w:val="22"/>
        </w:rPr>
        <w:footnoteReference w:id="22"/>
      </w:r>
    </w:p>
    <w:p w14:paraId="56DF7AB1" w14:textId="77777777" w:rsidR="002160B4" w:rsidRDefault="002160B4" w:rsidP="002160B4">
      <w:pPr>
        <w:spacing w:after="0" w:line="240" w:lineRule="auto"/>
        <w:jc w:val="center"/>
        <w:rPr>
          <w:rFonts w:ascii="Arial" w:hAnsi="Arial" w:cs="Arial"/>
          <w:b/>
          <w:sz w:val="8"/>
          <w:szCs w:val="10"/>
        </w:rPr>
      </w:pPr>
    </w:p>
    <w:p w14:paraId="5672B789" w14:textId="77777777" w:rsidR="002160B4" w:rsidRPr="00F71DA4" w:rsidRDefault="002160B4" w:rsidP="002160B4">
      <w:pPr>
        <w:spacing w:after="0" w:line="240" w:lineRule="auto"/>
        <w:jc w:val="center"/>
        <w:rPr>
          <w:rFonts w:ascii="Arial" w:hAnsi="Arial" w:cs="Arial"/>
          <w:b/>
          <w:sz w:val="8"/>
          <w:szCs w:val="10"/>
        </w:rPr>
      </w:pPr>
    </w:p>
    <w:p w14:paraId="09F7D771" w14:textId="77777777" w:rsidR="002160B4" w:rsidRDefault="002160B4" w:rsidP="002160B4">
      <w:pPr>
        <w:spacing w:after="0" w:line="240" w:lineRule="auto"/>
        <w:rPr>
          <w:rFonts w:ascii="Arial" w:hAnsi="Arial" w:cs="Arial"/>
          <w:b/>
          <w:sz w:val="20"/>
        </w:rPr>
      </w:pPr>
      <w:r w:rsidRPr="00EB6430">
        <w:rPr>
          <w:rFonts w:ascii="Arial" w:hAnsi="Arial" w:cs="Arial"/>
          <w:b/>
          <w:sz w:val="20"/>
        </w:rPr>
        <w:t>Name of Youth</w:t>
      </w:r>
      <w:r>
        <w:rPr>
          <w:rFonts w:ascii="Arial" w:hAnsi="Arial" w:cs="Arial"/>
          <w:b/>
          <w:sz w:val="20"/>
        </w:rPr>
        <w:t xml:space="preserve"> ________________________________</w:t>
      </w:r>
      <w:r w:rsidRPr="00EB6430">
        <w:rPr>
          <w:rFonts w:ascii="Arial" w:hAnsi="Arial" w:cs="Arial"/>
          <w:b/>
          <w:sz w:val="20"/>
        </w:rPr>
        <w:t xml:space="preserve"> Date Completed</w:t>
      </w:r>
      <w:r>
        <w:rPr>
          <w:rFonts w:ascii="Arial" w:hAnsi="Arial" w:cs="Arial"/>
          <w:b/>
          <w:sz w:val="20"/>
        </w:rPr>
        <w:t xml:space="preserve"> ______________________</w:t>
      </w:r>
    </w:p>
    <w:p w14:paraId="0410C745" w14:textId="77777777" w:rsidR="002160B4" w:rsidRDefault="002160B4" w:rsidP="002160B4">
      <w:pPr>
        <w:spacing w:after="0" w:line="240" w:lineRule="auto"/>
        <w:rPr>
          <w:rFonts w:ascii="Arial" w:hAnsi="Arial" w:cs="Arial"/>
          <w:b/>
          <w:sz w:val="20"/>
        </w:rPr>
      </w:pPr>
    </w:p>
    <w:p w14:paraId="12B964E8" w14:textId="77777777" w:rsidR="002160B4" w:rsidRDefault="002160B4" w:rsidP="002160B4">
      <w:pPr>
        <w:spacing w:after="0" w:line="240" w:lineRule="auto"/>
        <w:rPr>
          <w:rFonts w:ascii="Arial" w:hAnsi="Arial" w:cs="Arial"/>
          <w:b/>
          <w:sz w:val="20"/>
        </w:rPr>
      </w:pPr>
      <w:r w:rsidRPr="00EB6430">
        <w:rPr>
          <w:rFonts w:ascii="Arial" w:hAnsi="Arial" w:cs="Arial"/>
          <w:b/>
          <w:sz w:val="20"/>
        </w:rPr>
        <w:t>Name of Staff</w:t>
      </w:r>
      <w:r>
        <w:rPr>
          <w:rFonts w:ascii="Arial" w:hAnsi="Arial" w:cs="Arial"/>
          <w:b/>
          <w:sz w:val="20"/>
        </w:rPr>
        <w:t xml:space="preserve"> _________________________________</w:t>
      </w:r>
    </w:p>
    <w:p w14:paraId="6D60CCA7" w14:textId="77777777" w:rsidR="002160B4" w:rsidRPr="008169A6" w:rsidRDefault="002160B4" w:rsidP="002160B4">
      <w:pPr>
        <w:spacing w:after="0" w:line="240" w:lineRule="auto"/>
        <w:rPr>
          <w:rFonts w:ascii="Arial" w:hAnsi="Arial" w:cs="Arial"/>
          <w:b/>
          <w:sz w:val="20"/>
        </w:rPr>
      </w:pPr>
    </w:p>
    <w:p w14:paraId="35982199" w14:textId="77777777" w:rsidR="002160B4" w:rsidRPr="00EB6430" w:rsidRDefault="002160B4" w:rsidP="002160B4">
      <w:pPr>
        <w:rPr>
          <w:rFonts w:ascii="Arial" w:hAnsi="Arial" w:cs="Arial"/>
          <w:sz w:val="20"/>
        </w:rPr>
      </w:pPr>
      <w:r w:rsidRPr="00EB6430">
        <w:rPr>
          <w:rFonts w:ascii="Arial" w:hAnsi="Arial" w:cs="Arial"/>
          <w:sz w:val="20"/>
        </w:rPr>
        <w:t xml:space="preserve">These strategies are being discussed to help </w:t>
      </w:r>
      <w:r w:rsidRPr="00F31F19">
        <w:rPr>
          <w:rFonts w:ascii="Arial" w:hAnsi="Arial" w:cs="Arial"/>
          <w:sz w:val="20"/>
        </w:rPr>
        <w:t>you protect</w:t>
      </w:r>
      <w:r w:rsidRPr="00EB6430">
        <w:rPr>
          <w:rFonts w:ascii="Arial" w:hAnsi="Arial" w:cs="Arial"/>
          <w:sz w:val="20"/>
        </w:rPr>
        <w:t xml:space="preserve"> yourself</w:t>
      </w:r>
      <w:r>
        <w:rPr>
          <w:rFonts w:ascii="Arial" w:hAnsi="Arial" w:cs="Arial"/>
          <w:sz w:val="20"/>
        </w:rPr>
        <w:t>,</w:t>
      </w:r>
      <w:r w:rsidRPr="00EB6430">
        <w:rPr>
          <w:rFonts w:ascii="Arial" w:hAnsi="Arial" w:cs="Arial"/>
          <w:sz w:val="20"/>
        </w:rPr>
        <w:t xml:space="preserve"> and to know who you can contact and where you can go if you are uncomfortable or you feel you are in danger.</w:t>
      </w:r>
    </w:p>
    <w:p w14:paraId="284DB909" w14:textId="77777777" w:rsidR="002160B4" w:rsidRDefault="002160B4" w:rsidP="002160B4">
      <w:pPr>
        <w:spacing w:after="0" w:line="240" w:lineRule="auto"/>
        <w:rPr>
          <w:rFonts w:ascii="Arial" w:hAnsi="Arial" w:cs="Arial"/>
          <w:b/>
          <w:sz w:val="20"/>
        </w:rPr>
      </w:pPr>
    </w:p>
    <w:p w14:paraId="48C04890" w14:textId="77777777" w:rsidR="002160B4" w:rsidRPr="00EB6430" w:rsidRDefault="002160B4" w:rsidP="002160B4">
      <w:pPr>
        <w:spacing w:after="0" w:line="240" w:lineRule="auto"/>
        <w:rPr>
          <w:rFonts w:ascii="Arial" w:hAnsi="Arial" w:cs="Arial"/>
          <w:b/>
          <w:sz w:val="20"/>
        </w:rPr>
      </w:pPr>
      <w:r>
        <w:rPr>
          <w:rFonts w:ascii="Arial" w:hAnsi="Arial" w:cs="Arial"/>
          <w:b/>
          <w:sz w:val="20"/>
        </w:rPr>
        <w:t xml:space="preserve">The </w:t>
      </w:r>
      <w:r w:rsidRPr="00EB6430">
        <w:rPr>
          <w:rFonts w:ascii="Arial" w:hAnsi="Arial" w:cs="Arial"/>
          <w:b/>
          <w:sz w:val="20"/>
        </w:rPr>
        <w:t xml:space="preserve">following safety strategies </w:t>
      </w:r>
      <w:r w:rsidRPr="00F31F19">
        <w:rPr>
          <w:rFonts w:ascii="Arial" w:hAnsi="Arial" w:cs="Arial"/>
          <w:b/>
          <w:sz w:val="20"/>
        </w:rPr>
        <w:t xml:space="preserve">may be helpful when </w:t>
      </w:r>
      <w:r>
        <w:rPr>
          <w:rFonts w:ascii="Arial" w:hAnsi="Arial" w:cs="Arial"/>
          <w:b/>
          <w:sz w:val="20"/>
        </w:rPr>
        <w:t xml:space="preserve">thinking about </w:t>
      </w:r>
      <w:r w:rsidRPr="00EB6430">
        <w:rPr>
          <w:rFonts w:ascii="Arial" w:hAnsi="Arial" w:cs="Arial"/>
          <w:b/>
          <w:sz w:val="20"/>
        </w:rPr>
        <w:t>leaving a trafficking situation:</w:t>
      </w:r>
    </w:p>
    <w:p w14:paraId="13ACA24B" w14:textId="77777777" w:rsidR="002160B4" w:rsidRPr="00EB6430" w:rsidRDefault="002160B4" w:rsidP="00073C73">
      <w:pPr>
        <w:pStyle w:val="ListParagraph"/>
        <w:widowControl w:val="0"/>
        <w:numPr>
          <w:ilvl w:val="0"/>
          <w:numId w:val="92"/>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If in immediate danger, call</w:t>
      </w:r>
      <w:r w:rsidRPr="00EB6430">
        <w:rPr>
          <w:rFonts w:ascii="Arial" w:hAnsi="Arial" w:cs="Arial"/>
          <w:spacing w:val="-6"/>
          <w:sz w:val="20"/>
        </w:rPr>
        <w:t xml:space="preserve"> </w:t>
      </w:r>
      <w:r w:rsidRPr="00EB6430">
        <w:rPr>
          <w:rFonts w:ascii="Arial" w:hAnsi="Arial" w:cs="Arial"/>
          <w:sz w:val="20"/>
        </w:rPr>
        <w:t>9-1-1.</w:t>
      </w:r>
    </w:p>
    <w:p w14:paraId="60DAD2E3" w14:textId="77777777" w:rsidR="002160B4" w:rsidRPr="00EB6430" w:rsidRDefault="002160B4" w:rsidP="00073C73">
      <w:pPr>
        <w:pStyle w:val="ListParagraph"/>
        <w:widowControl w:val="0"/>
        <w:numPr>
          <w:ilvl w:val="0"/>
          <w:numId w:val="92"/>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Plan an escape route and brainstorm a safe person or place to go.</w:t>
      </w:r>
    </w:p>
    <w:p w14:paraId="45D93EC8" w14:textId="77777777" w:rsidR="002160B4" w:rsidRPr="00EB6430" w:rsidRDefault="002160B4" w:rsidP="00073C73">
      <w:pPr>
        <w:pStyle w:val="ListParagraph"/>
        <w:widowControl w:val="0"/>
        <w:numPr>
          <w:ilvl w:val="0"/>
          <w:numId w:val="92"/>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Keep any important documents close by in preparation for an immediate</w:t>
      </w:r>
      <w:r w:rsidRPr="00EB6430">
        <w:rPr>
          <w:rFonts w:ascii="Arial" w:hAnsi="Arial" w:cs="Arial"/>
          <w:spacing w:val="-26"/>
          <w:sz w:val="20"/>
        </w:rPr>
        <w:t xml:space="preserve"> </w:t>
      </w:r>
      <w:r w:rsidRPr="00EB6430">
        <w:rPr>
          <w:rFonts w:ascii="Arial" w:hAnsi="Arial" w:cs="Arial"/>
          <w:sz w:val="20"/>
        </w:rPr>
        <w:t>departure.</w:t>
      </w:r>
    </w:p>
    <w:p w14:paraId="3A4A6336" w14:textId="77777777" w:rsidR="002160B4" w:rsidRPr="00EB6430" w:rsidRDefault="002160B4" w:rsidP="00073C73">
      <w:pPr>
        <w:pStyle w:val="ListParagraph"/>
        <w:widowControl w:val="0"/>
        <w:numPr>
          <w:ilvl w:val="0"/>
          <w:numId w:val="92"/>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Prepare a bag with any important documents/items and a change of</w:t>
      </w:r>
      <w:r w:rsidRPr="00EB6430">
        <w:rPr>
          <w:rFonts w:ascii="Arial" w:hAnsi="Arial" w:cs="Arial"/>
          <w:spacing w:val="-24"/>
          <w:sz w:val="20"/>
        </w:rPr>
        <w:t xml:space="preserve"> </w:t>
      </w:r>
      <w:r w:rsidRPr="00EB6430">
        <w:rPr>
          <w:rFonts w:ascii="Arial" w:hAnsi="Arial" w:cs="Arial"/>
          <w:sz w:val="20"/>
        </w:rPr>
        <w:t>clothes.</w:t>
      </w:r>
    </w:p>
    <w:p w14:paraId="52CCDF50" w14:textId="77777777" w:rsidR="002160B4" w:rsidRPr="00EB6430" w:rsidRDefault="002160B4" w:rsidP="00073C73">
      <w:pPr>
        <w:pStyle w:val="ListParagraph"/>
        <w:widowControl w:val="0"/>
        <w:numPr>
          <w:ilvl w:val="0"/>
          <w:numId w:val="92"/>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Identify agency, trusted friends or relatives to notify or ask for assistance.</w:t>
      </w:r>
      <w:r w:rsidRPr="00EB6430">
        <w:rPr>
          <w:rFonts w:ascii="Arial" w:hAnsi="Arial" w:cs="Arial"/>
          <w:spacing w:val="-26"/>
          <w:sz w:val="20"/>
        </w:rPr>
        <w:t xml:space="preserve"> </w:t>
      </w:r>
    </w:p>
    <w:p w14:paraId="189FF1F5" w14:textId="77777777" w:rsidR="002160B4" w:rsidRPr="00EB6430" w:rsidRDefault="002160B4" w:rsidP="002160B4">
      <w:pPr>
        <w:pStyle w:val="ListParagraph"/>
        <w:widowControl w:val="0"/>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Name _______________</w:t>
      </w:r>
      <w:r>
        <w:rPr>
          <w:rFonts w:ascii="Arial" w:hAnsi="Arial" w:cs="Arial"/>
          <w:sz w:val="20"/>
        </w:rPr>
        <w:t>__</w:t>
      </w:r>
      <w:r w:rsidRPr="00EB6430">
        <w:rPr>
          <w:rFonts w:ascii="Arial" w:hAnsi="Arial" w:cs="Arial"/>
          <w:sz w:val="20"/>
        </w:rPr>
        <w:t>_________</w:t>
      </w:r>
      <w:r>
        <w:rPr>
          <w:rFonts w:ascii="Arial" w:hAnsi="Arial" w:cs="Arial"/>
          <w:sz w:val="20"/>
        </w:rPr>
        <w:t>_____</w:t>
      </w:r>
      <w:proofErr w:type="gramStart"/>
      <w:r>
        <w:rPr>
          <w:rFonts w:ascii="Arial" w:hAnsi="Arial" w:cs="Arial"/>
          <w:sz w:val="20"/>
        </w:rPr>
        <w:t>_</w:t>
      </w:r>
      <w:r w:rsidRPr="00EB6430">
        <w:rPr>
          <w:rFonts w:ascii="Arial" w:hAnsi="Arial" w:cs="Arial"/>
          <w:sz w:val="20"/>
        </w:rPr>
        <w:t xml:space="preserve">  Phone</w:t>
      </w:r>
      <w:proofErr w:type="gramEnd"/>
      <w:r w:rsidRPr="00EB6430">
        <w:rPr>
          <w:rFonts w:ascii="Arial" w:hAnsi="Arial" w:cs="Arial"/>
          <w:sz w:val="20"/>
        </w:rPr>
        <w:t xml:space="preserve"> </w:t>
      </w:r>
      <w:r>
        <w:rPr>
          <w:rFonts w:ascii="Arial" w:hAnsi="Arial" w:cs="Arial"/>
          <w:sz w:val="20"/>
        </w:rPr>
        <w:t>n</w:t>
      </w:r>
      <w:r w:rsidRPr="00EB6430">
        <w:rPr>
          <w:rFonts w:ascii="Arial" w:hAnsi="Arial" w:cs="Arial"/>
          <w:sz w:val="20"/>
        </w:rPr>
        <w:t>umber</w:t>
      </w:r>
      <w:r>
        <w:rPr>
          <w:rFonts w:ascii="Arial" w:hAnsi="Arial" w:cs="Arial"/>
          <w:sz w:val="20"/>
        </w:rPr>
        <w:softHyphen/>
      </w:r>
      <w:r>
        <w:rPr>
          <w:rFonts w:ascii="Arial" w:hAnsi="Arial" w:cs="Arial"/>
          <w:sz w:val="20"/>
        </w:rPr>
        <w:softHyphen/>
        <w:t xml:space="preserve"> _</w:t>
      </w:r>
      <w:r w:rsidRPr="00EB6430">
        <w:rPr>
          <w:rFonts w:ascii="Arial" w:hAnsi="Arial" w:cs="Arial"/>
          <w:sz w:val="20"/>
        </w:rPr>
        <w:t>______________________</w:t>
      </w:r>
    </w:p>
    <w:p w14:paraId="4B11FB13" w14:textId="77777777" w:rsidR="002160B4" w:rsidRPr="00EB6430" w:rsidRDefault="002160B4" w:rsidP="002160B4">
      <w:pPr>
        <w:pStyle w:val="ListParagraph"/>
        <w:widowControl w:val="0"/>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Name</w:t>
      </w:r>
      <w:r>
        <w:rPr>
          <w:rFonts w:ascii="Arial" w:hAnsi="Arial" w:cs="Arial"/>
          <w:sz w:val="20"/>
        </w:rPr>
        <w:t xml:space="preserve"> </w:t>
      </w:r>
      <w:r w:rsidRPr="00EB6430">
        <w:rPr>
          <w:rFonts w:ascii="Arial" w:hAnsi="Arial" w:cs="Arial"/>
          <w:sz w:val="20"/>
        </w:rPr>
        <w:t>________________</w:t>
      </w:r>
      <w:r>
        <w:rPr>
          <w:rFonts w:ascii="Arial" w:hAnsi="Arial" w:cs="Arial"/>
          <w:sz w:val="20"/>
        </w:rPr>
        <w:softHyphen/>
      </w:r>
      <w:r>
        <w:rPr>
          <w:rFonts w:ascii="Arial" w:hAnsi="Arial" w:cs="Arial"/>
          <w:sz w:val="20"/>
        </w:rPr>
        <w:softHyphen/>
      </w:r>
      <w:r>
        <w:rPr>
          <w:rFonts w:ascii="Arial" w:hAnsi="Arial" w:cs="Arial"/>
          <w:sz w:val="20"/>
        </w:rPr>
        <w:softHyphen/>
        <w:t>______</w:t>
      </w:r>
      <w:r w:rsidRPr="00EB6430">
        <w:rPr>
          <w:rFonts w:ascii="Arial" w:hAnsi="Arial" w:cs="Arial"/>
          <w:sz w:val="20"/>
        </w:rPr>
        <w:t>_</w:t>
      </w:r>
      <w:r>
        <w:rPr>
          <w:rFonts w:ascii="Arial" w:hAnsi="Arial" w:cs="Arial"/>
          <w:sz w:val="20"/>
        </w:rPr>
        <w:t>__</w:t>
      </w:r>
      <w:r w:rsidRPr="00EB6430">
        <w:rPr>
          <w:rFonts w:ascii="Arial" w:hAnsi="Arial" w:cs="Arial"/>
          <w:sz w:val="20"/>
        </w:rPr>
        <w:t>______</w:t>
      </w:r>
      <w:proofErr w:type="gramStart"/>
      <w:r w:rsidRPr="00EB6430">
        <w:rPr>
          <w:rFonts w:ascii="Arial" w:hAnsi="Arial" w:cs="Arial"/>
          <w:sz w:val="20"/>
        </w:rPr>
        <w:t xml:space="preserve">_ </w:t>
      </w:r>
      <w:r>
        <w:rPr>
          <w:rFonts w:ascii="Arial" w:hAnsi="Arial" w:cs="Arial"/>
          <w:sz w:val="20"/>
        </w:rPr>
        <w:t xml:space="preserve"> </w:t>
      </w:r>
      <w:r w:rsidRPr="00EB6430">
        <w:rPr>
          <w:rFonts w:ascii="Arial" w:hAnsi="Arial" w:cs="Arial"/>
          <w:sz w:val="20"/>
        </w:rPr>
        <w:t>Phone</w:t>
      </w:r>
      <w:proofErr w:type="gramEnd"/>
      <w:r w:rsidRPr="00EB6430">
        <w:rPr>
          <w:rFonts w:ascii="Arial" w:hAnsi="Arial" w:cs="Arial"/>
          <w:sz w:val="20"/>
        </w:rPr>
        <w:t xml:space="preserve"> </w:t>
      </w:r>
      <w:r>
        <w:rPr>
          <w:rFonts w:ascii="Arial" w:hAnsi="Arial" w:cs="Arial"/>
          <w:sz w:val="20"/>
        </w:rPr>
        <w:t>n</w:t>
      </w:r>
      <w:r w:rsidRPr="00EB6430">
        <w:rPr>
          <w:rFonts w:ascii="Arial" w:hAnsi="Arial" w:cs="Arial"/>
          <w:sz w:val="20"/>
        </w:rPr>
        <w:t>umber</w:t>
      </w:r>
      <w:r>
        <w:rPr>
          <w:rFonts w:ascii="Arial" w:hAnsi="Arial" w:cs="Arial"/>
          <w:sz w:val="20"/>
        </w:rPr>
        <w:t xml:space="preserve"> </w:t>
      </w:r>
      <w:r w:rsidRPr="00EB6430">
        <w:rPr>
          <w:rFonts w:ascii="Arial" w:hAnsi="Arial" w:cs="Arial"/>
          <w:sz w:val="20"/>
        </w:rPr>
        <w:t>_______________________</w:t>
      </w:r>
    </w:p>
    <w:p w14:paraId="0BD9F527" w14:textId="77777777" w:rsidR="002160B4" w:rsidRPr="00EB6430" w:rsidRDefault="002160B4" w:rsidP="00073C73">
      <w:pPr>
        <w:pStyle w:val="ListParagraph"/>
        <w:widowControl w:val="0"/>
        <w:numPr>
          <w:ilvl w:val="0"/>
          <w:numId w:val="92"/>
        </w:numPr>
        <w:tabs>
          <w:tab w:val="left" w:pos="360"/>
        </w:tabs>
        <w:autoSpaceDE w:val="0"/>
        <w:autoSpaceDN w:val="0"/>
        <w:spacing w:after="0" w:line="240" w:lineRule="auto"/>
        <w:ind w:left="360" w:right="108"/>
        <w:contextualSpacing w:val="0"/>
        <w:rPr>
          <w:rFonts w:ascii="Arial" w:hAnsi="Arial" w:cs="Arial"/>
          <w:b/>
          <w:sz w:val="20"/>
        </w:rPr>
      </w:pPr>
      <w:r w:rsidRPr="00EB6430">
        <w:rPr>
          <w:rFonts w:ascii="Arial" w:hAnsi="Arial" w:cs="Arial"/>
          <w:sz w:val="20"/>
        </w:rPr>
        <w:t>Contact the National Human Trafficking Resource Center Hotline to obtain local referrals</w:t>
      </w:r>
      <w:r w:rsidRPr="00EB6430">
        <w:rPr>
          <w:rFonts w:ascii="Arial" w:hAnsi="Arial" w:cs="Arial"/>
          <w:spacing w:val="-30"/>
          <w:sz w:val="20"/>
        </w:rPr>
        <w:t xml:space="preserve"> </w:t>
      </w:r>
      <w:r w:rsidRPr="00EB6430">
        <w:rPr>
          <w:rFonts w:ascii="Arial" w:hAnsi="Arial" w:cs="Arial"/>
          <w:sz w:val="20"/>
        </w:rPr>
        <w:t>for shelter or other social</w:t>
      </w:r>
      <w:r w:rsidRPr="00EB6430">
        <w:rPr>
          <w:rFonts w:ascii="Arial" w:hAnsi="Arial" w:cs="Arial"/>
          <w:spacing w:val="-11"/>
          <w:sz w:val="20"/>
        </w:rPr>
        <w:t xml:space="preserve"> </w:t>
      </w:r>
      <w:r w:rsidRPr="00EB6430">
        <w:rPr>
          <w:rFonts w:ascii="Arial" w:hAnsi="Arial" w:cs="Arial"/>
          <w:sz w:val="20"/>
        </w:rPr>
        <w:t>services</w:t>
      </w:r>
      <w:r w:rsidRPr="00EB6430">
        <w:rPr>
          <w:rFonts w:ascii="Arial" w:hAnsi="Arial" w:cs="Arial"/>
          <w:b/>
          <w:sz w:val="20"/>
        </w:rPr>
        <w:t>.  1-888-373-7888</w:t>
      </w:r>
      <w:r w:rsidRPr="00D95B68">
        <w:rPr>
          <w:rFonts w:ascii="Arial" w:hAnsi="Arial" w:cs="Arial"/>
          <w:sz w:val="20"/>
        </w:rPr>
        <w:t>;</w:t>
      </w:r>
      <w:r>
        <w:rPr>
          <w:rFonts w:ascii="Arial" w:hAnsi="Arial" w:cs="Arial"/>
          <w:b/>
          <w:sz w:val="20"/>
        </w:rPr>
        <w:t xml:space="preserve"> </w:t>
      </w:r>
      <w:r w:rsidRPr="00EB6430">
        <w:rPr>
          <w:rFonts w:ascii="Arial" w:hAnsi="Arial" w:cs="Arial"/>
          <w:b/>
          <w:sz w:val="20"/>
        </w:rPr>
        <w:t>Text 233733</w:t>
      </w:r>
      <w:r w:rsidRPr="00D95B68">
        <w:rPr>
          <w:rFonts w:ascii="Arial" w:hAnsi="Arial" w:cs="Arial"/>
          <w:sz w:val="20"/>
        </w:rPr>
        <w:t xml:space="preserve">; </w:t>
      </w:r>
      <w:r w:rsidRPr="00EB6430">
        <w:rPr>
          <w:rFonts w:ascii="Arial" w:hAnsi="Arial" w:cs="Arial"/>
          <w:b/>
          <w:sz w:val="20"/>
        </w:rPr>
        <w:t>TTY:711</w:t>
      </w:r>
    </w:p>
    <w:p w14:paraId="439E8633" w14:textId="77777777" w:rsidR="002160B4" w:rsidRPr="00EB6430" w:rsidRDefault="002160B4" w:rsidP="00073C73">
      <w:pPr>
        <w:pStyle w:val="ListParagraph"/>
        <w:widowControl w:val="0"/>
        <w:numPr>
          <w:ilvl w:val="0"/>
          <w:numId w:val="92"/>
        </w:numPr>
        <w:tabs>
          <w:tab w:val="left" w:pos="360"/>
        </w:tabs>
        <w:autoSpaceDE w:val="0"/>
        <w:autoSpaceDN w:val="0"/>
        <w:spacing w:after="0" w:line="240" w:lineRule="auto"/>
        <w:ind w:left="360" w:right="108"/>
        <w:contextualSpacing w:val="0"/>
        <w:rPr>
          <w:rFonts w:ascii="Arial" w:hAnsi="Arial" w:cs="Arial"/>
          <w:sz w:val="20"/>
        </w:rPr>
      </w:pPr>
      <w:r>
        <w:rPr>
          <w:rFonts w:ascii="Arial" w:hAnsi="Arial" w:cs="Arial"/>
          <w:sz w:val="20"/>
        </w:rPr>
        <w:t>L</w:t>
      </w:r>
      <w:r w:rsidRPr="00EB6430">
        <w:rPr>
          <w:rFonts w:ascii="Arial" w:hAnsi="Arial" w:cs="Arial"/>
          <w:sz w:val="20"/>
        </w:rPr>
        <w:t>ocation of and/or contact information for local shelter or other service organization.</w:t>
      </w:r>
    </w:p>
    <w:p w14:paraId="338F32BD" w14:textId="77777777" w:rsidR="002160B4" w:rsidRPr="00EB6430" w:rsidRDefault="002160B4" w:rsidP="002160B4">
      <w:pPr>
        <w:pStyle w:val="ListParagraph"/>
        <w:tabs>
          <w:tab w:val="left" w:pos="360"/>
        </w:tabs>
        <w:ind w:left="360" w:right="108"/>
        <w:rPr>
          <w:rFonts w:ascii="Arial" w:hAnsi="Arial" w:cs="Arial"/>
          <w:sz w:val="20"/>
        </w:rPr>
      </w:pPr>
      <w:r w:rsidRPr="00EB6430">
        <w:rPr>
          <w:rFonts w:ascii="Arial" w:hAnsi="Arial" w:cs="Arial"/>
          <w:sz w:val="20"/>
        </w:rPr>
        <w:t>Organization</w:t>
      </w:r>
      <w:r>
        <w:rPr>
          <w:rFonts w:ascii="Arial" w:hAnsi="Arial" w:cs="Arial"/>
          <w:sz w:val="20"/>
        </w:rPr>
        <w:t xml:space="preserve"> </w:t>
      </w:r>
      <w:r w:rsidRPr="00EB6430">
        <w:rPr>
          <w:rFonts w:ascii="Arial" w:hAnsi="Arial" w:cs="Arial"/>
          <w:sz w:val="20"/>
        </w:rPr>
        <w:t>___________________</w:t>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w:t>
      </w:r>
      <w:r>
        <w:rPr>
          <w:rFonts w:ascii="Arial" w:hAnsi="Arial" w:cs="Arial"/>
          <w:sz w:val="20"/>
        </w:rPr>
        <w:softHyphen/>
        <w:t>_</w:t>
      </w:r>
      <w:r w:rsidRPr="00EB6430">
        <w:rPr>
          <w:rFonts w:ascii="Arial" w:hAnsi="Arial" w:cs="Arial"/>
          <w:sz w:val="20"/>
        </w:rPr>
        <w:t xml:space="preserve"> Phone </w:t>
      </w:r>
      <w:r>
        <w:rPr>
          <w:rFonts w:ascii="Arial" w:hAnsi="Arial" w:cs="Arial"/>
          <w:sz w:val="20"/>
        </w:rPr>
        <w:t>n</w:t>
      </w:r>
      <w:r w:rsidRPr="00EB6430">
        <w:rPr>
          <w:rFonts w:ascii="Arial" w:hAnsi="Arial" w:cs="Arial"/>
          <w:sz w:val="20"/>
        </w:rPr>
        <w:t>umber</w:t>
      </w:r>
      <w:r>
        <w:rPr>
          <w:rFonts w:ascii="Arial" w:hAnsi="Arial" w:cs="Arial"/>
          <w:sz w:val="20"/>
        </w:rPr>
        <w:t xml:space="preserve"> </w:t>
      </w:r>
      <w:r w:rsidRPr="00EB6430">
        <w:rPr>
          <w:rFonts w:ascii="Arial" w:hAnsi="Arial" w:cs="Arial"/>
          <w:sz w:val="20"/>
        </w:rPr>
        <w:t>_______________________</w:t>
      </w:r>
    </w:p>
    <w:p w14:paraId="179A38D5" w14:textId="77777777" w:rsidR="002160B4" w:rsidRPr="00EB6430" w:rsidRDefault="002160B4" w:rsidP="00073C73">
      <w:pPr>
        <w:pStyle w:val="ListParagraph"/>
        <w:numPr>
          <w:ilvl w:val="0"/>
          <w:numId w:val="92"/>
        </w:numPr>
        <w:tabs>
          <w:tab w:val="left" w:pos="360"/>
        </w:tabs>
        <w:ind w:left="360" w:right="108"/>
        <w:rPr>
          <w:rFonts w:ascii="Arial" w:hAnsi="Arial" w:cs="Arial"/>
          <w:sz w:val="20"/>
        </w:rPr>
      </w:pPr>
      <w:r>
        <w:rPr>
          <w:rFonts w:ascii="Arial" w:hAnsi="Arial" w:cs="Arial"/>
          <w:sz w:val="20"/>
        </w:rPr>
        <w:t>Contact information for CSEC mentor-advocate.</w:t>
      </w:r>
    </w:p>
    <w:p w14:paraId="1282F163" w14:textId="77777777" w:rsidR="002160B4" w:rsidRPr="00EB6430" w:rsidRDefault="002160B4" w:rsidP="002160B4">
      <w:pPr>
        <w:pStyle w:val="ListParagraph"/>
        <w:tabs>
          <w:tab w:val="left" w:pos="360"/>
        </w:tabs>
        <w:ind w:left="360" w:right="108"/>
        <w:rPr>
          <w:rFonts w:ascii="Arial" w:hAnsi="Arial" w:cs="Arial"/>
          <w:sz w:val="20"/>
        </w:rPr>
      </w:pPr>
      <w:r w:rsidRPr="00EB6430">
        <w:rPr>
          <w:rFonts w:ascii="Arial" w:hAnsi="Arial" w:cs="Arial"/>
          <w:sz w:val="20"/>
        </w:rPr>
        <w:t>Name</w:t>
      </w:r>
      <w:r>
        <w:rPr>
          <w:rFonts w:ascii="Arial" w:hAnsi="Arial" w:cs="Arial"/>
          <w:sz w:val="20"/>
        </w:rPr>
        <w:t xml:space="preserve"> </w:t>
      </w:r>
      <w:r w:rsidRPr="00EB6430">
        <w:rPr>
          <w:rFonts w:ascii="Arial" w:hAnsi="Arial" w:cs="Arial"/>
          <w:sz w:val="20"/>
        </w:rPr>
        <w:t>________________________________</w:t>
      </w:r>
      <w:r>
        <w:rPr>
          <w:rFonts w:ascii="Arial" w:hAnsi="Arial" w:cs="Arial"/>
          <w:sz w:val="20"/>
        </w:rPr>
        <w:softHyphen/>
      </w:r>
      <w:r>
        <w:rPr>
          <w:rFonts w:ascii="Arial" w:hAnsi="Arial" w:cs="Arial"/>
          <w:sz w:val="20"/>
        </w:rPr>
        <w:softHyphen/>
        <w:t xml:space="preserve"> </w:t>
      </w:r>
      <w:r w:rsidRPr="00EB6430">
        <w:rPr>
          <w:rFonts w:ascii="Arial" w:hAnsi="Arial" w:cs="Arial"/>
          <w:sz w:val="20"/>
        </w:rPr>
        <w:t xml:space="preserve">Phone </w:t>
      </w:r>
      <w:r>
        <w:rPr>
          <w:rFonts w:ascii="Arial" w:hAnsi="Arial" w:cs="Arial"/>
          <w:sz w:val="20"/>
        </w:rPr>
        <w:t>n</w:t>
      </w:r>
      <w:r w:rsidRPr="00EB6430">
        <w:rPr>
          <w:rFonts w:ascii="Arial" w:hAnsi="Arial" w:cs="Arial"/>
          <w:sz w:val="20"/>
        </w:rPr>
        <w:t>umber</w:t>
      </w:r>
      <w:r>
        <w:rPr>
          <w:rFonts w:ascii="Arial" w:hAnsi="Arial" w:cs="Arial"/>
          <w:sz w:val="20"/>
        </w:rPr>
        <w:t xml:space="preserve"> __</w:t>
      </w:r>
      <w:r w:rsidRPr="00EB6430">
        <w:rPr>
          <w:rFonts w:ascii="Arial" w:hAnsi="Arial" w:cs="Arial"/>
          <w:sz w:val="20"/>
        </w:rPr>
        <w:t>______________________</w:t>
      </w:r>
    </w:p>
    <w:p w14:paraId="44732AAC" w14:textId="77777777" w:rsidR="002160B4" w:rsidRPr="00C958B0" w:rsidRDefault="002160B4" w:rsidP="002160B4">
      <w:pPr>
        <w:tabs>
          <w:tab w:val="left" w:pos="836"/>
          <w:tab w:val="left" w:pos="837"/>
        </w:tabs>
        <w:spacing w:after="0" w:line="240" w:lineRule="auto"/>
        <w:ind w:right="115"/>
        <w:rPr>
          <w:rFonts w:ascii="Arial" w:hAnsi="Arial" w:cs="Arial"/>
          <w:b/>
          <w:sz w:val="10"/>
          <w:szCs w:val="10"/>
        </w:rPr>
      </w:pPr>
    </w:p>
    <w:p w14:paraId="1138DBCF" w14:textId="77777777" w:rsidR="002160B4" w:rsidRPr="00EB6430" w:rsidRDefault="002160B4" w:rsidP="002160B4">
      <w:pPr>
        <w:spacing w:after="0"/>
        <w:rPr>
          <w:rFonts w:ascii="Arial" w:hAnsi="Arial" w:cs="Arial"/>
          <w:b/>
          <w:sz w:val="20"/>
        </w:rPr>
      </w:pPr>
      <w:r>
        <w:rPr>
          <w:rFonts w:ascii="Arial" w:hAnsi="Arial" w:cs="Arial"/>
          <w:b/>
          <w:sz w:val="20"/>
        </w:rPr>
        <w:t xml:space="preserve">The </w:t>
      </w:r>
      <w:r w:rsidRPr="00F31F19">
        <w:rPr>
          <w:rFonts w:ascii="Arial" w:hAnsi="Arial" w:cs="Arial"/>
          <w:b/>
          <w:sz w:val="20"/>
        </w:rPr>
        <w:t>following safety strategies may be helpful after leaving a trafficking situation.</w:t>
      </w:r>
    </w:p>
    <w:p w14:paraId="4D554713"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Vary travel habits and timing of daily</w:t>
      </w:r>
      <w:r w:rsidRPr="00EB6430">
        <w:rPr>
          <w:rFonts w:ascii="Arial" w:hAnsi="Arial" w:cs="Arial"/>
          <w:spacing w:val="-12"/>
          <w:sz w:val="20"/>
        </w:rPr>
        <w:t xml:space="preserve"> </w:t>
      </w:r>
      <w:r w:rsidRPr="00EB6430">
        <w:rPr>
          <w:rFonts w:ascii="Arial" w:hAnsi="Arial" w:cs="Arial"/>
          <w:sz w:val="20"/>
        </w:rPr>
        <w:t>routines.</w:t>
      </w:r>
    </w:p>
    <w:p w14:paraId="5B948A8E"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right="110"/>
        <w:contextualSpacing w:val="0"/>
        <w:rPr>
          <w:rFonts w:ascii="Arial" w:hAnsi="Arial" w:cs="Arial"/>
          <w:sz w:val="20"/>
        </w:rPr>
      </w:pPr>
      <w:r w:rsidRPr="00EB6430">
        <w:rPr>
          <w:rFonts w:ascii="Arial" w:hAnsi="Arial" w:cs="Arial"/>
          <w:sz w:val="20"/>
        </w:rPr>
        <w:t>Obtain a protective order against the trafficker so he or she is legally</w:t>
      </w:r>
      <w:r w:rsidRPr="00EB6430">
        <w:rPr>
          <w:rFonts w:ascii="Arial" w:hAnsi="Arial" w:cs="Arial"/>
          <w:spacing w:val="-31"/>
          <w:sz w:val="20"/>
        </w:rPr>
        <w:t xml:space="preserve"> </w:t>
      </w:r>
      <w:r w:rsidRPr="00EB6430">
        <w:rPr>
          <w:rFonts w:ascii="Arial" w:hAnsi="Arial" w:cs="Arial"/>
          <w:sz w:val="20"/>
        </w:rPr>
        <w:t>prohibited from making</w:t>
      </w:r>
      <w:r w:rsidRPr="00EB6430">
        <w:rPr>
          <w:rFonts w:ascii="Arial" w:hAnsi="Arial" w:cs="Arial"/>
          <w:spacing w:val="-9"/>
          <w:sz w:val="20"/>
        </w:rPr>
        <w:t xml:space="preserve"> </w:t>
      </w:r>
      <w:r w:rsidRPr="00EB6430">
        <w:rPr>
          <w:rFonts w:ascii="Arial" w:hAnsi="Arial" w:cs="Arial"/>
          <w:sz w:val="20"/>
        </w:rPr>
        <w:t>contact.</w:t>
      </w:r>
    </w:p>
    <w:p w14:paraId="6C943D94"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Keep any court orders and emergency numbers on hand.</w:t>
      </w:r>
    </w:p>
    <w:p w14:paraId="0E0B485C"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Consider changing phone numbers to a number unknown to the trafficker.</w:t>
      </w:r>
    </w:p>
    <w:p w14:paraId="61E3B2FB"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Keep an emergency cell phone and emergency numbers.</w:t>
      </w:r>
    </w:p>
    <w:p w14:paraId="775644E9"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 xml:space="preserve">Avoid use of social media and the internet.  </w:t>
      </w:r>
    </w:p>
    <w:p w14:paraId="439E96E8"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Change passwords and user names, ensure location and privacy settings are enabled to prevent trafficker from being able to locate.</w:t>
      </w:r>
    </w:p>
    <w:p w14:paraId="36100A4A"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 xml:space="preserve">Identify places that you may go that would be </w:t>
      </w:r>
      <w:proofErr w:type="gramStart"/>
      <w:r w:rsidRPr="00EB6430">
        <w:rPr>
          <w:rFonts w:ascii="Arial" w:hAnsi="Arial" w:cs="Arial"/>
          <w:sz w:val="20"/>
        </w:rPr>
        <w:t>in close proximity</w:t>
      </w:r>
      <w:proofErr w:type="gramEnd"/>
      <w:r w:rsidRPr="00EB6430">
        <w:rPr>
          <w:rFonts w:ascii="Arial" w:hAnsi="Arial" w:cs="Arial"/>
          <w:sz w:val="20"/>
        </w:rPr>
        <w:t xml:space="preserve"> or promote a connection to trafficker or associates.  Avoid or identify safeguards.</w:t>
      </w:r>
    </w:p>
    <w:p w14:paraId="206781B7"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Identify family members who may not understand risk or be complacent</w:t>
      </w:r>
    </w:p>
    <w:p w14:paraId="3DE8123C"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 xml:space="preserve">Contact trusted </w:t>
      </w:r>
      <w:r>
        <w:rPr>
          <w:rFonts w:ascii="Arial" w:hAnsi="Arial" w:cs="Arial"/>
          <w:sz w:val="20"/>
        </w:rPr>
        <w:t>CSEC mentor-advocate</w:t>
      </w:r>
      <w:r w:rsidRPr="00EB6430">
        <w:rPr>
          <w:rFonts w:ascii="Arial" w:hAnsi="Arial" w:cs="Arial"/>
          <w:sz w:val="20"/>
        </w:rPr>
        <w:t>, trusted friend, or relative to ask for assistance</w:t>
      </w:r>
    </w:p>
    <w:p w14:paraId="0B106FF3" w14:textId="77777777" w:rsidR="002160B4" w:rsidRDefault="002160B4" w:rsidP="002160B4">
      <w:pPr>
        <w:pStyle w:val="ListParagraph"/>
        <w:widowControl w:val="0"/>
        <w:tabs>
          <w:tab w:val="left" w:pos="360"/>
        </w:tabs>
        <w:autoSpaceDE w:val="0"/>
        <w:autoSpaceDN w:val="0"/>
        <w:spacing w:after="0" w:line="240" w:lineRule="auto"/>
        <w:ind w:left="360"/>
        <w:contextualSpacing w:val="0"/>
        <w:rPr>
          <w:rFonts w:ascii="Arial" w:hAnsi="Arial" w:cs="Arial"/>
          <w:sz w:val="20"/>
        </w:rPr>
      </w:pPr>
      <w:r w:rsidRPr="00EB6430">
        <w:rPr>
          <w:rFonts w:ascii="Arial" w:hAnsi="Arial" w:cs="Arial"/>
          <w:sz w:val="20"/>
        </w:rPr>
        <w:t>Name ___________________________ Phone Number</w:t>
      </w:r>
      <w:r>
        <w:rPr>
          <w:rFonts w:ascii="Arial" w:hAnsi="Arial" w:cs="Arial"/>
          <w:sz w:val="20"/>
        </w:rPr>
        <w:t xml:space="preserve"> </w:t>
      </w:r>
      <w:r w:rsidRPr="00EB6430">
        <w:rPr>
          <w:rFonts w:ascii="Arial" w:hAnsi="Arial" w:cs="Arial"/>
          <w:sz w:val="20"/>
        </w:rPr>
        <w:t>____________________________</w:t>
      </w:r>
    </w:p>
    <w:p w14:paraId="10A38330" w14:textId="77777777" w:rsidR="002160B4" w:rsidRPr="00EB6430" w:rsidRDefault="002160B4" w:rsidP="00073C73">
      <w:pPr>
        <w:pStyle w:val="ListParagraph"/>
        <w:widowControl w:val="0"/>
        <w:numPr>
          <w:ilvl w:val="0"/>
          <w:numId w:val="110"/>
        </w:numPr>
        <w:tabs>
          <w:tab w:val="left" w:pos="360"/>
        </w:tabs>
        <w:autoSpaceDE w:val="0"/>
        <w:autoSpaceDN w:val="0"/>
        <w:spacing w:after="0" w:line="240" w:lineRule="auto"/>
        <w:ind w:left="360"/>
        <w:contextualSpacing w:val="0"/>
        <w:rPr>
          <w:rFonts w:ascii="Arial" w:hAnsi="Arial" w:cs="Arial"/>
          <w:sz w:val="20"/>
        </w:rPr>
      </w:pPr>
      <w:r>
        <w:rPr>
          <w:rFonts w:ascii="Arial" w:hAnsi="Arial" w:cs="Arial"/>
          <w:sz w:val="20"/>
        </w:rPr>
        <w:t>Use of Confidential Address Program.</w:t>
      </w:r>
    </w:p>
    <w:p w14:paraId="6BEC8DF8" w14:textId="77777777" w:rsidR="002160B4" w:rsidRDefault="002160B4" w:rsidP="002160B4">
      <w:pPr>
        <w:tabs>
          <w:tab w:val="left" w:pos="1015"/>
          <w:tab w:val="left" w:pos="1016"/>
        </w:tabs>
        <w:spacing w:after="0"/>
        <w:rPr>
          <w:rFonts w:ascii="Arial" w:hAnsi="Arial" w:cs="Arial"/>
          <w:sz w:val="20"/>
          <w:highlight w:val="yellow"/>
        </w:rPr>
      </w:pPr>
    </w:p>
    <w:p w14:paraId="6D0F5282" w14:textId="77777777" w:rsidR="002160B4" w:rsidRDefault="002160B4" w:rsidP="002160B4">
      <w:pPr>
        <w:tabs>
          <w:tab w:val="left" w:pos="1015"/>
          <w:tab w:val="left" w:pos="1016"/>
        </w:tabs>
        <w:spacing w:before="360" w:after="0"/>
        <w:rPr>
          <w:rFonts w:ascii="Arial" w:hAnsi="Arial" w:cs="Arial"/>
          <w:sz w:val="20"/>
        </w:rPr>
      </w:pPr>
      <w:r w:rsidRPr="007A5C37">
        <w:rPr>
          <w:rFonts w:ascii="Arial" w:hAnsi="Arial" w:cs="Arial"/>
          <w:b/>
          <w:sz w:val="20"/>
        </w:rPr>
        <w:t>Youth Signature</w:t>
      </w:r>
      <w:r w:rsidRPr="00FC0945">
        <w:rPr>
          <w:rFonts w:ascii="Arial" w:hAnsi="Arial" w:cs="Arial"/>
          <w:sz w:val="20"/>
        </w:rPr>
        <w:t xml:space="preserve">__________________________ </w:t>
      </w:r>
      <w:r w:rsidRPr="008169A6">
        <w:rPr>
          <w:rFonts w:ascii="Arial" w:hAnsi="Arial" w:cs="Arial"/>
          <w:b/>
          <w:sz w:val="20"/>
        </w:rPr>
        <w:t>Staff Signature</w:t>
      </w:r>
      <w:r w:rsidRPr="00FC0945">
        <w:rPr>
          <w:rFonts w:ascii="Arial" w:hAnsi="Arial" w:cs="Arial"/>
          <w:sz w:val="20"/>
        </w:rPr>
        <w:t>_____________________________</w:t>
      </w:r>
    </w:p>
    <w:p w14:paraId="7FDD4952" w14:textId="77777777" w:rsidR="002160B4" w:rsidRDefault="002160B4" w:rsidP="002160B4">
      <w:pPr>
        <w:tabs>
          <w:tab w:val="left" w:pos="1015"/>
          <w:tab w:val="left" w:pos="1016"/>
        </w:tabs>
        <w:spacing w:before="240" w:after="0"/>
        <w:jc w:val="center"/>
        <w:rPr>
          <w:rFonts w:ascii="Arial" w:hAnsi="Arial" w:cs="Arial"/>
          <w:b/>
          <w:sz w:val="22"/>
        </w:rPr>
      </w:pPr>
      <w:r w:rsidRPr="0084393D">
        <w:rPr>
          <w:rFonts w:ascii="Arial" w:hAnsi="Arial" w:cs="Arial"/>
          <w:b/>
          <w:sz w:val="22"/>
        </w:rPr>
        <w:t>Resource 9-C</w:t>
      </w:r>
    </w:p>
    <w:p w14:paraId="6752D7FB" w14:textId="77777777" w:rsidR="002160B4" w:rsidRPr="008169A6" w:rsidRDefault="002160B4" w:rsidP="002160B4">
      <w:pPr>
        <w:tabs>
          <w:tab w:val="left" w:pos="1015"/>
          <w:tab w:val="left" w:pos="1016"/>
        </w:tabs>
        <w:spacing w:after="0" w:line="240" w:lineRule="auto"/>
        <w:jc w:val="center"/>
        <w:rPr>
          <w:rFonts w:ascii="Arial" w:hAnsi="Arial" w:cs="Arial"/>
          <w:sz w:val="20"/>
        </w:rPr>
      </w:pPr>
    </w:p>
    <w:p w14:paraId="7034A880" w14:textId="77777777" w:rsidR="006171A7" w:rsidRDefault="002160B4" w:rsidP="002160B4">
      <w:pPr>
        <w:spacing w:after="0" w:line="240" w:lineRule="auto"/>
        <w:jc w:val="center"/>
        <w:rPr>
          <w:rFonts w:ascii="Arial" w:hAnsi="Arial" w:cs="Arial"/>
          <w:b/>
        </w:rPr>
        <w:sectPr w:rsidR="006171A7" w:rsidSect="006171A7">
          <w:footnotePr>
            <w:numFmt w:val="lowerRoman"/>
          </w:footnotePr>
          <w:type w:val="continuous"/>
          <w:pgSz w:w="12240" w:h="15840"/>
          <w:pgMar w:top="1440" w:right="1440" w:bottom="1440" w:left="1440" w:header="720" w:footer="720" w:gutter="0"/>
          <w:cols w:space="720"/>
          <w:docGrid w:linePitch="360"/>
        </w:sectPr>
      </w:pPr>
      <w:r w:rsidRPr="00991D5B">
        <w:rPr>
          <w:rFonts w:ascii="Arial" w:hAnsi="Arial" w:cs="Arial"/>
          <w:b/>
        </w:rPr>
        <w:t>RUNAWAY PREVENTION INTERVENTIONS GUIDE</w:t>
      </w:r>
    </w:p>
    <w:p w14:paraId="2F311B0E" w14:textId="77777777" w:rsidR="002160B4" w:rsidRPr="00991D5B" w:rsidRDefault="002160B4" w:rsidP="002160B4">
      <w:pPr>
        <w:spacing w:after="0" w:line="240" w:lineRule="auto"/>
        <w:jc w:val="center"/>
        <w:rPr>
          <w:rFonts w:ascii="Arial" w:hAnsi="Arial" w:cs="Arial"/>
          <w:b/>
        </w:rPr>
      </w:pPr>
      <w:r w:rsidRPr="00977F1E">
        <w:rPr>
          <w:rStyle w:val="FootnoteReference"/>
          <w:rFonts w:ascii="Arial" w:hAnsi="Arial" w:cs="Arial"/>
          <w:color w:val="222222"/>
          <w:sz w:val="22"/>
        </w:rPr>
        <w:footnoteReference w:id="23"/>
      </w:r>
      <w:r w:rsidRPr="006C422F">
        <w:rPr>
          <w:rFonts w:ascii="Arial" w:hAnsi="Arial" w:cs="Arial"/>
          <w:vertAlign w:val="superscript"/>
        </w:rPr>
        <w:t>,</w:t>
      </w:r>
      <w:r w:rsidRPr="00977F1E">
        <w:rPr>
          <w:rFonts w:ascii="Arial" w:hAnsi="Arial" w:cs="Arial"/>
          <w:color w:val="222222"/>
          <w:sz w:val="22"/>
        </w:rPr>
        <w:t> </w:t>
      </w:r>
      <w:r w:rsidRPr="00977F1E">
        <w:rPr>
          <w:rStyle w:val="FootnoteReference"/>
          <w:rFonts w:ascii="Arial" w:hAnsi="Arial" w:cs="Arial"/>
          <w:color w:val="222222"/>
          <w:sz w:val="22"/>
        </w:rPr>
        <w:footnoteReference w:id="24"/>
      </w:r>
    </w:p>
    <w:p w14:paraId="09E7B8F0" w14:textId="77777777" w:rsidR="002160B4" w:rsidRPr="008169A6" w:rsidRDefault="002160B4" w:rsidP="002160B4">
      <w:pPr>
        <w:pStyle w:val="Footer"/>
        <w:jc w:val="center"/>
        <w:rPr>
          <w:rFonts w:ascii="Arial" w:hAnsi="Arial" w:cs="Arial"/>
          <w:i/>
          <w:sz w:val="20"/>
          <w:szCs w:val="18"/>
        </w:rPr>
      </w:pPr>
      <w:r w:rsidRPr="008169A6">
        <w:rPr>
          <w:rFonts w:ascii="Arial" w:hAnsi="Arial" w:cs="Arial"/>
          <w:i/>
          <w:sz w:val="20"/>
          <w:szCs w:val="18"/>
        </w:rPr>
        <w:t>Used by permission of Los Angeles County Probation Department from the LA Responder Protocol</w:t>
      </w:r>
      <w:r>
        <w:rPr>
          <w:rFonts w:ascii="Arial" w:hAnsi="Arial" w:cs="Arial"/>
          <w:i/>
          <w:sz w:val="20"/>
          <w:szCs w:val="18"/>
        </w:rPr>
        <w:t>.</w:t>
      </w:r>
    </w:p>
    <w:p w14:paraId="19AE824B" w14:textId="77777777" w:rsidR="002160B4" w:rsidRDefault="002160B4" w:rsidP="002160B4">
      <w:pPr>
        <w:pStyle w:val="Footer"/>
        <w:jc w:val="center"/>
        <w:rPr>
          <w:rFonts w:ascii="Arial" w:hAnsi="Arial" w:cs="Arial"/>
          <w:i/>
          <w:sz w:val="18"/>
          <w:szCs w:val="18"/>
        </w:rPr>
      </w:pPr>
    </w:p>
    <w:p w14:paraId="56C92613" w14:textId="77777777" w:rsidR="002160B4" w:rsidRDefault="002160B4" w:rsidP="002160B4">
      <w:pPr>
        <w:pStyle w:val="Footer"/>
        <w:jc w:val="center"/>
        <w:rPr>
          <w:rFonts w:ascii="Arial" w:hAnsi="Arial" w:cs="Arial"/>
          <w:i/>
          <w:sz w:val="18"/>
          <w:szCs w:val="18"/>
        </w:rPr>
      </w:pPr>
    </w:p>
    <w:p w14:paraId="7DC694E5" w14:textId="77777777" w:rsidR="002160B4" w:rsidRPr="00977F1E" w:rsidRDefault="002160B4" w:rsidP="002160B4">
      <w:pPr>
        <w:shd w:val="clear" w:color="auto" w:fill="FFFFFF"/>
        <w:spacing w:after="0" w:line="240" w:lineRule="auto"/>
        <w:rPr>
          <w:rFonts w:ascii="Calibri" w:hAnsi="Calibri"/>
          <w:color w:val="222222"/>
          <w:sz w:val="22"/>
        </w:rPr>
      </w:pPr>
      <w:r w:rsidRPr="00977F1E">
        <w:rPr>
          <w:rFonts w:ascii="Arial" w:hAnsi="Arial" w:cs="Arial"/>
          <w:color w:val="222222"/>
          <w:sz w:val="22"/>
        </w:rPr>
        <w:t>The following questions can be used to engage the CSEC in identifying triggers that might prompt a runaway episode.</w:t>
      </w:r>
      <w:r>
        <w:rPr>
          <w:rFonts w:ascii="Arial" w:hAnsi="Arial" w:cs="Arial"/>
          <w:color w:val="222222"/>
          <w:sz w:val="22"/>
        </w:rPr>
        <w:t xml:space="preserve">  </w:t>
      </w:r>
      <w:r w:rsidRPr="00977F1E">
        <w:rPr>
          <w:rFonts w:ascii="Arial" w:hAnsi="Arial" w:cs="Arial"/>
          <w:color w:val="222222"/>
          <w:sz w:val="22"/>
        </w:rPr>
        <w:t>They also help identify coping strategies to prevent one.</w:t>
      </w:r>
    </w:p>
    <w:p w14:paraId="464B07E8" w14:textId="77777777" w:rsidR="002160B4" w:rsidRPr="00977F1E" w:rsidRDefault="002160B4" w:rsidP="00073C73">
      <w:pPr>
        <w:numPr>
          <w:ilvl w:val="0"/>
          <w:numId w:val="100"/>
        </w:numPr>
        <w:shd w:val="clear" w:color="auto" w:fill="FFFFFF"/>
        <w:tabs>
          <w:tab w:val="clear" w:pos="720"/>
          <w:tab w:val="num" w:pos="540"/>
        </w:tabs>
        <w:spacing w:after="0" w:line="240" w:lineRule="auto"/>
        <w:ind w:left="461" w:hanging="274"/>
        <w:rPr>
          <w:rFonts w:ascii="Arial" w:eastAsia="Times New Roman" w:hAnsi="Arial" w:cs="Arial"/>
          <w:color w:val="222222"/>
          <w:sz w:val="22"/>
        </w:rPr>
      </w:pPr>
      <w:r w:rsidRPr="00977F1E">
        <w:rPr>
          <w:rFonts w:ascii="Arial" w:eastAsia="Times New Roman" w:hAnsi="Arial" w:cs="Arial"/>
          <w:color w:val="222222"/>
          <w:sz w:val="22"/>
        </w:rPr>
        <w:t>What are your strengths? </w:t>
      </w:r>
      <w:r w:rsidRPr="00977F1E">
        <w:rPr>
          <w:rFonts w:ascii="Arial" w:eastAsia="Times New Roman" w:hAnsi="Arial" w:cs="Arial"/>
          <w:color w:val="222222"/>
          <w:sz w:val="22"/>
        </w:rPr>
        <w:fldChar w:fldCharType="begin">
          <w:ffData>
            <w:name w:val="Text6"/>
            <w:enabled/>
            <w:calcOnExit w:val="0"/>
            <w:textInput/>
          </w:ffData>
        </w:fldChar>
      </w:r>
      <w:bookmarkStart w:id="16" w:name="Text6"/>
      <w:r w:rsidRPr="00977F1E">
        <w:rPr>
          <w:rFonts w:ascii="Arial" w:eastAsia="Times New Roman" w:hAnsi="Arial" w:cs="Arial"/>
          <w:color w:val="222222"/>
          <w:sz w:val="22"/>
        </w:rPr>
        <w:instrText xml:space="preserve"> FORMTEXT </w:instrText>
      </w:r>
      <w:r w:rsidRPr="00977F1E">
        <w:rPr>
          <w:rFonts w:ascii="Arial" w:eastAsia="Times New Roman" w:hAnsi="Arial" w:cs="Arial"/>
          <w:color w:val="222222"/>
          <w:sz w:val="22"/>
        </w:rPr>
      </w:r>
      <w:r w:rsidRPr="00977F1E">
        <w:rPr>
          <w:rFonts w:ascii="Arial" w:eastAsia="Times New Roman" w:hAnsi="Arial" w:cs="Arial"/>
          <w:color w:val="222222"/>
          <w:sz w:val="22"/>
        </w:rPr>
        <w:fldChar w:fldCharType="separate"/>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sidRPr="00977F1E">
        <w:rPr>
          <w:rFonts w:ascii="Arial" w:eastAsia="Times New Roman" w:hAnsi="Arial" w:cs="Arial"/>
          <w:color w:val="222222"/>
          <w:sz w:val="22"/>
        </w:rPr>
        <w:fldChar w:fldCharType="end"/>
      </w:r>
      <w:bookmarkEnd w:id="16"/>
      <w:r w:rsidRPr="00977F1E">
        <w:rPr>
          <w:rFonts w:ascii="Arial" w:eastAsia="Times New Roman" w:hAnsi="Arial" w:cs="Arial"/>
          <w:color w:val="222222"/>
          <w:sz w:val="22"/>
        </w:rPr>
        <w:t xml:space="preserve"> </w:t>
      </w:r>
    </w:p>
    <w:p w14:paraId="477B2CB7" w14:textId="77777777" w:rsidR="002160B4" w:rsidRPr="00977F1E" w:rsidRDefault="002160B4" w:rsidP="00073C73">
      <w:pPr>
        <w:numPr>
          <w:ilvl w:val="0"/>
          <w:numId w:val="100"/>
        </w:numPr>
        <w:shd w:val="clear" w:color="auto" w:fill="FFFFFF"/>
        <w:tabs>
          <w:tab w:val="clear" w:pos="720"/>
          <w:tab w:val="num" w:pos="540"/>
        </w:tabs>
        <w:spacing w:before="100" w:beforeAutospacing="1" w:after="0" w:line="240" w:lineRule="auto"/>
        <w:ind w:left="450" w:hanging="270"/>
        <w:rPr>
          <w:rFonts w:ascii="Arial" w:eastAsia="Times New Roman" w:hAnsi="Arial" w:cs="Arial"/>
          <w:color w:val="222222"/>
          <w:sz w:val="22"/>
        </w:rPr>
      </w:pPr>
      <w:r w:rsidRPr="00977F1E">
        <w:rPr>
          <w:rFonts w:ascii="Arial" w:eastAsia="Times New Roman" w:hAnsi="Arial" w:cs="Arial"/>
          <w:color w:val="222222"/>
          <w:sz w:val="22"/>
        </w:rPr>
        <w:t xml:space="preserve">What are you good at? </w:t>
      </w:r>
      <w:r w:rsidRPr="00977F1E">
        <w:rPr>
          <w:rFonts w:ascii="Arial" w:eastAsia="Times New Roman" w:hAnsi="Arial" w:cs="Arial"/>
          <w:color w:val="222222"/>
          <w:sz w:val="22"/>
        </w:rPr>
        <w:fldChar w:fldCharType="begin">
          <w:ffData>
            <w:name w:val="Text7"/>
            <w:enabled/>
            <w:calcOnExit w:val="0"/>
            <w:textInput/>
          </w:ffData>
        </w:fldChar>
      </w:r>
      <w:bookmarkStart w:id="17" w:name="Text7"/>
      <w:r w:rsidRPr="00977F1E">
        <w:rPr>
          <w:rFonts w:ascii="Arial" w:eastAsia="Times New Roman" w:hAnsi="Arial" w:cs="Arial"/>
          <w:color w:val="222222"/>
          <w:sz w:val="22"/>
        </w:rPr>
        <w:instrText xml:space="preserve"> FORMTEXT </w:instrText>
      </w:r>
      <w:r w:rsidRPr="00977F1E">
        <w:rPr>
          <w:rFonts w:ascii="Arial" w:eastAsia="Times New Roman" w:hAnsi="Arial" w:cs="Arial"/>
          <w:color w:val="222222"/>
          <w:sz w:val="22"/>
        </w:rPr>
      </w:r>
      <w:r w:rsidRPr="00977F1E">
        <w:rPr>
          <w:rFonts w:ascii="Arial" w:eastAsia="Times New Roman" w:hAnsi="Arial" w:cs="Arial"/>
          <w:color w:val="222222"/>
          <w:sz w:val="22"/>
        </w:rPr>
        <w:fldChar w:fldCharType="separate"/>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sidRPr="00977F1E">
        <w:rPr>
          <w:rFonts w:ascii="Arial" w:eastAsia="Times New Roman" w:hAnsi="Arial" w:cs="Arial"/>
          <w:color w:val="222222"/>
          <w:sz w:val="22"/>
        </w:rPr>
        <w:fldChar w:fldCharType="end"/>
      </w:r>
      <w:bookmarkEnd w:id="17"/>
    </w:p>
    <w:p w14:paraId="5B6F55B9" w14:textId="77777777" w:rsidR="002160B4" w:rsidRPr="00977F1E" w:rsidRDefault="002160B4" w:rsidP="00073C73">
      <w:pPr>
        <w:numPr>
          <w:ilvl w:val="0"/>
          <w:numId w:val="100"/>
        </w:numPr>
        <w:shd w:val="clear" w:color="auto" w:fill="FFFFFF"/>
        <w:tabs>
          <w:tab w:val="clear" w:pos="720"/>
          <w:tab w:val="num" w:pos="540"/>
        </w:tabs>
        <w:spacing w:before="100" w:beforeAutospacing="1" w:after="0" w:line="240" w:lineRule="auto"/>
        <w:ind w:left="450" w:hanging="270"/>
        <w:rPr>
          <w:rFonts w:ascii="Arial" w:eastAsia="Times New Roman" w:hAnsi="Arial" w:cs="Arial"/>
          <w:color w:val="222222"/>
          <w:sz w:val="22"/>
        </w:rPr>
      </w:pPr>
      <w:r w:rsidRPr="00977F1E">
        <w:rPr>
          <w:rFonts w:ascii="Arial" w:eastAsia="Times New Roman" w:hAnsi="Arial" w:cs="Arial"/>
          <w:color w:val="222222"/>
          <w:sz w:val="22"/>
        </w:rPr>
        <w:t xml:space="preserve">What are some triggers or behaviors that you have noticed occur when you start to feel like running? </w:t>
      </w:r>
      <w:r w:rsidRPr="00977F1E">
        <w:rPr>
          <w:rFonts w:ascii="Arial" w:eastAsia="Times New Roman" w:hAnsi="Arial" w:cs="Arial"/>
          <w:color w:val="222222"/>
          <w:sz w:val="22"/>
        </w:rPr>
        <w:fldChar w:fldCharType="begin">
          <w:ffData>
            <w:name w:val="Text8"/>
            <w:enabled/>
            <w:calcOnExit w:val="0"/>
            <w:textInput/>
          </w:ffData>
        </w:fldChar>
      </w:r>
      <w:bookmarkStart w:id="18" w:name="Text8"/>
      <w:r w:rsidRPr="00977F1E">
        <w:rPr>
          <w:rFonts w:ascii="Arial" w:eastAsia="Times New Roman" w:hAnsi="Arial" w:cs="Arial"/>
          <w:color w:val="222222"/>
          <w:sz w:val="22"/>
        </w:rPr>
        <w:instrText xml:space="preserve"> FORMTEXT </w:instrText>
      </w:r>
      <w:r w:rsidRPr="00977F1E">
        <w:rPr>
          <w:rFonts w:ascii="Arial" w:eastAsia="Times New Roman" w:hAnsi="Arial" w:cs="Arial"/>
          <w:color w:val="222222"/>
          <w:sz w:val="22"/>
        </w:rPr>
      </w:r>
      <w:r w:rsidRPr="00977F1E">
        <w:rPr>
          <w:rFonts w:ascii="Arial" w:eastAsia="Times New Roman" w:hAnsi="Arial" w:cs="Arial"/>
          <w:color w:val="222222"/>
          <w:sz w:val="22"/>
        </w:rPr>
        <w:fldChar w:fldCharType="separate"/>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sidRPr="00977F1E">
        <w:rPr>
          <w:rFonts w:ascii="Arial" w:eastAsia="Times New Roman" w:hAnsi="Arial" w:cs="Arial"/>
          <w:color w:val="222222"/>
          <w:sz w:val="22"/>
        </w:rPr>
        <w:fldChar w:fldCharType="end"/>
      </w:r>
      <w:bookmarkEnd w:id="18"/>
    </w:p>
    <w:p w14:paraId="593893F7" w14:textId="77777777" w:rsidR="002160B4" w:rsidRPr="00977F1E" w:rsidRDefault="002160B4" w:rsidP="00073C73">
      <w:pPr>
        <w:numPr>
          <w:ilvl w:val="0"/>
          <w:numId w:val="100"/>
        </w:numPr>
        <w:shd w:val="clear" w:color="auto" w:fill="FFFFFF"/>
        <w:tabs>
          <w:tab w:val="clear" w:pos="720"/>
          <w:tab w:val="num" w:pos="540"/>
        </w:tabs>
        <w:spacing w:before="100" w:beforeAutospacing="1" w:after="0" w:line="240" w:lineRule="auto"/>
        <w:ind w:left="450" w:hanging="270"/>
        <w:rPr>
          <w:rFonts w:ascii="Arial" w:eastAsia="Times New Roman" w:hAnsi="Arial" w:cs="Arial"/>
          <w:color w:val="222222"/>
          <w:sz w:val="22"/>
        </w:rPr>
      </w:pPr>
      <w:r w:rsidRPr="00977F1E">
        <w:rPr>
          <w:rFonts w:ascii="Arial" w:eastAsia="Times New Roman" w:hAnsi="Arial" w:cs="Arial"/>
          <w:color w:val="222222"/>
          <w:sz w:val="22"/>
        </w:rPr>
        <w:t xml:space="preserve">What has helped prevent you from running in the past? </w:t>
      </w:r>
      <w:r w:rsidRPr="00977F1E">
        <w:rPr>
          <w:rFonts w:ascii="Arial" w:eastAsia="Times New Roman" w:hAnsi="Arial" w:cs="Arial"/>
          <w:color w:val="222222"/>
          <w:sz w:val="22"/>
        </w:rPr>
        <w:fldChar w:fldCharType="begin">
          <w:ffData>
            <w:name w:val="Text9"/>
            <w:enabled/>
            <w:calcOnExit w:val="0"/>
            <w:textInput/>
          </w:ffData>
        </w:fldChar>
      </w:r>
      <w:bookmarkStart w:id="19" w:name="Text9"/>
      <w:r w:rsidRPr="00977F1E">
        <w:rPr>
          <w:rFonts w:ascii="Arial" w:eastAsia="Times New Roman" w:hAnsi="Arial" w:cs="Arial"/>
          <w:color w:val="222222"/>
          <w:sz w:val="22"/>
        </w:rPr>
        <w:instrText xml:space="preserve"> FORMTEXT </w:instrText>
      </w:r>
      <w:r w:rsidRPr="00977F1E">
        <w:rPr>
          <w:rFonts w:ascii="Arial" w:eastAsia="Times New Roman" w:hAnsi="Arial" w:cs="Arial"/>
          <w:color w:val="222222"/>
          <w:sz w:val="22"/>
        </w:rPr>
      </w:r>
      <w:r w:rsidRPr="00977F1E">
        <w:rPr>
          <w:rFonts w:ascii="Arial" w:eastAsia="Times New Roman" w:hAnsi="Arial" w:cs="Arial"/>
          <w:color w:val="222222"/>
          <w:sz w:val="22"/>
        </w:rPr>
        <w:fldChar w:fldCharType="separate"/>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sidRPr="00977F1E">
        <w:rPr>
          <w:rFonts w:ascii="Arial" w:eastAsia="Times New Roman" w:hAnsi="Arial" w:cs="Arial"/>
          <w:color w:val="222222"/>
          <w:sz w:val="22"/>
        </w:rPr>
        <w:fldChar w:fldCharType="end"/>
      </w:r>
      <w:bookmarkEnd w:id="19"/>
    </w:p>
    <w:p w14:paraId="6A914AF0" w14:textId="77777777" w:rsidR="002160B4" w:rsidRDefault="002160B4" w:rsidP="00073C73">
      <w:pPr>
        <w:numPr>
          <w:ilvl w:val="0"/>
          <w:numId w:val="100"/>
        </w:numPr>
        <w:shd w:val="clear" w:color="auto" w:fill="FFFFFF"/>
        <w:tabs>
          <w:tab w:val="clear" w:pos="720"/>
          <w:tab w:val="num" w:pos="540"/>
        </w:tabs>
        <w:spacing w:before="100" w:beforeAutospacing="1" w:after="0" w:line="240" w:lineRule="auto"/>
        <w:ind w:left="450" w:hanging="270"/>
        <w:rPr>
          <w:rFonts w:ascii="Arial" w:eastAsia="Times New Roman" w:hAnsi="Arial" w:cs="Arial"/>
          <w:color w:val="222222"/>
          <w:sz w:val="22"/>
        </w:rPr>
      </w:pPr>
      <w:r w:rsidRPr="00977F1E">
        <w:rPr>
          <w:rFonts w:ascii="Arial" w:eastAsia="Times New Roman" w:hAnsi="Arial" w:cs="Arial"/>
          <w:color w:val="222222"/>
          <w:sz w:val="22"/>
        </w:rPr>
        <w:t xml:space="preserve">Who is a good support to you when you feel like running? </w:t>
      </w:r>
      <w:r w:rsidRPr="00977F1E">
        <w:rPr>
          <w:rFonts w:ascii="Arial" w:eastAsia="Times New Roman" w:hAnsi="Arial" w:cs="Arial"/>
          <w:color w:val="222222"/>
          <w:sz w:val="22"/>
        </w:rPr>
        <w:fldChar w:fldCharType="begin">
          <w:ffData>
            <w:name w:val="Text10"/>
            <w:enabled/>
            <w:calcOnExit w:val="0"/>
            <w:textInput/>
          </w:ffData>
        </w:fldChar>
      </w:r>
      <w:bookmarkStart w:id="20" w:name="Text10"/>
      <w:r w:rsidRPr="00977F1E">
        <w:rPr>
          <w:rFonts w:ascii="Arial" w:eastAsia="Times New Roman" w:hAnsi="Arial" w:cs="Arial"/>
          <w:color w:val="222222"/>
          <w:sz w:val="22"/>
        </w:rPr>
        <w:instrText xml:space="preserve"> FORMTEXT </w:instrText>
      </w:r>
      <w:r w:rsidRPr="00977F1E">
        <w:rPr>
          <w:rFonts w:ascii="Arial" w:eastAsia="Times New Roman" w:hAnsi="Arial" w:cs="Arial"/>
          <w:color w:val="222222"/>
          <w:sz w:val="22"/>
        </w:rPr>
      </w:r>
      <w:r w:rsidRPr="00977F1E">
        <w:rPr>
          <w:rFonts w:ascii="Arial" w:eastAsia="Times New Roman" w:hAnsi="Arial" w:cs="Arial"/>
          <w:color w:val="222222"/>
          <w:sz w:val="22"/>
        </w:rPr>
        <w:fldChar w:fldCharType="separate"/>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Pr>
          <w:rFonts w:ascii="Arial" w:eastAsia="Times New Roman" w:hAnsi="Arial" w:cs="Arial"/>
          <w:noProof/>
          <w:color w:val="222222"/>
          <w:sz w:val="22"/>
        </w:rPr>
        <w:t> </w:t>
      </w:r>
      <w:r w:rsidRPr="00977F1E">
        <w:rPr>
          <w:rFonts w:ascii="Arial" w:eastAsia="Times New Roman" w:hAnsi="Arial" w:cs="Arial"/>
          <w:color w:val="222222"/>
          <w:sz w:val="22"/>
        </w:rPr>
        <w:fldChar w:fldCharType="end"/>
      </w:r>
      <w:bookmarkEnd w:id="20"/>
    </w:p>
    <w:p w14:paraId="62F4BBB7" w14:textId="77777777" w:rsidR="002160B4" w:rsidRDefault="002160B4" w:rsidP="002160B4">
      <w:pPr>
        <w:pStyle w:val="Footer"/>
        <w:jc w:val="center"/>
        <w:rPr>
          <w:rFonts w:ascii="Arial" w:hAnsi="Arial" w:cs="Arial"/>
          <w:i/>
          <w:sz w:val="18"/>
          <w:szCs w:val="18"/>
        </w:rPr>
      </w:pPr>
    </w:p>
    <w:p w14:paraId="61D25636" w14:textId="77777777" w:rsidR="002160B4" w:rsidRDefault="002160B4" w:rsidP="002160B4">
      <w:pPr>
        <w:pStyle w:val="Footer"/>
        <w:jc w:val="center"/>
        <w:rPr>
          <w:rFonts w:ascii="Arial" w:hAnsi="Arial" w:cs="Arial"/>
          <w:i/>
          <w:sz w:val="18"/>
          <w:szCs w:val="18"/>
        </w:rPr>
      </w:pPr>
    </w:p>
    <w:p w14:paraId="5D4243AF" w14:textId="77777777" w:rsidR="002160B4" w:rsidRPr="00F27C2B" w:rsidRDefault="002160B4" w:rsidP="002160B4">
      <w:pPr>
        <w:pStyle w:val="Footer"/>
        <w:jc w:val="center"/>
        <w:rPr>
          <w:rFonts w:ascii="Arial" w:hAnsi="Arial" w:cs="Arial"/>
          <w:i/>
          <w:sz w:val="18"/>
          <w:szCs w:val="18"/>
        </w:rPr>
      </w:pPr>
    </w:p>
    <w:tbl>
      <w:tblPr>
        <w:tblW w:w="5000" w:type="pct"/>
        <w:tblCellMar>
          <w:top w:w="58" w:type="dxa"/>
          <w:left w:w="115" w:type="dxa"/>
          <w:bottom w:w="58" w:type="dxa"/>
          <w:right w:w="115" w:type="dxa"/>
        </w:tblCellMar>
        <w:tblLook w:val="04A0" w:firstRow="1" w:lastRow="0" w:firstColumn="1" w:lastColumn="0" w:noHBand="0" w:noVBand="1"/>
        <w:tblCaption w:val="Runaway Prevention Interventions Guide"/>
      </w:tblPr>
      <w:tblGrid>
        <w:gridCol w:w="3022"/>
        <w:gridCol w:w="4257"/>
        <w:gridCol w:w="977"/>
        <w:gridCol w:w="1104"/>
      </w:tblGrid>
      <w:tr w:rsidR="002160B4" w:rsidRPr="007579F0" w14:paraId="20E220E1" w14:textId="77777777" w:rsidTr="002160B4">
        <w:trPr>
          <w:trHeight w:val="337"/>
          <w:tblHeader/>
        </w:trPr>
        <w:tc>
          <w:tcPr>
            <w:tcW w:w="1614" w:type="pct"/>
            <w:shd w:val="clear" w:color="auto" w:fill="E7E6E6" w:themeFill="background2"/>
          </w:tcPr>
          <w:p w14:paraId="522B8A42" w14:textId="77777777" w:rsidR="002160B4" w:rsidRPr="00C85E22" w:rsidRDefault="002160B4" w:rsidP="002160B4">
            <w:pPr>
              <w:spacing w:after="0"/>
              <w:jc w:val="center"/>
              <w:rPr>
                <w:rFonts w:ascii="Arial" w:hAnsi="Arial" w:cs="Arial"/>
                <w:b/>
                <w:sz w:val="22"/>
              </w:rPr>
            </w:pPr>
            <w:r>
              <w:rPr>
                <w:rFonts w:ascii="Arial" w:hAnsi="Arial" w:cs="Arial"/>
                <w:b/>
                <w:sz w:val="22"/>
              </w:rPr>
              <w:t>Issues</w:t>
            </w:r>
          </w:p>
        </w:tc>
        <w:tc>
          <w:tcPr>
            <w:tcW w:w="2274" w:type="pct"/>
            <w:shd w:val="clear" w:color="auto" w:fill="E7E6E6" w:themeFill="background2"/>
          </w:tcPr>
          <w:p w14:paraId="6B63DF37" w14:textId="77777777" w:rsidR="002160B4" w:rsidRPr="00C85E22" w:rsidRDefault="002160B4" w:rsidP="002160B4">
            <w:pPr>
              <w:spacing w:after="0"/>
              <w:jc w:val="center"/>
              <w:rPr>
                <w:rFonts w:ascii="Arial" w:hAnsi="Arial" w:cs="Arial"/>
                <w:b/>
                <w:sz w:val="22"/>
              </w:rPr>
            </w:pPr>
            <w:r w:rsidRPr="00C85E22">
              <w:rPr>
                <w:rFonts w:ascii="Arial" w:hAnsi="Arial" w:cs="Arial"/>
                <w:b/>
                <w:sz w:val="22"/>
              </w:rPr>
              <w:t>Solutions</w:t>
            </w:r>
            <w:r>
              <w:rPr>
                <w:rFonts w:ascii="Arial" w:hAnsi="Arial" w:cs="Arial"/>
                <w:b/>
                <w:sz w:val="22"/>
              </w:rPr>
              <w:t xml:space="preserve"> and </w:t>
            </w:r>
            <w:r w:rsidRPr="00C85E22">
              <w:rPr>
                <w:rFonts w:ascii="Arial" w:hAnsi="Arial" w:cs="Arial"/>
                <w:b/>
                <w:sz w:val="22"/>
              </w:rPr>
              <w:t>Interventions</w:t>
            </w:r>
          </w:p>
        </w:tc>
        <w:tc>
          <w:tcPr>
            <w:tcW w:w="522" w:type="pct"/>
            <w:shd w:val="clear" w:color="auto" w:fill="E7E6E6" w:themeFill="background2"/>
          </w:tcPr>
          <w:p w14:paraId="717727A1" w14:textId="77777777" w:rsidR="002160B4" w:rsidRPr="00C85E22" w:rsidRDefault="002160B4" w:rsidP="002160B4">
            <w:pPr>
              <w:spacing w:after="0"/>
              <w:jc w:val="center"/>
              <w:rPr>
                <w:rFonts w:ascii="Arial" w:hAnsi="Arial" w:cs="Arial"/>
                <w:b/>
                <w:sz w:val="22"/>
                <w:highlight w:val="cyan"/>
              </w:rPr>
            </w:pPr>
            <w:r w:rsidRPr="00C85E22">
              <w:rPr>
                <w:rFonts w:ascii="Arial" w:hAnsi="Arial" w:cs="Arial"/>
                <w:b/>
                <w:sz w:val="22"/>
              </w:rPr>
              <w:t>Helpful</w:t>
            </w:r>
          </w:p>
        </w:tc>
        <w:tc>
          <w:tcPr>
            <w:tcW w:w="590" w:type="pct"/>
            <w:shd w:val="clear" w:color="auto" w:fill="E7E6E6" w:themeFill="background2"/>
          </w:tcPr>
          <w:p w14:paraId="03384600" w14:textId="77777777" w:rsidR="002160B4" w:rsidRPr="00C85E22" w:rsidRDefault="002160B4" w:rsidP="002160B4">
            <w:pPr>
              <w:spacing w:after="0"/>
              <w:jc w:val="center"/>
              <w:rPr>
                <w:rFonts w:ascii="Arial" w:hAnsi="Arial" w:cs="Arial"/>
                <w:b/>
                <w:sz w:val="22"/>
                <w:highlight w:val="cyan"/>
              </w:rPr>
            </w:pPr>
            <w:r w:rsidRPr="00C85E22">
              <w:rPr>
                <w:rFonts w:ascii="Arial" w:hAnsi="Arial" w:cs="Arial"/>
                <w:b/>
                <w:sz w:val="22"/>
              </w:rPr>
              <w:t>Not Helpful</w:t>
            </w:r>
          </w:p>
        </w:tc>
      </w:tr>
      <w:tr w:rsidR="002160B4" w:rsidRPr="007579F0" w14:paraId="2605E687" w14:textId="77777777" w:rsidTr="002160B4">
        <w:tc>
          <w:tcPr>
            <w:tcW w:w="1614" w:type="pct"/>
          </w:tcPr>
          <w:p w14:paraId="1E141808" w14:textId="77777777" w:rsidR="002160B4" w:rsidRPr="00915455" w:rsidRDefault="002160B4" w:rsidP="002160B4">
            <w:pPr>
              <w:tabs>
                <w:tab w:val="left" w:pos="456"/>
              </w:tabs>
              <w:spacing w:after="0" w:line="240" w:lineRule="auto"/>
              <w:rPr>
                <w:rFonts w:ascii="Arial" w:hAnsi="Arial" w:cs="Arial"/>
                <w:b/>
              </w:rPr>
            </w:pPr>
            <w:r>
              <w:rPr>
                <w:rFonts w:ascii="Arial" w:hAnsi="Arial" w:cs="Arial"/>
                <w:color w:val="231F20"/>
                <w:w w:val="105"/>
                <w:sz w:val="20"/>
              </w:rPr>
              <w:t>Youth w</w:t>
            </w:r>
            <w:r w:rsidRPr="00915455">
              <w:rPr>
                <w:rFonts w:ascii="Arial" w:hAnsi="Arial" w:cs="Arial"/>
                <w:color w:val="231F20"/>
                <w:w w:val="105"/>
                <w:sz w:val="20"/>
              </w:rPr>
              <w:t>ants to AWOL due to conflict at placement</w:t>
            </w:r>
            <w:r>
              <w:rPr>
                <w:rFonts w:ascii="Arial" w:hAnsi="Arial" w:cs="Arial"/>
                <w:color w:val="231F20"/>
                <w:w w:val="105"/>
                <w:sz w:val="20"/>
              </w:rPr>
              <w:t>.</w:t>
            </w:r>
          </w:p>
        </w:tc>
        <w:tc>
          <w:tcPr>
            <w:tcW w:w="2274" w:type="pct"/>
          </w:tcPr>
          <w:p w14:paraId="03EAAF8B" w14:textId="77777777" w:rsidR="002160B4" w:rsidRPr="004F1900" w:rsidRDefault="002160B4" w:rsidP="00073C73">
            <w:pPr>
              <w:pStyle w:val="TableParagraph"/>
              <w:numPr>
                <w:ilvl w:val="0"/>
                <w:numId w:val="93"/>
              </w:numPr>
              <w:tabs>
                <w:tab w:val="left" w:pos="336"/>
              </w:tabs>
              <w:ind w:left="490" w:hanging="317"/>
              <w:rPr>
                <w:sz w:val="20"/>
                <w:szCs w:val="20"/>
              </w:rPr>
            </w:pPr>
            <w:r w:rsidRPr="004F1900">
              <w:rPr>
                <w:color w:val="231F20"/>
                <w:w w:val="105"/>
                <w:sz w:val="20"/>
                <w:szCs w:val="20"/>
              </w:rPr>
              <w:t>Problem-solve</w:t>
            </w:r>
            <w:r w:rsidRPr="004F1900">
              <w:rPr>
                <w:color w:val="231F20"/>
                <w:spacing w:val="-29"/>
                <w:w w:val="105"/>
                <w:sz w:val="20"/>
                <w:szCs w:val="20"/>
              </w:rPr>
              <w:t xml:space="preserve"> </w:t>
            </w:r>
            <w:r w:rsidRPr="004F1900">
              <w:rPr>
                <w:color w:val="231F20"/>
                <w:w w:val="105"/>
                <w:sz w:val="20"/>
                <w:szCs w:val="20"/>
              </w:rPr>
              <w:t>conflict</w:t>
            </w:r>
            <w:r>
              <w:rPr>
                <w:color w:val="231F20"/>
                <w:w w:val="105"/>
                <w:sz w:val="20"/>
                <w:szCs w:val="20"/>
              </w:rPr>
              <w:t>.</w:t>
            </w:r>
          </w:p>
          <w:p w14:paraId="5D5D29A8" w14:textId="77777777" w:rsidR="002160B4" w:rsidRPr="004F1900" w:rsidRDefault="002160B4" w:rsidP="00073C73">
            <w:pPr>
              <w:pStyle w:val="ListParagraph"/>
              <w:numPr>
                <w:ilvl w:val="0"/>
                <w:numId w:val="93"/>
              </w:numPr>
              <w:tabs>
                <w:tab w:val="left" w:pos="336"/>
              </w:tabs>
              <w:spacing w:after="0" w:line="240" w:lineRule="auto"/>
              <w:rPr>
                <w:rFonts w:ascii="Arial" w:hAnsi="Arial" w:cs="Arial"/>
                <w:sz w:val="20"/>
              </w:rPr>
            </w:pPr>
            <w:r w:rsidRPr="004F1900">
              <w:rPr>
                <w:rFonts w:ascii="Arial" w:hAnsi="Arial" w:cs="Arial"/>
                <w:color w:val="231F20"/>
                <w:w w:val="105"/>
                <w:sz w:val="20"/>
              </w:rPr>
              <w:t>Utilize</w:t>
            </w:r>
            <w:r w:rsidRPr="004F1900">
              <w:rPr>
                <w:rFonts w:ascii="Arial" w:hAnsi="Arial" w:cs="Arial"/>
                <w:color w:val="231F20"/>
                <w:spacing w:val="-19"/>
                <w:w w:val="105"/>
                <w:sz w:val="20"/>
              </w:rPr>
              <w:t xml:space="preserve"> </w:t>
            </w:r>
            <w:r w:rsidRPr="004F1900">
              <w:rPr>
                <w:rFonts w:ascii="Arial" w:hAnsi="Arial" w:cs="Arial"/>
                <w:color w:val="231F20"/>
                <w:w w:val="105"/>
                <w:sz w:val="20"/>
              </w:rPr>
              <w:t>motivational</w:t>
            </w:r>
            <w:r w:rsidRPr="004F1900">
              <w:rPr>
                <w:rFonts w:ascii="Arial" w:hAnsi="Arial" w:cs="Arial"/>
                <w:color w:val="231F20"/>
                <w:spacing w:val="-19"/>
                <w:w w:val="105"/>
                <w:sz w:val="20"/>
              </w:rPr>
              <w:t xml:space="preserve"> </w:t>
            </w:r>
            <w:r w:rsidRPr="004F1900">
              <w:rPr>
                <w:rFonts w:ascii="Arial" w:hAnsi="Arial" w:cs="Arial"/>
                <w:color w:val="231F20"/>
                <w:w w:val="105"/>
                <w:sz w:val="20"/>
              </w:rPr>
              <w:t>interviewing</w:t>
            </w:r>
            <w:r w:rsidRPr="004F1900">
              <w:rPr>
                <w:rFonts w:ascii="Arial" w:hAnsi="Arial" w:cs="Arial"/>
                <w:color w:val="231F20"/>
                <w:spacing w:val="-20"/>
                <w:w w:val="105"/>
                <w:sz w:val="20"/>
              </w:rPr>
              <w:t xml:space="preserve"> </w:t>
            </w:r>
            <w:r w:rsidRPr="004F1900">
              <w:rPr>
                <w:rFonts w:ascii="Arial" w:hAnsi="Arial" w:cs="Arial"/>
                <w:color w:val="231F20"/>
                <w:w w:val="105"/>
                <w:sz w:val="20"/>
              </w:rPr>
              <w:t>skills</w:t>
            </w:r>
            <w:r>
              <w:rPr>
                <w:rFonts w:ascii="Arial" w:hAnsi="Arial" w:cs="Arial"/>
                <w:color w:val="231F20"/>
                <w:w w:val="105"/>
                <w:sz w:val="20"/>
              </w:rPr>
              <w:t>.</w:t>
            </w:r>
          </w:p>
          <w:p w14:paraId="5A13FAC8" w14:textId="77777777" w:rsidR="002160B4" w:rsidRPr="004F1900" w:rsidRDefault="002160B4" w:rsidP="00073C73">
            <w:pPr>
              <w:pStyle w:val="ListParagraph"/>
              <w:numPr>
                <w:ilvl w:val="0"/>
                <w:numId w:val="93"/>
              </w:numPr>
              <w:tabs>
                <w:tab w:val="left" w:pos="336"/>
              </w:tabs>
              <w:spacing w:after="0" w:line="240" w:lineRule="auto"/>
              <w:rPr>
                <w:rFonts w:ascii="Arial" w:hAnsi="Arial" w:cs="Arial"/>
                <w:sz w:val="20"/>
              </w:rPr>
            </w:pPr>
            <w:r w:rsidRPr="004F1900">
              <w:rPr>
                <w:rFonts w:ascii="Arial" w:hAnsi="Arial" w:cs="Arial"/>
                <w:sz w:val="20"/>
              </w:rPr>
              <w:t>Brainstorm and identify coping skills</w:t>
            </w:r>
            <w:r>
              <w:rPr>
                <w:rFonts w:ascii="Arial" w:hAnsi="Arial" w:cs="Arial"/>
                <w:sz w:val="20"/>
              </w:rPr>
              <w:t>.</w:t>
            </w:r>
          </w:p>
          <w:p w14:paraId="4B88A1F3" w14:textId="77777777" w:rsidR="002160B4" w:rsidRPr="004F1900" w:rsidRDefault="002160B4" w:rsidP="00073C73">
            <w:pPr>
              <w:pStyle w:val="ListParagraph"/>
              <w:numPr>
                <w:ilvl w:val="0"/>
                <w:numId w:val="93"/>
              </w:numPr>
              <w:tabs>
                <w:tab w:val="left" w:pos="336"/>
              </w:tabs>
              <w:spacing w:after="0" w:line="240" w:lineRule="auto"/>
              <w:rPr>
                <w:rFonts w:ascii="Arial" w:hAnsi="Arial" w:cs="Arial"/>
              </w:rPr>
            </w:pPr>
            <w:r w:rsidRPr="004F1900">
              <w:rPr>
                <w:rFonts w:ascii="Arial" w:hAnsi="Arial" w:cs="Arial"/>
                <w:sz w:val="20"/>
              </w:rPr>
              <w:t>Other</w:t>
            </w:r>
            <w:r w:rsidRPr="004F1900">
              <w:rPr>
                <w:rFonts w:ascii="Arial" w:hAnsi="Arial" w:cs="Arial"/>
              </w:rPr>
              <w:t>:</w:t>
            </w:r>
            <w:r>
              <w:rPr>
                <w:rFonts w:ascii="Arial" w:hAnsi="Arial" w:cs="Arial"/>
              </w:rPr>
              <w:fldChar w:fldCharType="begin">
                <w:ffData>
                  <w:name w:val="Text1"/>
                  <w:enabled/>
                  <w:calcOnExit w:val="0"/>
                  <w:textInput/>
                </w:ffData>
              </w:fldChar>
            </w:r>
            <w:bookmarkStart w:id="2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522" w:type="pct"/>
          </w:tcPr>
          <w:p w14:paraId="53B9B234" w14:textId="77777777" w:rsidR="002160B4" w:rsidRDefault="002160B4" w:rsidP="002160B4">
            <w:pPr>
              <w:spacing w:before="20" w:after="0" w:line="240" w:lineRule="auto"/>
              <w:jc w:val="center"/>
              <w:rPr>
                <w:rFonts w:ascii="Arial" w:hAnsi="Arial" w:cs="Arial"/>
              </w:rPr>
            </w:pPr>
            <w:r>
              <w:rPr>
                <w:rFonts w:ascii="Arial" w:hAnsi="Arial" w:cs="Arial"/>
              </w:rPr>
              <w:fldChar w:fldCharType="begin">
                <w:ffData>
                  <w:name w:val="Check109"/>
                  <w:enabled/>
                  <w:calcOnExit w:val="0"/>
                  <w:checkBox>
                    <w:sizeAuto/>
                    <w:default w:val="0"/>
                  </w:checkBox>
                </w:ffData>
              </w:fldChar>
            </w:r>
            <w:bookmarkStart w:id="22" w:name="Check109"/>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bookmarkEnd w:id="22"/>
          </w:p>
          <w:p w14:paraId="15F6674F"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28E60330"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1"/>
                  <w:enabled/>
                  <w:calcOnExit w:val="0"/>
                  <w:checkBox>
                    <w:sizeAuto/>
                    <w:default w:val="0"/>
                  </w:checkBox>
                </w:ffData>
              </w:fldChar>
            </w:r>
            <w:bookmarkStart w:id="23" w:name="Check111"/>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bookmarkEnd w:id="23"/>
          </w:p>
          <w:p w14:paraId="1B1518D7" w14:textId="77777777" w:rsidR="002160B4" w:rsidRPr="00915455" w:rsidRDefault="002160B4" w:rsidP="002160B4">
            <w:pPr>
              <w:spacing w:after="0" w:line="240" w:lineRule="auto"/>
              <w:jc w:val="center"/>
              <w:rPr>
                <w:rFonts w:ascii="Arial" w:hAnsi="Arial" w:cs="Arial"/>
              </w:rPr>
            </w:pPr>
            <w:r>
              <w:rPr>
                <w:rFonts w:ascii="Arial" w:hAnsi="Arial" w:cs="Arial"/>
              </w:rPr>
              <w:fldChar w:fldCharType="begin">
                <w:ffData>
                  <w:name w:val="Check112"/>
                  <w:enabled/>
                  <w:calcOnExit w:val="0"/>
                  <w:checkBox>
                    <w:sizeAuto/>
                    <w:default w:val="0"/>
                  </w:checkBox>
                </w:ffData>
              </w:fldChar>
            </w:r>
            <w:bookmarkStart w:id="24" w:name="Check112"/>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bookmarkEnd w:id="24"/>
          </w:p>
        </w:tc>
        <w:tc>
          <w:tcPr>
            <w:tcW w:w="590" w:type="pct"/>
          </w:tcPr>
          <w:p w14:paraId="13669FC3" w14:textId="77777777" w:rsidR="002160B4" w:rsidRDefault="002160B4" w:rsidP="002160B4">
            <w:pPr>
              <w:spacing w:before="20" w:after="0" w:line="240" w:lineRule="auto"/>
              <w:jc w:val="center"/>
              <w:rPr>
                <w:rFonts w:ascii="Arial" w:hAnsi="Arial" w:cs="Arial"/>
              </w:rPr>
            </w:pPr>
            <w:r>
              <w:rPr>
                <w:rFonts w:ascii="Arial" w:hAnsi="Arial" w:cs="Arial"/>
              </w:rPr>
              <w:fldChar w:fldCharType="begin">
                <w:ffData>
                  <w:name w:val="Check109"/>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630BC365"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5553E570"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1"/>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0E95DB2C" w14:textId="77777777" w:rsidR="002160B4" w:rsidRPr="00915455" w:rsidRDefault="002160B4" w:rsidP="002160B4">
            <w:pPr>
              <w:spacing w:after="0" w:line="240" w:lineRule="auto"/>
              <w:jc w:val="center"/>
              <w:rPr>
                <w:rFonts w:ascii="Arial" w:hAnsi="Arial" w:cs="Arial"/>
                <w:b/>
              </w:rPr>
            </w:pPr>
            <w:r>
              <w:rPr>
                <w:rFonts w:ascii="Arial" w:hAnsi="Arial" w:cs="Arial"/>
              </w:rPr>
              <w:fldChar w:fldCharType="begin">
                <w:ffData>
                  <w:name w:val="Check112"/>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tc>
      </w:tr>
      <w:tr w:rsidR="002160B4" w:rsidRPr="007579F0" w14:paraId="6509A1E6" w14:textId="77777777" w:rsidTr="002160B4">
        <w:tc>
          <w:tcPr>
            <w:tcW w:w="1614" w:type="pct"/>
            <w:tcBorders>
              <w:bottom w:val="single" w:sz="4" w:space="0" w:color="auto"/>
            </w:tcBorders>
          </w:tcPr>
          <w:p w14:paraId="4B697DB8" w14:textId="77777777" w:rsidR="002160B4" w:rsidRPr="00915455" w:rsidRDefault="002160B4" w:rsidP="002160B4">
            <w:pPr>
              <w:tabs>
                <w:tab w:val="left" w:pos="408"/>
              </w:tabs>
              <w:spacing w:after="0" w:line="240" w:lineRule="auto"/>
              <w:rPr>
                <w:rFonts w:ascii="Arial" w:hAnsi="Arial" w:cs="Arial"/>
                <w:b/>
              </w:rPr>
            </w:pPr>
            <w:r>
              <w:rPr>
                <w:rFonts w:ascii="Arial" w:hAnsi="Arial" w:cs="Arial"/>
                <w:color w:val="231F20"/>
                <w:w w:val="105"/>
                <w:sz w:val="20"/>
              </w:rPr>
              <w:t xml:space="preserve">Youth is </w:t>
            </w:r>
            <w:r w:rsidRPr="00915455">
              <w:rPr>
                <w:rFonts w:ascii="Arial" w:hAnsi="Arial" w:cs="Arial"/>
                <w:color w:val="231F20"/>
                <w:w w:val="105"/>
                <w:sz w:val="20"/>
              </w:rPr>
              <w:t>unable to sleep at night</w:t>
            </w:r>
            <w:r>
              <w:rPr>
                <w:rFonts w:ascii="Arial" w:hAnsi="Arial" w:cs="Arial"/>
                <w:color w:val="231F20"/>
                <w:w w:val="105"/>
                <w:sz w:val="20"/>
              </w:rPr>
              <w:t>.</w:t>
            </w:r>
          </w:p>
        </w:tc>
        <w:tc>
          <w:tcPr>
            <w:tcW w:w="2274" w:type="pct"/>
            <w:tcBorders>
              <w:bottom w:val="single" w:sz="4" w:space="0" w:color="auto"/>
            </w:tcBorders>
          </w:tcPr>
          <w:p w14:paraId="2908C9EC" w14:textId="77777777" w:rsidR="002160B4" w:rsidRPr="004F1900" w:rsidRDefault="002160B4" w:rsidP="00073C73">
            <w:pPr>
              <w:pStyle w:val="TableParagraph"/>
              <w:numPr>
                <w:ilvl w:val="0"/>
                <w:numId w:val="94"/>
              </w:numPr>
              <w:tabs>
                <w:tab w:val="left" w:pos="336"/>
              </w:tabs>
              <w:ind w:left="490" w:hanging="317"/>
              <w:rPr>
                <w:sz w:val="20"/>
              </w:rPr>
            </w:pPr>
            <w:r w:rsidRPr="004F1900">
              <w:rPr>
                <w:color w:val="231F20"/>
                <w:w w:val="105"/>
                <w:sz w:val="20"/>
              </w:rPr>
              <w:t>Sleep with lights on/do</w:t>
            </w:r>
            <w:r>
              <w:rPr>
                <w:color w:val="231F20"/>
                <w:w w:val="105"/>
                <w:sz w:val="20"/>
              </w:rPr>
              <w:t>or open.</w:t>
            </w:r>
          </w:p>
          <w:p w14:paraId="5137208D" w14:textId="77777777" w:rsidR="002160B4" w:rsidRPr="004F1900" w:rsidRDefault="002160B4" w:rsidP="00073C73">
            <w:pPr>
              <w:pStyle w:val="TableParagraph"/>
              <w:numPr>
                <w:ilvl w:val="0"/>
                <w:numId w:val="94"/>
              </w:numPr>
              <w:tabs>
                <w:tab w:val="left" w:pos="336"/>
              </w:tabs>
              <w:rPr>
                <w:sz w:val="20"/>
              </w:rPr>
            </w:pPr>
            <w:r w:rsidRPr="004F1900">
              <w:rPr>
                <w:color w:val="231F20"/>
                <w:w w:val="105"/>
                <w:sz w:val="20"/>
              </w:rPr>
              <w:t>Develop a bedti</w:t>
            </w:r>
            <w:r>
              <w:rPr>
                <w:color w:val="231F20"/>
                <w:w w:val="105"/>
                <w:sz w:val="20"/>
              </w:rPr>
              <w:t>me routine.</w:t>
            </w:r>
          </w:p>
          <w:p w14:paraId="4AE89571" w14:textId="77777777" w:rsidR="002160B4" w:rsidRPr="004F1900" w:rsidRDefault="002160B4" w:rsidP="00073C73">
            <w:pPr>
              <w:pStyle w:val="TableParagraph"/>
              <w:numPr>
                <w:ilvl w:val="0"/>
                <w:numId w:val="94"/>
              </w:numPr>
              <w:tabs>
                <w:tab w:val="left" w:pos="336"/>
              </w:tabs>
              <w:rPr>
                <w:sz w:val="20"/>
              </w:rPr>
            </w:pPr>
            <w:r w:rsidRPr="004F1900">
              <w:rPr>
                <w:color w:val="231F20"/>
                <w:w w:val="105"/>
                <w:sz w:val="20"/>
              </w:rPr>
              <w:t xml:space="preserve">Remind youth that [s]he </w:t>
            </w:r>
            <w:r>
              <w:rPr>
                <w:color w:val="231F20"/>
                <w:w w:val="105"/>
                <w:sz w:val="20"/>
              </w:rPr>
              <w:t xml:space="preserve">is </w:t>
            </w:r>
            <w:r w:rsidRPr="004F1900">
              <w:rPr>
                <w:color w:val="231F20"/>
                <w:w w:val="105"/>
                <w:sz w:val="20"/>
              </w:rPr>
              <w:t>safe</w:t>
            </w:r>
            <w:r>
              <w:rPr>
                <w:color w:val="231F20"/>
                <w:w w:val="105"/>
                <w:sz w:val="20"/>
              </w:rPr>
              <w:t>.</w:t>
            </w:r>
          </w:p>
          <w:p w14:paraId="57B9F02F" w14:textId="77777777" w:rsidR="002160B4" w:rsidRPr="004F1900" w:rsidRDefault="002160B4" w:rsidP="00073C73">
            <w:pPr>
              <w:pStyle w:val="TableParagraph"/>
              <w:numPr>
                <w:ilvl w:val="0"/>
                <w:numId w:val="94"/>
              </w:numPr>
              <w:tabs>
                <w:tab w:val="left" w:pos="246"/>
                <w:tab w:val="left" w:pos="336"/>
              </w:tabs>
              <w:rPr>
                <w:sz w:val="20"/>
              </w:rPr>
            </w:pPr>
            <w:r w:rsidRPr="004F1900">
              <w:rPr>
                <w:color w:val="231F20"/>
                <w:w w:val="105"/>
                <w:sz w:val="20"/>
              </w:rPr>
              <w:t>Sit</w:t>
            </w:r>
            <w:r w:rsidRPr="004F1900">
              <w:rPr>
                <w:color w:val="231F20"/>
                <w:spacing w:val="-9"/>
                <w:w w:val="105"/>
                <w:sz w:val="20"/>
              </w:rPr>
              <w:t xml:space="preserve"> </w:t>
            </w:r>
            <w:r w:rsidRPr="004F1900">
              <w:rPr>
                <w:color w:val="231F20"/>
                <w:w w:val="105"/>
                <w:sz w:val="20"/>
              </w:rPr>
              <w:t>outside</w:t>
            </w:r>
            <w:r w:rsidRPr="004F1900">
              <w:rPr>
                <w:color w:val="231F20"/>
                <w:spacing w:val="-9"/>
                <w:w w:val="105"/>
                <w:sz w:val="20"/>
              </w:rPr>
              <w:t xml:space="preserve"> </w:t>
            </w:r>
            <w:r w:rsidRPr="004F1900">
              <w:rPr>
                <w:color w:val="231F20"/>
                <w:w w:val="105"/>
                <w:sz w:val="20"/>
              </w:rPr>
              <w:t>youth’s</w:t>
            </w:r>
            <w:r w:rsidRPr="004F1900">
              <w:rPr>
                <w:color w:val="231F20"/>
                <w:spacing w:val="-9"/>
                <w:w w:val="105"/>
                <w:sz w:val="20"/>
              </w:rPr>
              <w:t xml:space="preserve"> </w:t>
            </w:r>
            <w:r w:rsidRPr="004F1900">
              <w:rPr>
                <w:color w:val="231F20"/>
                <w:w w:val="105"/>
                <w:sz w:val="20"/>
              </w:rPr>
              <w:t>door</w:t>
            </w:r>
            <w:r w:rsidRPr="004F1900">
              <w:rPr>
                <w:color w:val="231F20"/>
                <w:spacing w:val="-9"/>
                <w:w w:val="105"/>
                <w:sz w:val="20"/>
              </w:rPr>
              <w:t xml:space="preserve"> </w:t>
            </w:r>
            <w:r w:rsidRPr="004F1900">
              <w:rPr>
                <w:color w:val="231F20"/>
                <w:w w:val="105"/>
                <w:sz w:val="20"/>
              </w:rPr>
              <w:t>until</w:t>
            </w:r>
            <w:r w:rsidRPr="004F1900">
              <w:rPr>
                <w:color w:val="231F20"/>
                <w:spacing w:val="-9"/>
                <w:w w:val="105"/>
                <w:sz w:val="20"/>
              </w:rPr>
              <w:t xml:space="preserve"> </w:t>
            </w:r>
            <w:r w:rsidRPr="004F1900">
              <w:rPr>
                <w:color w:val="231F20"/>
                <w:w w:val="105"/>
                <w:sz w:val="20"/>
              </w:rPr>
              <w:t>[s]he</w:t>
            </w:r>
            <w:r w:rsidRPr="004F1900">
              <w:rPr>
                <w:color w:val="231F20"/>
                <w:spacing w:val="-10"/>
                <w:w w:val="105"/>
                <w:sz w:val="20"/>
              </w:rPr>
              <w:t xml:space="preserve"> </w:t>
            </w:r>
            <w:r w:rsidRPr="004F1900">
              <w:rPr>
                <w:color w:val="231F20"/>
                <w:w w:val="105"/>
                <w:sz w:val="20"/>
              </w:rPr>
              <w:t>falls asleep</w:t>
            </w:r>
            <w:r>
              <w:rPr>
                <w:color w:val="231F20"/>
                <w:w w:val="105"/>
                <w:sz w:val="20"/>
              </w:rPr>
              <w:t>.</w:t>
            </w:r>
          </w:p>
          <w:p w14:paraId="134016A4" w14:textId="77777777" w:rsidR="002160B4" w:rsidRPr="004F1900" w:rsidRDefault="002160B4" w:rsidP="00073C73">
            <w:pPr>
              <w:pStyle w:val="TableParagraph"/>
              <w:numPr>
                <w:ilvl w:val="0"/>
                <w:numId w:val="94"/>
              </w:numPr>
              <w:tabs>
                <w:tab w:val="left" w:pos="246"/>
                <w:tab w:val="left" w:pos="336"/>
              </w:tabs>
              <w:rPr>
                <w:sz w:val="20"/>
              </w:rPr>
            </w:pPr>
            <w:r w:rsidRPr="004F1900">
              <w:rPr>
                <w:sz w:val="20"/>
              </w:rPr>
              <w:t>Other:</w:t>
            </w:r>
            <w:r>
              <w:rPr>
                <w:sz w:val="20"/>
              </w:rPr>
              <w:fldChar w:fldCharType="begin">
                <w:ffData>
                  <w:name w:val="Text2"/>
                  <w:enabled/>
                  <w:calcOnExit w:val="0"/>
                  <w:textInput/>
                </w:ffData>
              </w:fldChar>
            </w:r>
            <w:bookmarkStart w:id="25"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522" w:type="pct"/>
            <w:tcBorders>
              <w:bottom w:val="single" w:sz="4" w:space="0" w:color="auto"/>
            </w:tcBorders>
          </w:tcPr>
          <w:p w14:paraId="1CB143B5" w14:textId="77777777" w:rsidR="002160B4" w:rsidRPr="00915455" w:rsidRDefault="002160B4" w:rsidP="002160B4">
            <w:pPr>
              <w:spacing w:before="20" w:after="0" w:line="240" w:lineRule="auto"/>
              <w:jc w:val="center"/>
              <w:rPr>
                <w:rFonts w:ascii="Arial" w:hAnsi="Arial" w:cs="Arial"/>
              </w:rPr>
            </w:pPr>
            <w:r>
              <w:rPr>
                <w:rFonts w:ascii="Arial" w:hAnsi="Arial" w:cs="Arial"/>
              </w:rPr>
              <w:fldChar w:fldCharType="begin">
                <w:ffData>
                  <w:name w:val="Check115"/>
                  <w:enabled/>
                  <w:calcOnExit w:val="0"/>
                  <w:checkBox>
                    <w:sizeAuto/>
                    <w:default w:val="0"/>
                  </w:checkBox>
                </w:ffData>
              </w:fldChar>
            </w:r>
            <w:bookmarkStart w:id="26" w:name="Check115"/>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bookmarkEnd w:id="26"/>
          </w:p>
          <w:p w14:paraId="577F3E16"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27" w:name="Check3"/>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bookmarkEnd w:id="27"/>
          </w:p>
          <w:p w14:paraId="477DA8D5"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6"/>
                  <w:enabled/>
                  <w:calcOnExit w:val="0"/>
                  <w:checkBox>
                    <w:sizeAuto/>
                    <w:default w:val="0"/>
                  </w:checkBox>
                </w:ffData>
              </w:fldChar>
            </w:r>
            <w:bookmarkStart w:id="28" w:name="Check116"/>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bookmarkEnd w:id="28"/>
          </w:p>
          <w:p w14:paraId="3AC2E139"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7"/>
                  <w:enabled/>
                  <w:calcOnExit w:val="0"/>
                  <w:checkBox>
                    <w:sizeAuto/>
                    <w:default w:val="0"/>
                  </w:checkBox>
                </w:ffData>
              </w:fldChar>
            </w:r>
            <w:bookmarkStart w:id="29" w:name="Check117"/>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bookmarkEnd w:id="29"/>
          </w:p>
          <w:p w14:paraId="61472C7C" w14:textId="77777777" w:rsidR="002160B4" w:rsidRPr="00915455" w:rsidRDefault="002160B4" w:rsidP="002160B4">
            <w:pPr>
              <w:spacing w:after="0" w:line="240" w:lineRule="auto"/>
              <w:jc w:val="center"/>
              <w:rPr>
                <w:rFonts w:ascii="Arial" w:hAnsi="Arial" w:cs="Arial"/>
              </w:rPr>
            </w:pPr>
            <w:r>
              <w:rPr>
                <w:rFonts w:ascii="Arial" w:hAnsi="Arial" w:cs="Arial"/>
              </w:rPr>
              <w:fldChar w:fldCharType="begin">
                <w:ffData>
                  <w:name w:val="Check118"/>
                  <w:enabled/>
                  <w:calcOnExit w:val="0"/>
                  <w:checkBox>
                    <w:sizeAuto/>
                    <w:default w:val="0"/>
                  </w:checkBox>
                </w:ffData>
              </w:fldChar>
            </w:r>
            <w:bookmarkStart w:id="30" w:name="Check118"/>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bookmarkEnd w:id="30"/>
          </w:p>
        </w:tc>
        <w:tc>
          <w:tcPr>
            <w:tcW w:w="590" w:type="pct"/>
            <w:tcBorders>
              <w:bottom w:val="single" w:sz="4" w:space="0" w:color="auto"/>
            </w:tcBorders>
          </w:tcPr>
          <w:p w14:paraId="028276A7" w14:textId="77777777" w:rsidR="002160B4" w:rsidRDefault="002160B4" w:rsidP="002160B4">
            <w:pPr>
              <w:spacing w:before="20" w:after="0" w:line="240" w:lineRule="auto"/>
              <w:jc w:val="center"/>
              <w:rPr>
                <w:rFonts w:ascii="Arial" w:hAnsi="Arial" w:cs="Arial"/>
                <w:b/>
              </w:rPr>
            </w:pPr>
            <w:r>
              <w:rPr>
                <w:rFonts w:ascii="Arial" w:hAnsi="Arial" w:cs="Arial"/>
                <w:b/>
              </w:rPr>
              <w:fldChar w:fldCharType="begin">
                <w:ffData>
                  <w:name w:val="Check119"/>
                  <w:enabled/>
                  <w:calcOnExit w:val="0"/>
                  <w:checkBox>
                    <w:sizeAuto/>
                    <w:default w:val="0"/>
                  </w:checkBox>
                </w:ffData>
              </w:fldChar>
            </w:r>
            <w:bookmarkStart w:id="31" w:name="Check119"/>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31"/>
          </w:p>
          <w:p w14:paraId="620EA3D5"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4"/>
                  <w:enabled/>
                  <w:calcOnExit w:val="0"/>
                  <w:checkBox>
                    <w:sizeAuto/>
                    <w:default w:val="0"/>
                  </w:checkBox>
                </w:ffData>
              </w:fldChar>
            </w:r>
            <w:bookmarkStart w:id="32" w:name="Check4"/>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32"/>
          </w:p>
          <w:p w14:paraId="66B000F0"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20"/>
                  <w:enabled/>
                  <w:calcOnExit w:val="0"/>
                  <w:checkBox>
                    <w:sizeAuto/>
                    <w:default w:val="0"/>
                  </w:checkBox>
                </w:ffData>
              </w:fldChar>
            </w:r>
            <w:bookmarkStart w:id="33" w:name="Check120"/>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33"/>
          </w:p>
          <w:p w14:paraId="0920F0E0"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21"/>
                  <w:enabled/>
                  <w:calcOnExit w:val="0"/>
                  <w:checkBox>
                    <w:sizeAuto/>
                    <w:default w:val="0"/>
                  </w:checkBox>
                </w:ffData>
              </w:fldChar>
            </w:r>
            <w:bookmarkStart w:id="34" w:name="Check121"/>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34"/>
          </w:p>
          <w:p w14:paraId="4FC57440" w14:textId="77777777" w:rsidR="002160B4" w:rsidRPr="00915455" w:rsidRDefault="002160B4" w:rsidP="002160B4">
            <w:pPr>
              <w:spacing w:after="0" w:line="240" w:lineRule="auto"/>
              <w:jc w:val="center"/>
              <w:rPr>
                <w:rFonts w:ascii="Arial" w:hAnsi="Arial" w:cs="Arial"/>
                <w:b/>
              </w:rPr>
            </w:pPr>
            <w:r>
              <w:rPr>
                <w:rFonts w:ascii="Arial" w:hAnsi="Arial" w:cs="Arial"/>
                <w:b/>
              </w:rPr>
              <w:fldChar w:fldCharType="begin">
                <w:ffData>
                  <w:name w:val="Check122"/>
                  <w:enabled/>
                  <w:calcOnExit w:val="0"/>
                  <w:checkBox>
                    <w:sizeAuto/>
                    <w:default w:val="0"/>
                  </w:checkBox>
                </w:ffData>
              </w:fldChar>
            </w:r>
            <w:bookmarkStart w:id="35" w:name="Check122"/>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35"/>
          </w:p>
        </w:tc>
      </w:tr>
      <w:tr w:rsidR="002160B4" w:rsidRPr="007579F0" w14:paraId="5EA0698A" w14:textId="77777777" w:rsidTr="002160B4">
        <w:tc>
          <w:tcPr>
            <w:tcW w:w="1614" w:type="pct"/>
            <w:tcBorders>
              <w:top w:val="nil"/>
            </w:tcBorders>
          </w:tcPr>
          <w:p w14:paraId="3D94EEEA" w14:textId="77777777" w:rsidR="002160B4" w:rsidRPr="00915455" w:rsidRDefault="002160B4" w:rsidP="002160B4">
            <w:pPr>
              <w:spacing w:after="0" w:line="240" w:lineRule="auto"/>
              <w:rPr>
                <w:rFonts w:ascii="Arial" w:hAnsi="Arial" w:cs="Arial"/>
                <w:b/>
              </w:rPr>
            </w:pPr>
            <w:r>
              <w:rPr>
                <w:rFonts w:ascii="Arial" w:hAnsi="Arial" w:cs="Arial"/>
                <w:color w:val="231F20"/>
                <w:w w:val="105"/>
                <w:sz w:val="20"/>
              </w:rPr>
              <w:t>Youth e</w:t>
            </w:r>
            <w:r w:rsidRPr="00915455">
              <w:rPr>
                <w:rFonts w:ascii="Arial" w:hAnsi="Arial" w:cs="Arial"/>
                <w:color w:val="231F20"/>
                <w:w w:val="105"/>
                <w:sz w:val="20"/>
              </w:rPr>
              <w:t>xperien</w:t>
            </w:r>
            <w:r w:rsidRPr="001F36D9">
              <w:rPr>
                <w:rFonts w:ascii="Arial" w:hAnsi="Arial" w:cs="Arial"/>
                <w:color w:val="231F20"/>
                <w:w w:val="105"/>
                <w:sz w:val="20"/>
              </w:rPr>
              <w:t>ces symptoms of post-traumatic stress disorder (flashbacks, disassociation).</w:t>
            </w:r>
          </w:p>
        </w:tc>
        <w:tc>
          <w:tcPr>
            <w:tcW w:w="2274" w:type="pct"/>
            <w:tcBorders>
              <w:top w:val="nil"/>
            </w:tcBorders>
          </w:tcPr>
          <w:p w14:paraId="159E523D" w14:textId="77777777" w:rsidR="002160B4" w:rsidRPr="00F27C2B" w:rsidRDefault="002160B4" w:rsidP="00073C73">
            <w:pPr>
              <w:pStyle w:val="TableParagraph"/>
              <w:numPr>
                <w:ilvl w:val="0"/>
                <w:numId w:val="95"/>
              </w:numPr>
              <w:tabs>
                <w:tab w:val="left" w:pos="479"/>
                <w:tab w:val="left" w:pos="480"/>
              </w:tabs>
              <w:ind w:left="490" w:right="245" w:hanging="317"/>
              <w:rPr>
                <w:sz w:val="20"/>
              </w:rPr>
            </w:pPr>
            <w:r w:rsidRPr="00F27C2B">
              <w:rPr>
                <w:color w:val="231F20"/>
                <w:w w:val="105"/>
                <w:sz w:val="20"/>
              </w:rPr>
              <w:t>Practice</w:t>
            </w:r>
            <w:r w:rsidRPr="00F27C2B">
              <w:rPr>
                <w:color w:val="231F20"/>
                <w:spacing w:val="-9"/>
                <w:w w:val="105"/>
                <w:sz w:val="20"/>
              </w:rPr>
              <w:t xml:space="preserve"> </w:t>
            </w:r>
            <w:r w:rsidRPr="00F27C2B">
              <w:rPr>
                <w:color w:val="231F20"/>
                <w:w w:val="105"/>
                <w:sz w:val="20"/>
              </w:rPr>
              <w:t>grounding</w:t>
            </w:r>
            <w:r w:rsidRPr="00F27C2B">
              <w:rPr>
                <w:color w:val="231F20"/>
                <w:spacing w:val="-9"/>
                <w:w w:val="105"/>
                <w:sz w:val="20"/>
              </w:rPr>
              <w:t xml:space="preserve"> </w:t>
            </w:r>
            <w:r w:rsidRPr="00F27C2B">
              <w:rPr>
                <w:color w:val="231F20"/>
                <w:w w:val="105"/>
                <w:sz w:val="20"/>
              </w:rPr>
              <w:t>–</w:t>
            </w:r>
            <w:r w:rsidRPr="00F27C2B">
              <w:rPr>
                <w:color w:val="231F20"/>
                <w:spacing w:val="-9"/>
                <w:w w:val="105"/>
                <w:sz w:val="20"/>
              </w:rPr>
              <w:t xml:space="preserve"> </w:t>
            </w:r>
            <w:r w:rsidRPr="00F27C2B">
              <w:rPr>
                <w:color w:val="231F20"/>
                <w:w w:val="105"/>
                <w:sz w:val="20"/>
              </w:rPr>
              <w:t>orient</w:t>
            </w:r>
            <w:r w:rsidRPr="00F27C2B">
              <w:rPr>
                <w:color w:val="231F20"/>
                <w:spacing w:val="-9"/>
                <w:w w:val="105"/>
                <w:sz w:val="20"/>
              </w:rPr>
              <w:t xml:space="preserve"> </w:t>
            </w:r>
            <w:r w:rsidRPr="00F27C2B">
              <w:rPr>
                <w:color w:val="231F20"/>
                <w:w w:val="105"/>
                <w:sz w:val="20"/>
              </w:rPr>
              <w:t>youth</w:t>
            </w:r>
            <w:r w:rsidRPr="00F27C2B">
              <w:rPr>
                <w:color w:val="231F20"/>
                <w:spacing w:val="-9"/>
                <w:w w:val="105"/>
                <w:sz w:val="20"/>
              </w:rPr>
              <w:t xml:space="preserve"> </w:t>
            </w:r>
            <w:r w:rsidRPr="00F27C2B">
              <w:rPr>
                <w:color w:val="231F20"/>
                <w:w w:val="105"/>
                <w:sz w:val="20"/>
              </w:rPr>
              <w:t>to</w:t>
            </w:r>
            <w:r w:rsidRPr="00F27C2B">
              <w:rPr>
                <w:color w:val="231F20"/>
                <w:spacing w:val="-9"/>
                <w:w w:val="105"/>
                <w:sz w:val="20"/>
              </w:rPr>
              <w:t xml:space="preserve"> </w:t>
            </w:r>
            <w:r w:rsidRPr="00F27C2B">
              <w:rPr>
                <w:color w:val="231F20"/>
                <w:w w:val="105"/>
                <w:sz w:val="20"/>
              </w:rPr>
              <w:t>the present</w:t>
            </w:r>
            <w:r>
              <w:rPr>
                <w:color w:val="231F20"/>
                <w:w w:val="105"/>
                <w:sz w:val="20"/>
              </w:rPr>
              <w:t>.</w:t>
            </w:r>
          </w:p>
          <w:p w14:paraId="75C5AFB8" w14:textId="77777777" w:rsidR="002160B4" w:rsidRPr="00F27C2B" w:rsidRDefault="002160B4" w:rsidP="00073C73">
            <w:pPr>
              <w:pStyle w:val="TableParagraph"/>
              <w:numPr>
                <w:ilvl w:val="0"/>
                <w:numId w:val="95"/>
              </w:numPr>
              <w:tabs>
                <w:tab w:val="left" w:pos="479"/>
                <w:tab w:val="left" w:pos="480"/>
              </w:tabs>
              <w:rPr>
                <w:sz w:val="20"/>
              </w:rPr>
            </w:pPr>
            <w:r w:rsidRPr="00F27C2B">
              <w:rPr>
                <w:color w:val="231F20"/>
                <w:w w:val="105"/>
                <w:sz w:val="20"/>
              </w:rPr>
              <w:t>Stay</w:t>
            </w:r>
            <w:r w:rsidRPr="00F27C2B">
              <w:rPr>
                <w:color w:val="231F20"/>
                <w:spacing w:val="-12"/>
                <w:w w:val="105"/>
                <w:sz w:val="20"/>
              </w:rPr>
              <w:t xml:space="preserve"> </w:t>
            </w:r>
            <w:r w:rsidRPr="00F27C2B">
              <w:rPr>
                <w:color w:val="231F20"/>
                <w:w w:val="105"/>
                <w:sz w:val="20"/>
              </w:rPr>
              <w:t>calm</w:t>
            </w:r>
            <w:r>
              <w:rPr>
                <w:color w:val="231F20"/>
                <w:w w:val="105"/>
                <w:sz w:val="20"/>
              </w:rPr>
              <w:t>.</w:t>
            </w:r>
          </w:p>
          <w:p w14:paraId="3BF32393" w14:textId="77777777" w:rsidR="002160B4" w:rsidRPr="00F27C2B" w:rsidRDefault="002160B4" w:rsidP="00073C73">
            <w:pPr>
              <w:pStyle w:val="TableParagraph"/>
              <w:numPr>
                <w:ilvl w:val="0"/>
                <w:numId w:val="95"/>
              </w:numPr>
              <w:tabs>
                <w:tab w:val="left" w:pos="479"/>
                <w:tab w:val="left" w:pos="480"/>
              </w:tabs>
              <w:rPr>
                <w:sz w:val="20"/>
              </w:rPr>
            </w:pPr>
            <w:r w:rsidRPr="00F27C2B">
              <w:rPr>
                <w:color w:val="231F20"/>
                <w:w w:val="105"/>
                <w:sz w:val="20"/>
              </w:rPr>
              <w:t>Speak in sh</w:t>
            </w:r>
            <w:r>
              <w:rPr>
                <w:color w:val="231F20"/>
                <w:w w:val="105"/>
                <w:sz w:val="20"/>
              </w:rPr>
              <w:t>ort sen</w:t>
            </w:r>
            <w:r w:rsidRPr="00F27C2B">
              <w:rPr>
                <w:color w:val="231F20"/>
                <w:w w:val="105"/>
                <w:sz w:val="20"/>
              </w:rPr>
              <w:t>tences</w:t>
            </w:r>
            <w:r>
              <w:rPr>
                <w:color w:val="231F20"/>
                <w:w w:val="105"/>
                <w:sz w:val="20"/>
              </w:rPr>
              <w:t>.</w:t>
            </w:r>
          </w:p>
          <w:p w14:paraId="79A89072" w14:textId="77777777" w:rsidR="002160B4" w:rsidRPr="00F27C2B" w:rsidRDefault="002160B4" w:rsidP="00073C73">
            <w:pPr>
              <w:pStyle w:val="TableParagraph"/>
              <w:numPr>
                <w:ilvl w:val="0"/>
                <w:numId w:val="95"/>
              </w:numPr>
              <w:tabs>
                <w:tab w:val="left" w:pos="479"/>
                <w:tab w:val="left" w:pos="480"/>
              </w:tabs>
              <w:rPr>
                <w:sz w:val="20"/>
              </w:rPr>
            </w:pPr>
            <w:r w:rsidRPr="00F27C2B">
              <w:rPr>
                <w:color w:val="231F20"/>
                <w:w w:val="105"/>
                <w:sz w:val="20"/>
              </w:rPr>
              <w:t>Remind youth that [s]he is</w:t>
            </w:r>
            <w:r w:rsidRPr="00F27C2B">
              <w:rPr>
                <w:color w:val="231F20"/>
                <w:spacing w:val="-43"/>
                <w:w w:val="105"/>
                <w:sz w:val="20"/>
              </w:rPr>
              <w:t xml:space="preserve"> </w:t>
            </w:r>
            <w:r w:rsidRPr="00F27C2B">
              <w:rPr>
                <w:color w:val="231F20"/>
                <w:w w:val="105"/>
                <w:sz w:val="20"/>
              </w:rPr>
              <w:t>safe</w:t>
            </w:r>
            <w:r>
              <w:rPr>
                <w:color w:val="231F20"/>
                <w:w w:val="105"/>
                <w:sz w:val="20"/>
              </w:rPr>
              <w:t>.</w:t>
            </w:r>
          </w:p>
          <w:p w14:paraId="52BA61A5" w14:textId="77777777" w:rsidR="002160B4" w:rsidRPr="00F27C2B" w:rsidRDefault="002160B4" w:rsidP="00073C73">
            <w:pPr>
              <w:pStyle w:val="TableParagraph"/>
              <w:numPr>
                <w:ilvl w:val="0"/>
                <w:numId w:val="95"/>
              </w:numPr>
              <w:tabs>
                <w:tab w:val="left" w:pos="479"/>
                <w:tab w:val="left" w:pos="480"/>
              </w:tabs>
              <w:rPr>
                <w:sz w:val="20"/>
              </w:rPr>
            </w:pPr>
            <w:r w:rsidRPr="00F27C2B">
              <w:rPr>
                <w:color w:val="231F20"/>
                <w:w w:val="105"/>
                <w:sz w:val="20"/>
              </w:rPr>
              <w:t>Remind</w:t>
            </w:r>
            <w:r w:rsidRPr="00F27C2B">
              <w:rPr>
                <w:color w:val="231F20"/>
                <w:spacing w:val="-10"/>
                <w:w w:val="105"/>
                <w:sz w:val="20"/>
              </w:rPr>
              <w:t xml:space="preserve"> </w:t>
            </w:r>
            <w:r w:rsidRPr="00F27C2B">
              <w:rPr>
                <w:color w:val="231F20"/>
                <w:w w:val="105"/>
                <w:sz w:val="20"/>
              </w:rPr>
              <w:t>youth</w:t>
            </w:r>
            <w:r w:rsidRPr="00F27C2B">
              <w:rPr>
                <w:color w:val="231F20"/>
                <w:spacing w:val="-8"/>
                <w:w w:val="105"/>
                <w:sz w:val="20"/>
              </w:rPr>
              <w:t xml:space="preserve"> </w:t>
            </w:r>
            <w:r w:rsidRPr="00F27C2B">
              <w:rPr>
                <w:color w:val="231F20"/>
                <w:w w:val="105"/>
                <w:sz w:val="20"/>
              </w:rPr>
              <w:t>who</w:t>
            </w:r>
            <w:r w:rsidRPr="00F27C2B">
              <w:rPr>
                <w:color w:val="231F20"/>
                <w:spacing w:val="-7"/>
                <w:w w:val="105"/>
                <w:sz w:val="20"/>
              </w:rPr>
              <w:t xml:space="preserve"> </w:t>
            </w:r>
            <w:r w:rsidRPr="00F27C2B">
              <w:rPr>
                <w:color w:val="231F20"/>
                <w:w w:val="105"/>
                <w:sz w:val="20"/>
              </w:rPr>
              <w:t>you</w:t>
            </w:r>
            <w:r w:rsidRPr="00F27C2B">
              <w:rPr>
                <w:color w:val="231F20"/>
                <w:spacing w:val="-11"/>
                <w:w w:val="105"/>
                <w:sz w:val="20"/>
              </w:rPr>
              <w:t xml:space="preserve"> </w:t>
            </w:r>
            <w:r w:rsidRPr="00F27C2B">
              <w:rPr>
                <w:color w:val="231F20"/>
                <w:w w:val="105"/>
                <w:sz w:val="20"/>
              </w:rPr>
              <w:t>are</w:t>
            </w:r>
            <w:r w:rsidRPr="00F27C2B">
              <w:rPr>
                <w:color w:val="231F20"/>
                <w:spacing w:val="-9"/>
                <w:w w:val="105"/>
                <w:sz w:val="20"/>
              </w:rPr>
              <w:t xml:space="preserve"> </w:t>
            </w:r>
            <w:r w:rsidRPr="00F27C2B">
              <w:rPr>
                <w:color w:val="231F20"/>
                <w:w w:val="105"/>
                <w:sz w:val="20"/>
              </w:rPr>
              <w:t>and</w:t>
            </w:r>
            <w:r w:rsidRPr="00F27C2B">
              <w:rPr>
                <w:color w:val="231F20"/>
                <w:spacing w:val="-9"/>
                <w:w w:val="105"/>
                <w:sz w:val="20"/>
              </w:rPr>
              <w:t xml:space="preserve"> </w:t>
            </w:r>
            <w:r w:rsidRPr="00F27C2B">
              <w:rPr>
                <w:color w:val="231F20"/>
                <w:w w:val="105"/>
                <w:sz w:val="20"/>
              </w:rPr>
              <w:t>where [s]he is</w:t>
            </w:r>
            <w:r>
              <w:rPr>
                <w:color w:val="231F20"/>
                <w:w w:val="105"/>
                <w:sz w:val="20"/>
              </w:rPr>
              <w:t>.</w:t>
            </w:r>
          </w:p>
          <w:p w14:paraId="5340D713" w14:textId="77777777" w:rsidR="002160B4" w:rsidRPr="00F27C2B" w:rsidRDefault="002160B4" w:rsidP="00073C73">
            <w:pPr>
              <w:pStyle w:val="TableParagraph"/>
              <w:numPr>
                <w:ilvl w:val="0"/>
                <w:numId w:val="95"/>
              </w:numPr>
              <w:tabs>
                <w:tab w:val="left" w:pos="479"/>
                <w:tab w:val="left" w:pos="480"/>
              </w:tabs>
              <w:rPr>
                <w:sz w:val="20"/>
              </w:rPr>
            </w:pPr>
            <w:r w:rsidRPr="00F27C2B">
              <w:rPr>
                <w:sz w:val="20"/>
              </w:rPr>
              <w:t>Other:</w:t>
            </w:r>
            <w:r w:rsidRPr="00F27C2B">
              <w:rPr>
                <w:sz w:val="20"/>
              </w:rPr>
              <w:fldChar w:fldCharType="begin">
                <w:ffData>
                  <w:name w:val="Text3"/>
                  <w:enabled/>
                  <w:calcOnExit w:val="0"/>
                  <w:textInput/>
                </w:ffData>
              </w:fldChar>
            </w:r>
            <w:bookmarkStart w:id="36" w:name="Text3"/>
            <w:r w:rsidRPr="00F27C2B">
              <w:rPr>
                <w:sz w:val="20"/>
              </w:rPr>
              <w:instrText xml:space="preserve"> FORMTEXT </w:instrText>
            </w:r>
            <w:r w:rsidRPr="00F27C2B">
              <w:rPr>
                <w:sz w:val="20"/>
              </w:rPr>
            </w:r>
            <w:r w:rsidRPr="00F27C2B">
              <w:rPr>
                <w:sz w:val="20"/>
              </w:rPr>
              <w:fldChar w:fldCharType="separate"/>
            </w:r>
            <w:r>
              <w:rPr>
                <w:noProof/>
                <w:sz w:val="20"/>
              </w:rPr>
              <w:t> </w:t>
            </w:r>
            <w:r>
              <w:rPr>
                <w:noProof/>
                <w:sz w:val="20"/>
              </w:rPr>
              <w:t> </w:t>
            </w:r>
            <w:r>
              <w:rPr>
                <w:noProof/>
                <w:sz w:val="20"/>
              </w:rPr>
              <w:t> </w:t>
            </w:r>
            <w:r>
              <w:rPr>
                <w:noProof/>
                <w:sz w:val="20"/>
              </w:rPr>
              <w:t> </w:t>
            </w:r>
            <w:r>
              <w:rPr>
                <w:noProof/>
                <w:sz w:val="20"/>
              </w:rPr>
              <w:t> </w:t>
            </w:r>
            <w:r w:rsidRPr="00F27C2B">
              <w:rPr>
                <w:sz w:val="20"/>
              </w:rPr>
              <w:fldChar w:fldCharType="end"/>
            </w:r>
            <w:bookmarkEnd w:id="36"/>
          </w:p>
        </w:tc>
        <w:tc>
          <w:tcPr>
            <w:tcW w:w="522" w:type="pct"/>
            <w:tcBorders>
              <w:top w:val="nil"/>
            </w:tcBorders>
          </w:tcPr>
          <w:p w14:paraId="7987CF76"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5"/>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6A2EE0B8" w14:textId="77777777" w:rsidR="002160B4" w:rsidRPr="00D75062" w:rsidRDefault="002160B4" w:rsidP="002160B4">
            <w:pPr>
              <w:spacing w:after="0" w:line="240" w:lineRule="auto"/>
              <w:jc w:val="center"/>
              <w:rPr>
                <w:rFonts w:ascii="Arial" w:hAnsi="Arial" w:cs="Arial"/>
                <w:sz w:val="20"/>
              </w:rPr>
            </w:pPr>
          </w:p>
          <w:p w14:paraId="236FE09E"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1608C4D9"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6"/>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69747C31"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7"/>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34CD48F4"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8"/>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42749AB9" w14:textId="77777777" w:rsidR="002160B4" w:rsidRPr="008659D6" w:rsidRDefault="002160B4" w:rsidP="002160B4">
            <w:pPr>
              <w:spacing w:after="0" w:line="240" w:lineRule="auto"/>
              <w:jc w:val="center"/>
              <w:rPr>
                <w:rFonts w:ascii="Arial" w:hAnsi="Arial" w:cs="Arial"/>
              </w:rPr>
            </w:pPr>
            <w:r>
              <w:rPr>
                <w:rFonts w:ascii="Arial" w:hAnsi="Arial" w:cs="Arial"/>
              </w:rPr>
              <w:fldChar w:fldCharType="begin">
                <w:ffData>
                  <w:name w:val="Check117"/>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tc>
        <w:tc>
          <w:tcPr>
            <w:tcW w:w="590" w:type="pct"/>
            <w:tcBorders>
              <w:top w:val="nil"/>
            </w:tcBorders>
          </w:tcPr>
          <w:p w14:paraId="0E607C22"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5"/>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2686DE6C" w14:textId="77777777" w:rsidR="002160B4" w:rsidRPr="00D75062" w:rsidRDefault="002160B4" w:rsidP="002160B4">
            <w:pPr>
              <w:spacing w:after="0" w:line="240" w:lineRule="auto"/>
              <w:jc w:val="center"/>
              <w:rPr>
                <w:rFonts w:ascii="Arial" w:hAnsi="Arial" w:cs="Arial"/>
                <w:sz w:val="20"/>
              </w:rPr>
            </w:pPr>
          </w:p>
          <w:p w14:paraId="1F0FA64F"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366BECB5"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6"/>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6564A495"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7"/>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610AD73F"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18"/>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77F07409" w14:textId="77777777" w:rsidR="002160B4" w:rsidRPr="005E1AF9" w:rsidRDefault="002160B4" w:rsidP="002160B4">
            <w:pPr>
              <w:spacing w:after="0" w:line="240" w:lineRule="auto"/>
              <w:jc w:val="center"/>
              <w:rPr>
                <w:rFonts w:ascii="Arial" w:hAnsi="Arial" w:cs="Arial"/>
              </w:rPr>
            </w:pPr>
            <w:r>
              <w:rPr>
                <w:rFonts w:ascii="Arial" w:hAnsi="Arial" w:cs="Arial"/>
              </w:rPr>
              <w:fldChar w:fldCharType="begin">
                <w:ffData>
                  <w:name w:val="Check117"/>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tc>
      </w:tr>
      <w:tr w:rsidR="002160B4" w:rsidRPr="007579F0" w14:paraId="71655E8A" w14:textId="77777777" w:rsidTr="002160B4">
        <w:tc>
          <w:tcPr>
            <w:tcW w:w="1614" w:type="pct"/>
          </w:tcPr>
          <w:p w14:paraId="4AFDBF1B" w14:textId="77777777" w:rsidR="002160B4" w:rsidRPr="00915455" w:rsidRDefault="002160B4" w:rsidP="002160B4">
            <w:pPr>
              <w:tabs>
                <w:tab w:val="left" w:pos="516"/>
              </w:tabs>
              <w:spacing w:after="0" w:line="240" w:lineRule="auto"/>
              <w:rPr>
                <w:rFonts w:ascii="Arial" w:hAnsi="Arial" w:cs="Arial"/>
                <w:b/>
              </w:rPr>
            </w:pPr>
            <w:r>
              <w:rPr>
                <w:rFonts w:ascii="Arial" w:hAnsi="Arial" w:cs="Arial"/>
                <w:color w:val="231F20"/>
                <w:w w:val="105"/>
                <w:sz w:val="20"/>
              </w:rPr>
              <w:t>Youth i</w:t>
            </w:r>
            <w:r w:rsidRPr="00915455">
              <w:rPr>
                <w:rFonts w:ascii="Arial" w:hAnsi="Arial" w:cs="Arial"/>
                <w:color w:val="231F20"/>
                <w:w w:val="105"/>
                <w:sz w:val="20"/>
              </w:rPr>
              <w:t>s anxious about what will happen</w:t>
            </w:r>
            <w:r>
              <w:rPr>
                <w:rFonts w:ascii="Arial" w:hAnsi="Arial" w:cs="Arial"/>
                <w:color w:val="231F20"/>
                <w:w w:val="105"/>
                <w:sz w:val="20"/>
              </w:rPr>
              <w:t xml:space="preserve"> </w:t>
            </w:r>
            <w:r w:rsidRPr="00915455">
              <w:rPr>
                <w:rFonts w:ascii="Arial" w:hAnsi="Arial" w:cs="Arial"/>
                <w:color w:val="231F20"/>
                <w:w w:val="105"/>
                <w:sz w:val="20"/>
              </w:rPr>
              <w:t>(placement, court hearing, etc.)</w:t>
            </w:r>
            <w:r>
              <w:rPr>
                <w:rFonts w:ascii="Arial" w:hAnsi="Arial" w:cs="Arial"/>
                <w:color w:val="231F20"/>
                <w:w w:val="105"/>
                <w:sz w:val="20"/>
              </w:rPr>
              <w:t>.</w:t>
            </w:r>
          </w:p>
        </w:tc>
        <w:tc>
          <w:tcPr>
            <w:tcW w:w="2274" w:type="pct"/>
          </w:tcPr>
          <w:p w14:paraId="03993ED6" w14:textId="77777777" w:rsidR="002160B4" w:rsidRPr="00F27C2B" w:rsidRDefault="002160B4" w:rsidP="00073C73">
            <w:pPr>
              <w:pStyle w:val="TableParagraph"/>
              <w:numPr>
                <w:ilvl w:val="0"/>
                <w:numId w:val="96"/>
              </w:numPr>
              <w:tabs>
                <w:tab w:val="left" w:pos="479"/>
                <w:tab w:val="left" w:pos="480"/>
              </w:tabs>
              <w:ind w:left="490" w:hanging="317"/>
              <w:rPr>
                <w:sz w:val="20"/>
              </w:rPr>
            </w:pPr>
            <w:r w:rsidRPr="00F27C2B">
              <w:rPr>
                <w:color w:val="231F20"/>
                <w:w w:val="105"/>
                <w:sz w:val="20"/>
              </w:rPr>
              <w:t>Validate youth’s</w:t>
            </w:r>
            <w:r w:rsidRPr="00F27C2B">
              <w:rPr>
                <w:color w:val="231F20"/>
                <w:spacing w:val="-36"/>
                <w:w w:val="105"/>
                <w:sz w:val="20"/>
              </w:rPr>
              <w:t xml:space="preserve"> </w:t>
            </w:r>
            <w:r w:rsidRPr="00F27C2B">
              <w:rPr>
                <w:color w:val="231F20"/>
                <w:w w:val="105"/>
                <w:sz w:val="20"/>
              </w:rPr>
              <w:t>anxiety</w:t>
            </w:r>
            <w:r>
              <w:rPr>
                <w:color w:val="231F20"/>
                <w:w w:val="105"/>
                <w:sz w:val="20"/>
              </w:rPr>
              <w:t>.</w:t>
            </w:r>
          </w:p>
          <w:p w14:paraId="290C4AEC" w14:textId="77777777" w:rsidR="002160B4" w:rsidRPr="00F27C2B" w:rsidRDefault="002160B4" w:rsidP="00073C73">
            <w:pPr>
              <w:pStyle w:val="TableParagraph"/>
              <w:numPr>
                <w:ilvl w:val="0"/>
                <w:numId w:val="96"/>
              </w:numPr>
              <w:tabs>
                <w:tab w:val="left" w:pos="479"/>
                <w:tab w:val="left" w:pos="480"/>
              </w:tabs>
              <w:rPr>
                <w:sz w:val="20"/>
              </w:rPr>
            </w:pPr>
            <w:r w:rsidRPr="00F27C2B">
              <w:rPr>
                <w:color w:val="231F20"/>
                <w:w w:val="105"/>
                <w:sz w:val="20"/>
              </w:rPr>
              <w:t>Engage</w:t>
            </w:r>
            <w:r w:rsidRPr="00F27C2B">
              <w:rPr>
                <w:color w:val="231F20"/>
                <w:spacing w:val="-18"/>
                <w:w w:val="105"/>
                <w:sz w:val="20"/>
              </w:rPr>
              <w:t xml:space="preserve"> </w:t>
            </w:r>
            <w:r w:rsidRPr="00F27C2B">
              <w:rPr>
                <w:color w:val="231F20"/>
                <w:w w:val="105"/>
                <w:sz w:val="20"/>
              </w:rPr>
              <w:t>in</w:t>
            </w:r>
            <w:r w:rsidRPr="00F27C2B">
              <w:rPr>
                <w:color w:val="231F20"/>
                <w:spacing w:val="-18"/>
                <w:w w:val="105"/>
                <w:sz w:val="20"/>
              </w:rPr>
              <w:t xml:space="preserve"> </w:t>
            </w:r>
            <w:r w:rsidRPr="00F27C2B">
              <w:rPr>
                <w:color w:val="231F20"/>
                <w:w w:val="105"/>
                <w:sz w:val="20"/>
              </w:rPr>
              <w:t>distracting</w:t>
            </w:r>
            <w:r w:rsidRPr="00F27C2B">
              <w:rPr>
                <w:color w:val="231F20"/>
                <w:spacing w:val="-19"/>
                <w:w w:val="105"/>
                <w:sz w:val="20"/>
              </w:rPr>
              <w:t xml:space="preserve"> </w:t>
            </w:r>
            <w:r w:rsidRPr="00F27C2B">
              <w:rPr>
                <w:color w:val="231F20"/>
                <w:w w:val="105"/>
                <w:sz w:val="20"/>
              </w:rPr>
              <w:t>activities</w:t>
            </w:r>
            <w:r>
              <w:rPr>
                <w:color w:val="231F20"/>
                <w:w w:val="105"/>
                <w:sz w:val="20"/>
              </w:rPr>
              <w:t>.</w:t>
            </w:r>
          </w:p>
          <w:p w14:paraId="57A2F588" w14:textId="77777777" w:rsidR="002160B4" w:rsidRPr="00F27C2B" w:rsidRDefault="002160B4" w:rsidP="00073C73">
            <w:pPr>
              <w:pStyle w:val="TableParagraph"/>
              <w:numPr>
                <w:ilvl w:val="0"/>
                <w:numId w:val="96"/>
              </w:numPr>
              <w:tabs>
                <w:tab w:val="left" w:pos="479"/>
                <w:tab w:val="left" w:pos="480"/>
              </w:tabs>
              <w:rPr>
                <w:sz w:val="20"/>
              </w:rPr>
            </w:pPr>
            <w:r w:rsidRPr="00F27C2B">
              <w:rPr>
                <w:color w:val="231F20"/>
                <w:w w:val="105"/>
                <w:sz w:val="20"/>
              </w:rPr>
              <w:t>Report</w:t>
            </w:r>
            <w:r w:rsidRPr="00F27C2B">
              <w:rPr>
                <w:color w:val="231F20"/>
                <w:spacing w:val="-9"/>
                <w:w w:val="105"/>
                <w:sz w:val="20"/>
              </w:rPr>
              <w:t xml:space="preserve"> </w:t>
            </w:r>
            <w:r w:rsidRPr="00F27C2B">
              <w:rPr>
                <w:color w:val="231F20"/>
                <w:w w:val="105"/>
                <w:sz w:val="20"/>
              </w:rPr>
              <w:t>anxiety</w:t>
            </w:r>
            <w:r w:rsidRPr="00F27C2B">
              <w:rPr>
                <w:color w:val="231F20"/>
                <w:spacing w:val="-11"/>
                <w:w w:val="105"/>
                <w:sz w:val="20"/>
              </w:rPr>
              <w:t xml:space="preserve"> </w:t>
            </w:r>
            <w:r w:rsidRPr="00F27C2B">
              <w:rPr>
                <w:color w:val="231F20"/>
                <w:w w:val="105"/>
                <w:sz w:val="20"/>
              </w:rPr>
              <w:t>symptoms</w:t>
            </w:r>
            <w:r w:rsidRPr="00F27C2B">
              <w:rPr>
                <w:color w:val="231F20"/>
                <w:spacing w:val="-9"/>
                <w:w w:val="105"/>
                <w:sz w:val="20"/>
              </w:rPr>
              <w:t xml:space="preserve"> </w:t>
            </w:r>
            <w:r w:rsidRPr="00F27C2B">
              <w:rPr>
                <w:color w:val="231F20"/>
                <w:w w:val="105"/>
                <w:sz w:val="20"/>
              </w:rPr>
              <w:t>to</w:t>
            </w:r>
            <w:r w:rsidRPr="00F27C2B">
              <w:rPr>
                <w:color w:val="231F20"/>
                <w:spacing w:val="-11"/>
                <w:w w:val="105"/>
                <w:sz w:val="20"/>
              </w:rPr>
              <w:t xml:space="preserve"> caseworker</w:t>
            </w:r>
            <w:r w:rsidRPr="00F27C2B">
              <w:rPr>
                <w:color w:val="231F20"/>
                <w:spacing w:val="-5"/>
                <w:w w:val="105"/>
                <w:sz w:val="20"/>
              </w:rPr>
              <w:t xml:space="preserve"> </w:t>
            </w:r>
            <w:r w:rsidRPr="00F27C2B">
              <w:rPr>
                <w:color w:val="231F20"/>
                <w:w w:val="105"/>
                <w:sz w:val="20"/>
              </w:rPr>
              <w:t>in</w:t>
            </w:r>
            <w:r w:rsidRPr="00F27C2B">
              <w:rPr>
                <w:color w:val="231F20"/>
                <w:spacing w:val="-9"/>
                <w:w w:val="105"/>
                <w:sz w:val="20"/>
              </w:rPr>
              <w:t xml:space="preserve"> </w:t>
            </w:r>
            <w:r w:rsidRPr="00F27C2B">
              <w:rPr>
                <w:color w:val="231F20"/>
                <w:w w:val="105"/>
                <w:sz w:val="20"/>
              </w:rPr>
              <w:t>case</w:t>
            </w:r>
            <w:r w:rsidRPr="00F27C2B">
              <w:rPr>
                <w:color w:val="231F20"/>
                <w:spacing w:val="-9"/>
                <w:w w:val="105"/>
                <w:sz w:val="20"/>
              </w:rPr>
              <w:t xml:space="preserve"> </w:t>
            </w:r>
            <w:r w:rsidRPr="00F27C2B">
              <w:rPr>
                <w:color w:val="231F20"/>
                <w:w w:val="105"/>
                <w:sz w:val="20"/>
              </w:rPr>
              <w:t>youth</w:t>
            </w:r>
            <w:r w:rsidRPr="00F27C2B">
              <w:rPr>
                <w:color w:val="231F20"/>
                <w:spacing w:val="-9"/>
                <w:w w:val="105"/>
                <w:sz w:val="20"/>
              </w:rPr>
              <w:t xml:space="preserve"> </w:t>
            </w:r>
            <w:r w:rsidRPr="00F27C2B">
              <w:rPr>
                <w:color w:val="231F20"/>
                <w:w w:val="105"/>
                <w:sz w:val="20"/>
              </w:rPr>
              <w:t>needs</w:t>
            </w:r>
            <w:r w:rsidRPr="00F27C2B">
              <w:rPr>
                <w:color w:val="231F20"/>
                <w:spacing w:val="-9"/>
                <w:w w:val="105"/>
                <w:sz w:val="20"/>
              </w:rPr>
              <w:t xml:space="preserve"> </w:t>
            </w:r>
            <w:r w:rsidRPr="00F27C2B">
              <w:rPr>
                <w:color w:val="231F20"/>
                <w:w w:val="105"/>
                <w:sz w:val="20"/>
              </w:rPr>
              <w:t>referral</w:t>
            </w:r>
            <w:r w:rsidRPr="00F27C2B">
              <w:rPr>
                <w:color w:val="231F20"/>
                <w:spacing w:val="-9"/>
                <w:w w:val="105"/>
                <w:sz w:val="20"/>
              </w:rPr>
              <w:t xml:space="preserve"> </w:t>
            </w:r>
            <w:r w:rsidRPr="00F27C2B">
              <w:rPr>
                <w:color w:val="231F20"/>
                <w:w w:val="105"/>
                <w:sz w:val="20"/>
              </w:rPr>
              <w:t>to therapist</w:t>
            </w:r>
            <w:r>
              <w:rPr>
                <w:color w:val="231F20"/>
                <w:w w:val="105"/>
                <w:sz w:val="20"/>
              </w:rPr>
              <w:t>.</w:t>
            </w:r>
          </w:p>
          <w:p w14:paraId="21B24C48" w14:textId="77777777" w:rsidR="002160B4" w:rsidRPr="00F27C2B" w:rsidRDefault="002160B4" w:rsidP="00073C73">
            <w:pPr>
              <w:pStyle w:val="TableParagraph"/>
              <w:numPr>
                <w:ilvl w:val="0"/>
                <w:numId w:val="96"/>
              </w:numPr>
              <w:tabs>
                <w:tab w:val="left" w:pos="479"/>
                <w:tab w:val="left" w:pos="480"/>
              </w:tabs>
              <w:rPr>
                <w:sz w:val="20"/>
              </w:rPr>
            </w:pPr>
            <w:r w:rsidRPr="00F27C2B">
              <w:rPr>
                <w:sz w:val="20"/>
              </w:rPr>
              <w:t>Other:</w:t>
            </w:r>
          </w:p>
        </w:tc>
        <w:tc>
          <w:tcPr>
            <w:tcW w:w="522" w:type="pct"/>
          </w:tcPr>
          <w:p w14:paraId="502532E2" w14:textId="77777777" w:rsidR="002160B4" w:rsidRDefault="002160B4" w:rsidP="002160B4">
            <w:pPr>
              <w:spacing w:before="20" w:after="0" w:line="240" w:lineRule="auto"/>
              <w:jc w:val="center"/>
              <w:rPr>
                <w:rFonts w:ascii="Arial" w:hAnsi="Arial" w:cs="Arial"/>
              </w:rPr>
            </w:pPr>
            <w:r>
              <w:rPr>
                <w:rFonts w:ascii="Arial" w:hAnsi="Arial" w:cs="Arial"/>
              </w:rPr>
              <w:fldChar w:fldCharType="begin">
                <w:ffData>
                  <w:name w:val="Check109"/>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3E1DE1F1"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1B71AC3A" w14:textId="77777777" w:rsidR="002160B4" w:rsidRPr="00D75062" w:rsidRDefault="002160B4" w:rsidP="002160B4">
            <w:pPr>
              <w:spacing w:after="0" w:line="240" w:lineRule="auto"/>
              <w:jc w:val="center"/>
              <w:rPr>
                <w:rFonts w:ascii="Arial" w:hAnsi="Arial" w:cs="Arial"/>
                <w:b/>
                <w:sz w:val="20"/>
              </w:rPr>
            </w:pPr>
          </w:p>
          <w:p w14:paraId="72E8E018"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30"/>
                  <w:enabled/>
                  <w:calcOnExit w:val="0"/>
                  <w:checkBox>
                    <w:sizeAuto/>
                    <w:default w:val="0"/>
                  </w:checkBox>
                </w:ffData>
              </w:fldChar>
            </w:r>
            <w:bookmarkStart w:id="37" w:name="Check130"/>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37"/>
          </w:p>
          <w:p w14:paraId="6AE9ED4E" w14:textId="77777777" w:rsidR="002160B4" w:rsidRPr="00D75062" w:rsidRDefault="002160B4" w:rsidP="002160B4">
            <w:pPr>
              <w:spacing w:after="0" w:line="240" w:lineRule="auto"/>
              <w:jc w:val="center"/>
              <w:rPr>
                <w:rFonts w:ascii="Arial" w:hAnsi="Arial" w:cs="Arial"/>
                <w:b/>
                <w:sz w:val="10"/>
                <w:szCs w:val="10"/>
              </w:rPr>
            </w:pPr>
          </w:p>
          <w:p w14:paraId="2B41BB74" w14:textId="77777777" w:rsidR="002160B4" w:rsidRPr="00915455" w:rsidRDefault="002160B4" w:rsidP="002160B4">
            <w:pPr>
              <w:spacing w:after="0" w:line="240" w:lineRule="auto"/>
              <w:jc w:val="center"/>
              <w:rPr>
                <w:rFonts w:ascii="Arial" w:hAnsi="Arial" w:cs="Arial"/>
                <w:b/>
              </w:rPr>
            </w:pPr>
            <w:r>
              <w:rPr>
                <w:rFonts w:ascii="Arial" w:hAnsi="Arial" w:cs="Arial"/>
                <w:b/>
              </w:rPr>
              <w:fldChar w:fldCharType="begin">
                <w:ffData>
                  <w:name w:val="Check131"/>
                  <w:enabled/>
                  <w:calcOnExit w:val="0"/>
                  <w:checkBox>
                    <w:sizeAuto/>
                    <w:default w:val="0"/>
                  </w:checkBox>
                </w:ffData>
              </w:fldChar>
            </w:r>
            <w:bookmarkStart w:id="38" w:name="Check131"/>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38"/>
          </w:p>
        </w:tc>
        <w:tc>
          <w:tcPr>
            <w:tcW w:w="590" w:type="pct"/>
          </w:tcPr>
          <w:p w14:paraId="13C11D32" w14:textId="77777777" w:rsidR="002160B4" w:rsidRDefault="002160B4" w:rsidP="002160B4">
            <w:pPr>
              <w:spacing w:before="20" w:after="0" w:line="240" w:lineRule="auto"/>
              <w:jc w:val="center"/>
              <w:rPr>
                <w:rFonts w:ascii="Arial" w:hAnsi="Arial" w:cs="Arial"/>
              </w:rPr>
            </w:pPr>
            <w:r>
              <w:rPr>
                <w:rFonts w:ascii="Arial" w:hAnsi="Arial" w:cs="Arial"/>
              </w:rPr>
              <w:fldChar w:fldCharType="begin">
                <w:ffData>
                  <w:name w:val="Check109"/>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7289C8A6" w14:textId="77777777" w:rsidR="002160B4" w:rsidRDefault="002160B4" w:rsidP="002160B4">
            <w:pPr>
              <w:spacing w:after="0" w:line="240" w:lineRule="auto"/>
              <w:jc w:val="center"/>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555A8">
              <w:rPr>
                <w:rFonts w:ascii="Arial" w:hAnsi="Arial" w:cs="Arial"/>
              </w:rPr>
            </w:r>
            <w:r w:rsidR="008555A8">
              <w:rPr>
                <w:rFonts w:ascii="Arial" w:hAnsi="Arial" w:cs="Arial"/>
              </w:rPr>
              <w:fldChar w:fldCharType="separate"/>
            </w:r>
            <w:r>
              <w:rPr>
                <w:rFonts w:ascii="Arial" w:hAnsi="Arial" w:cs="Arial"/>
              </w:rPr>
              <w:fldChar w:fldCharType="end"/>
            </w:r>
          </w:p>
          <w:p w14:paraId="2AE37F11" w14:textId="77777777" w:rsidR="002160B4" w:rsidRPr="00D75062" w:rsidRDefault="002160B4" w:rsidP="002160B4">
            <w:pPr>
              <w:spacing w:after="0" w:line="240" w:lineRule="auto"/>
              <w:jc w:val="center"/>
              <w:rPr>
                <w:rFonts w:ascii="Arial" w:hAnsi="Arial" w:cs="Arial"/>
                <w:b/>
                <w:sz w:val="20"/>
              </w:rPr>
            </w:pPr>
          </w:p>
          <w:p w14:paraId="748E8544"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32"/>
                  <w:enabled/>
                  <w:calcOnExit w:val="0"/>
                  <w:checkBox>
                    <w:sizeAuto/>
                    <w:default w:val="0"/>
                  </w:checkBox>
                </w:ffData>
              </w:fldChar>
            </w:r>
            <w:bookmarkStart w:id="39" w:name="Check132"/>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39"/>
          </w:p>
          <w:p w14:paraId="1A9B7698" w14:textId="77777777" w:rsidR="002160B4" w:rsidRPr="00D75062" w:rsidRDefault="002160B4" w:rsidP="002160B4">
            <w:pPr>
              <w:spacing w:after="0" w:line="240" w:lineRule="auto"/>
              <w:jc w:val="center"/>
              <w:rPr>
                <w:rFonts w:ascii="Arial" w:hAnsi="Arial" w:cs="Arial"/>
                <w:b/>
                <w:sz w:val="10"/>
                <w:szCs w:val="10"/>
              </w:rPr>
            </w:pPr>
          </w:p>
          <w:p w14:paraId="5921667B" w14:textId="77777777" w:rsidR="002160B4" w:rsidRPr="00915455" w:rsidRDefault="002160B4" w:rsidP="002160B4">
            <w:pPr>
              <w:spacing w:after="0" w:line="240" w:lineRule="auto"/>
              <w:jc w:val="center"/>
              <w:rPr>
                <w:rFonts w:ascii="Arial" w:hAnsi="Arial" w:cs="Arial"/>
                <w:b/>
              </w:rPr>
            </w:pPr>
            <w:r>
              <w:rPr>
                <w:rFonts w:ascii="Arial" w:hAnsi="Arial" w:cs="Arial"/>
                <w:b/>
              </w:rPr>
              <w:fldChar w:fldCharType="begin">
                <w:ffData>
                  <w:name w:val="Check133"/>
                  <w:enabled/>
                  <w:calcOnExit w:val="0"/>
                  <w:checkBox>
                    <w:sizeAuto/>
                    <w:default w:val="0"/>
                  </w:checkBox>
                </w:ffData>
              </w:fldChar>
            </w:r>
            <w:bookmarkStart w:id="40" w:name="Check133"/>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40"/>
          </w:p>
        </w:tc>
      </w:tr>
      <w:tr w:rsidR="002160B4" w:rsidRPr="007579F0" w14:paraId="45DB8E2C" w14:textId="77777777" w:rsidTr="002160B4">
        <w:tc>
          <w:tcPr>
            <w:tcW w:w="1614" w:type="pct"/>
          </w:tcPr>
          <w:p w14:paraId="58E8B683" w14:textId="77777777" w:rsidR="002160B4" w:rsidRPr="00915455" w:rsidRDefault="002160B4" w:rsidP="002160B4">
            <w:pPr>
              <w:spacing w:after="0" w:line="240" w:lineRule="auto"/>
              <w:rPr>
                <w:rFonts w:ascii="Arial" w:hAnsi="Arial" w:cs="Arial"/>
                <w:b/>
              </w:rPr>
            </w:pPr>
            <w:r>
              <w:rPr>
                <w:rFonts w:ascii="Arial" w:hAnsi="Arial" w:cs="Arial"/>
                <w:color w:val="231F20"/>
                <w:w w:val="105"/>
                <w:sz w:val="20"/>
              </w:rPr>
              <w:t>Youth w</w:t>
            </w:r>
            <w:r w:rsidRPr="00915455">
              <w:rPr>
                <w:rFonts w:ascii="Arial" w:hAnsi="Arial" w:cs="Arial"/>
                <w:color w:val="231F20"/>
                <w:w w:val="105"/>
                <w:sz w:val="20"/>
              </w:rPr>
              <w:t>ants to smoke</w:t>
            </w:r>
            <w:r>
              <w:rPr>
                <w:rFonts w:ascii="Arial" w:hAnsi="Arial" w:cs="Arial"/>
                <w:color w:val="231F20"/>
                <w:w w:val="105"/>
                <w:sz w:val="20"/>
              </w:rPr>
              <w:t>.</w:t>
            </w:r>
          </w:p>
        </w:tc>
        <w:tc>
          <w:tcPr>
            <w:tcW w:w="2274" w:type="pct"/>
          </w:tcPr>
          <w:p w14:paraId="72AEAC75" w14:textId="77777777" w:rsidR="002160B4" w:rsidRPr="00915455" w:rsidRDefault="002160B4" w:rsidP="00073C73">
            <w:pPr>
              <w:pStyle w:val="TableParagraph"/>
              <w:numPr>
                <w:ilvl w:val="0"/>
                <w:numId w:val="97"/>
              </w:numPr>
              <w:tabs>
                <w:tab w:val="left" w:pos="479"/>
                <w:tab w:val="left" w:pos="480"/>
              </w:tabs>
              <w:ind w:hanging="546"/>
              <w:rPr>
                <w:sz w:val="20"/>
              </w:rPr>
            </w:pPr>
            <w:r w:rsidRPr="00915455">
              <w:rPr>
                <w:color w:val="231F20"/>
                <w:w w:val="105"/>
                <w:sz w:val="20"/>
              </w:rPr>
              <w:t>Validate</w:t>
            </w:r>
            <w:r w:rsidRPr="00915455">
              <w:rPr>
                <w:color w:val="231F20"/>
                <w:spacing w:val="-12"/>
                <w:w w:val="105"/>
                <w:sz w:val="20"/>
              </w:rPr>
              <w:t xml:space="preserve"> </w:t>
            </w:r>
            <w:r w:rsidRPr="00915455">
              <w:rPr>
                <w:color w:val="231F20"/>
                <w:w w:val="105"/>
                <w:sz w:val="20"/>
              </w:rPr>
              <w:t>youth’s</w:t>
            </w:r>
            <w:r w:rsidRPr="00915455">
              <w:rPr>
                <w:color w:val="231F20"/>
                <w:spacing w:val="-14"/>
                <w:w w:val="105"/>
                <w:sz w:val="20"/>
              </w:rPr>
              <w:t xml:space="preserve"> </w:t>
            </w:r>
            <w:r w:rsidRPr="00915455">
              <w:rPr>
                <w:color w:val="231F20"/>
                <w:w w:val="105"/>
                <w:sz w:val="20"/>
              </w:rPr>
              <w:t>frustration</w:t>
            </w:r>
            <w:r w:rsidRPr="00915455">
              <w:rPr>
                <w:color w:val="231F20"/>
                <w:spacing w:val="-12"/>
                <w:w w:val="105"/>
                <w:sz w:val="20"/>
              </w:rPr>
              <w:t xml:space="preserve"> </w:t>
            </w:r>
            <w:r w:rsidRPr="00915455">
              <w:rPr>
                <w:color w:val="231F20"/>
                <w:w w:val="105"/>
                <w:sz w:val="20"/>
              </w:rPr>
              <w:t>and</w:t>
            </w:r>
            <w:r w:rsidRPr="00915455">
              <w:rPr>
                <w:color w:val="231F20"/>
                <w:spacing w:val="-13"/>
                <w:w w:val="105"/>
                <w:sz w:val="20"/>
              </w:rPr>
              <w:t xml:space="preserve"> </w:t>
            </w:r>
            <w:r w:rsidRPr="00915455">
              <w:rPr>
                <w:color w:val="231F20"/>
                <w:w w:val="105"/>
                <w:sz w:val="20"/>
              </w:rPr>
              <w:t>anger</w:t>
            </w:r>
          </w:p>
          <w:p w14:paraId="321B01C9" w14:textId="77777777" w:rsidR="002160B4" w:rsidRPr="00915455" w:rsidRDefault="002160B4" w:rsidP="002160B4">
            <w:pPr>
              <w:pStyle w:val="TableParagraph"/>
              <w:ind w:left="174"/>
              <w:rPr>
                <w:sz w:val="20"/>
              </w:rPr>
            </w:pPr>
            <w:r w:rsidRPr="00915455">
              <w:rPr>
                <w:color w:val="231F20"/>
                <w:w w:val="105"/>
                <w:sz w:val="20"/>
              </w:rPr>
              <w:t xml:space="preserve">     about not being able to smoke</w:t>
            </w:r>
            <w:r>
              <w:rPr>
                <w:color w:val="231F20"/>
                <w:w w:val="105"/>
                <w:sz w:val="20"/>
              </w:rPr>
              <w:t>.</w:t>
            </w:r>
          </w:p>
          <w:p w14:paraId="51204A78" w14:textId="77777777" w:rsidR="002160B4" w:rsidRPr="00915455" w:rsidRDefault="002160B4" w:rsidP="00073C73">
            <w:pPr>
              <w:pStyle w:val="TableParagraph"/>
              <w:numPr>
                <w:ilvl w:val="0"/>
                <w:numId w:val="97"/>
              </w:numPr>
              <w:tabs>
                <w:tab w:val="left" w:pos="479"/>
                <w:tab w:val="left" w:pos="480"/>
              </w:tabs>
              <w:ind w:hanging="546"/>
              <w:rPr>
                <w:sz w:val="20"/>
              </w:rPr>
            </w:pPr>
            <w:r w:rsidRPr="00915455">
              <w:rPr>
                <w:color w:val="231F20"/>
                <w:w w:val="105"/>
                <w:sz w:val="20"/>
              </w:rPr>
              <w:t>Offer the youth gum to</w:t>
            </w:r>
            <w:r w:rsidRPr="00915455">
              <w:rPr>
                <w:color w:val="231F20"/>
                <w:spacing w:val="-35"/>
                <w:w w:val="105"/>
                <w:sz w:val="20"/>
              </w:rPr>
              <w:t xml:space="preserve"> </w:t>
            </w:r>
            <w:r w:rsidRPr="00915455">
              <w:rPr>
                <w:color w:val="231F20"/>
                <w:w w:val="105"/>
                <w:sz w:val="20"/>
              </w:rPr>
              <w:t>chew</w:t>
            </w:r>
            <w:r>
              <w:rPr>
                <w:color w:val="231F20"/>
                <w:w w:val="105"/>
                <w:sz w:val="20"/>
              </w:rPr>
              <w:t>.</w:t>
            </w:r>
          </w:p>
          <w:p w14:paraId="5ED5BE40" w14:textId="77777777" w:rsidR="002160B4" w:rsidRPr="00903193" w:rsidRDefault="002160B4" w:rsidP="00073C73">
            <w:pPr>
              <w:pStyle w:val="TableParagraph"/>
              <w:numPr>
                <w:ilvl w:val="0"/>
                <w:numId w:val="97"/>
              </w:numPr>
              <w:tabs>
                <w:tab w:val="left" w:pos="479"/>
                <w:tab w:val="left" w:pos="480"/>
              </w:tabs>
              <w:ind w:hanging="546"/>
              <w:rPr>
                <w:sz w:val="20"/>
              </w:rPr>
            </w:pPr>
            <w:r w:rsidRPr="00915455">
              <w:rPr>
                <w:sz w:val="20"/>
              </w:rPr>
              <w:t>Other:</w:t>
            </w:r>
            <w:r>
              <w:rPr>
                <w:sz w:val="20"/>
              </w:rPr>
              <w:fldChar w:fldCharType="begin">
                <w:ffData>
                  <w:name w:val="Text4"/>
                  <w:enabled/>
                  <w:calcOnExit w:val="0"/>
                  <w:textInput/>
                </w:ffData>
              </w:fldChar>
            </w:r>
            <w:bookmarkStart w:id="41"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522" w:type="pct"/>
          </w:tcPr>
          <w:p w14:paraId="48F0833A" w14:textId="77777777" w:rsidR="002160B4" w:rsidRPr="00D75062" w:rsidRDefault="002160B4" w:rsidP="002160B4">
            <w:pPr>
              <w:spacing w:after="0" w:line="240" w:lineRule="auto"/>
              <w:rPr>
                <w:rFonts w:ascii="Arial" w:hAnsi="Arial" w:cs="Arial"/>
                <w:b/>
                <w:sz w:val="2"/>
                <w:szCs w:val="2"/>
              </w:rPr>
            </w:pPr>
          </w:p>
          <w:p w14:paraId="4DE72A13"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34"/>
                  <w:enabled/>
                  <w:calcOnExit w:val="0"/>
                  <w:checkBox>
                    <w:sizeAuto/>
                    <w:default w:val="0"/>
                  </w:checkBox>
                </w:ffData>
              </w:fldChar>
            </w:r>
            <w:bookmarkStart w:id="42" w:name="Check134"/>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42"/>
          </w:p>
          <w:p w14:paraId="38460B38" w14:textId="77777777" w:rsidR="002160B4" w:rsidRPr="00D75062" w:rsidRDefault="002160B4" w:rsidP="002160B4">
            <w:pPr>
              <w:spacing w:after="0" w:line="240" w:lineRule="auto"/>
              <w:jc w:val="center"/>
              <w:rPr>
                <w:rFonts w:ascii="Arial" w:hAnsi="Arial" w:cs="Arial"/>
                <w:b/>
                <w:sz w:val="20"/>
              </w:rPr>
            </w:pPr>
          </w:p>
          <w:p w14:paraId="722947E5"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9"/>
                  <w:enabled/>
                  <w:calcOnExit w:val="0"/>
                  <w:checkBox>
                    <w:sizeAuto/>
                    <w:default w:val="0"/>
                  </w:checkBox>
                </w:ffData>
              </w:fldChar>
            </w:r>
            <w:bookmarkStart w:id="43" w:name="Check9"/>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43"/>
          </w:p>
          <w:p w14:paraId="34B81341" w14:textId="77777777" w:rsidR="002160B4" w:rsidRPr="00915455" w:rsidRDefault="002160B4" w:rsidP="002160B4">
            <w:pPr>
              <w:spacing w:after="0" w:line="240" w:lineRule="auto"/>
              <w:jc w:val="center"/>
              <w:rPr>
                <w:rFonts w:ascii="Arial" w:hAnsi="Arial" w:cs="Arial"/>
                <w:b/>
              </w:rPr>
            </w:pPr>
            <w:r>
              <w:rPr>
                <w:rFonts w:ascii="Arial" w:hAnsi="Arial" w:cs="Arial"/>
                <w:b/>
              </w:rPr>
              <w:fldChar w:fldCharType="begin">
                <w:ffData>
                  <w:name w:val="Check136"/>
                  <w:enabled/>
                  <w:calcOnExit w:val="0"/>
                  <w:checkBox>
                    <w:sizeAuto/>
                    <w:default w:val="0"/>
                  </w:checkBox>
                </w:ffData>
              </w:fldChar>
            </w:r>
            <w:bookmarkStart w:id="44" w:name="Check136"/>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44"/>
          </w:p>
        </w:tc>
        <w:tc>
          <w:tcPr>
            <w:tcW w:w="590" w:type="pct"/>
          </w:tcPr>
          <w:p w14:paraId="14C77038" w14:textId="77777777" w:rsidR="002160B4" w:rsidRPr="00D75062" w:rsidRDefault="002160B4" w:rsidP="002160B4">
            <w:pPr>
              <w:spacing w:after="0" w:line="240" w:lineRule="auto"/>
              <w:jc w:val="center"/>
              <w:rPr>
                <w:rFonts w:ascii="Arial" w:hAnsi="Arial" w:cs="Arial"/>
                <w:b/>
                <w:sz w:val="2"/>
                <w:szCs w:val="2"/>
              </w:rPr>
            </w:pPr>
          </w:p>
          <w:p w14:paraId="4228D262"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35"/>
                  <w:enabled/>
                  <w:calcOnExit w:val="0"/>
                  <w:checkBox>
                    <w:sizeAuto/>
                    <w:default w:val="0"/>
                  </w:checkBox>
                </w:ffData>
              </w:fldChar>
            </w:r>
            <w:bookmarkStart w:id="45" w:name="Check135"/>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45"/>
          </w:p>
          <w:p w14:paraId="331BE2BA" w14:textId="77777777" w:rsidR="002160B4" w:rsidRPr="00D75062" w:rsidRDefault="002160B4" w:rsidP="002160B4">
            <w:pPr>
              <w:spacing w:after="0" w:line="240" w:lineRule="auto"/>
              <w:jc w:val="center"/>
              <w:rPr>
                <w:rFonts w:ascii="Arial" w:hAnsi="Arial" w:cs="Arial"/>
                <w:b/>
                <w:sz w:val="20"/>
              </w:rPr>
            </w:pPr>
          </w:p>
          <w:p w14:paraId="4FD5CD57"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0"/>
                  <w:enabled/>
                  <w:calcOnExit w:val="0"/>
                  <w:checkBox>
                    <w:sizeAuto/>
                    <w:default w:val="0"/>
                  </w:checkBox>
                </w:ffData>
              </w:fldChar>
            </w:r>
            <w:bookmarkStart w:id="46" w:name="Check10"/>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46"/>
          </w:p>
          <w:p w14:paraId="58335F4A" w14:textId="77777777" w:rsidR="002160B4" w:rsidRPr="00915455" w:rsidRDefault="002160B4" w:rsidP="002160B4">
            <w:pPr>
              <w:spacing w:after="0" w:line="240" w:lineRule="auto"/>
              <w:jc w:val="center"/>
              <w:rPr>
                <w:rFonts w:ascii="Arial" w:hAnsi="Arial" w:cs="Arial"/>
                <w:b/>
              </w:rPr>
            </w:pPr>
            <w:r>
              <w:rPr>
                <w:rFonts w:ascii="Arial" w:hAnsi="Arial" w:cs="Arial"/>
                <w:b/>
              </w:rPr>
              <w:fldChar w:fldCharType="begin">
                <w:ffData>
                  <w:name w:val="Check137"/>
                  <w:enabled/>
                  <w:calcOnExit w:val="0"/>
                  <w:checkBox>
                    <w:sizeAuto/>
                    <w:default w:val="0"/>
                  </w:checkBox>
                </w:ffData>
              </w:fldChar>
            </w:r>
            <w:bookmarkStart w:id="47" w:name="Check137"/>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47"/>
          </w:p>
        </w:tc>
      </w:tr>
      <w:tr w:rsidR="002160B4" w:rsidRPr="007579F0" w14:paraId="65436E42" w14:textId="77777777" w:rsidTr="002160B4">
        <w:trPr>
          <w:trHeight w:val="1268"/>
        </w:trPr>
        <w:tc>
          <w:tcPr>
            <w:tcW w:w="1614" w:type="pct"/>
          </w:tcPr>
          <w:p w14:paraId="12EA043B" w14:textId="77777777" w:rsidR="002160B4" w:rsidRPr="00915455" w:rsidRDefault="002160B4" w:rsidP="002160B4">
            <w:pPr>
              <w:tabs>
                <w:tab w:val="left" w:pos="384"/>
              </w:tabs>
              <w:spacing w:after="0" w:line="240" w:lineRule="auto"/>
              <w:rPr>
                <w:rFonts w:ascii="Arial" w:hAnsi="Arial" w:cs="Arial"/>
                <w:b/>
              </w:rPr>
            </w:pPr>
            <w:r>
              <w:rPr>
                <w:rFonts w:ascii="Arial" w:hAnsi="Arial" w:cs="Arial"/>
                <w:color w:val="231F20"/>
                <w:w w:val="105"/>
                <w:sz w:val="20"/>
              </w:rPr>
              <w:t>Youth d</w:t>
            </w:r>
            <w:r w:rsidRPr="00915455">
              <w:rPr>
                <w:rFonts w:ascii="Arial" w:hAnsi="Arial" w:cs="Arial"/>
                <w:color w:val="231F20"/>
                <w:w w:val="105"/>
                <w:sz w:val="20"/>
              </w:rPr>
              <w:t>oesn’t like being told what to do</w:t>
            </w:r>
            <w:r>
              <w:rPr>
                <w:rFonts w:ascii="Arial" w:hAnsi="Arial" w:cs="Arial"/>
                <w:color w:val="231F20"/>
                <w:w w:val="105"/>
                <w:sz w:val="20"/>
              </w:rPr>
              <w:t>.</w:t>
            </w:r>
          </w:p>
        </w:tc>
        <w:tc>
          <w:tcPr>
            <w:tcW w:w="2274" w:type="pct"/>
          </w:tcPr>
          <w:p w14:paraId="36B10188" w14:textId="77777777" w:rsidR="002160B4" w:rsidRPr="00915455" w:rsidRDefault="002160B4" w:rsidP="00073C73">
            <w:pPr>
              <w:pStyle w:val="TableParagraph"/>
              <w:numPr>
                <w:ilvl w:val="0"/>
                <w:numId w:val="98"/>
              </w:numPr>
              <w:tabs>
                <w:tab w:val="left" w:pos="479"/>
                <w:tab w:val="left" w:pos="480"/>
              </w:tabs>
              <w:rPr>
                <w:sz w:val="20"/>
              </w:rPr>
            </w:pPr>
            <w:r w:rsidRPr="00915455">
              <w:rPr>
                <w:color w:val="231F20"/>
                <w:w w:val="105"/>
                <w:sz w:val="20"/>
              </w:rPr>
              <w:t>Speak to youth with</w:t>
            </w:r>
            <w:r w:rsidRPr="00915455">
              <w:rPr>
                <w:color w:val="231F20"/>
                <w:spacing w:val="-38"/>
                <w:w w:val="105"/>
                <w:sz w:val="20"/>
              </w:rPr>
              <w:t xml:space="preserve"> </w:t>
            </w:r>
            <w:r w:rsidRPr="00915455">
              <w:rPr>
                <w:color w:val="231F20"/>
                <w:w w:val="105"/>
                <w:sz w:val="20"/>
              </w:rPr>
              <w:t>respect</w:t>
            </w:r>
            <w:r>
              <w:rPr>
                <w:color w:val="231F20"/>
                <w:w w:val="105"/>
                <w:sz w:val="20"/>
              </w:rPr>
              <w:t>.</w:t>
            </w:r>
          </w:p>
          <w:p w14:paraId="3F949DCA" w14:textId="77777777" w:rsidR="002160B4" w:rsidRPr="00915455" w:rsidRDefault="002160B4" w:rsidP="00073C73">
            <w:pPr>
              <w:pStyle w:val="TableParagraph"/>
              <w:numPr>
                <w:ilvl w:val="0"/>
                <w:numId w:val="98"/>
              </w:numPr>
              <w:tabs>
                <w:tab w:val="left" w:pos="479"/>
                <w:tab w:val="left" w:pos="480"/>
              </w:tabs>
              <w:rPr>
                <w:sz w:val="20"/>
              </w:rPr>
            </w:pPr>
            <w:r w:rsidRPr="00915455">
              <w:rPr>
                <w:color w:val="231F20"/>
                <w:w w:val="105"/>
                <w:sz w:val="20"/>
              </w:rPr>
              <w:t>Ask</w:t>
            </w:r>
            <w:r w:rsidRPr="00915455">
              <w:rPr>
                <w:color w:val="231F20"/>
                <w:spacing w:val="-7"/>
                <w:w w:val="105"/>
                <w:sz w:val="20"/>
              </w:rPr>
              <w:t xml:space="preserve"> </w:t>
            </w:r>
            <w:r w:rsidRPr="00915455">
              <w:rPr>
                <w:color w:val="231F20"/>
                <w:w w:val="105"/>
                <w:sz w:val="20"/>
              </w:rPr>
              <w:t>youth</w:t>
            </w:r>
            <w:r w:rsidRPr="00915455">
              <w:rPr>
                <w:color w:val="231F20"/>
                <w:spacing w:val="-6"/>
                <w:w w:val="105"/>
                <w:sz w:val="20"/>
              </w:rPr>
              <w:t xml:space="preserve"> </w:t>
            </w:r>
            <w:r w:rsidRPr="00915455">
              <w:rPr>
                <w:color w:val="231F20"/>
                <w:w w:val="105"/>
                <w:sz w:val="20"/>
              </w:rPr>
              <w:t>to</w:t>
            </w:r>
            <w:r w:rsidRPr="00915455">
              <w:rPr>
                <w:color w:val="231F20"/>
                <w:spacing w:val="-7"/>
                <w:w w:val="105"/>
                <w:sz w:val="20"/>
              </w:rPr>
              <w:t xml:space="preserve"> </w:t>
            </w:r>
            <w:r w:rsidRPr="00915455">
              <w:rPr>
                <w:color w:val="231F20"/>
                <w:w w:val="105"/>
                <w:sz w:val="20"/>
              </w:rPr>
              <w:t>do</w:t>
            </w:r>
            <w:r w:rsidRPr="00915455">
              <w:rPr>
                <w:color w:val="231F20"/>
                <w:spacing w:val="-7"/>
                <w:w w:val="105"/>
                <w:sz w:val="20"/>
              </w:rPr>
              <w:t xml:space="preserve"> </w:t>
            </w:r>
            <w:r w:rsidRPr="00915455">
              <w:rPr>
                <w:color w:val="231F20"/>
                <w:w w:val="105"/>
                <w:sz w:val="20"/>
              </w:rPr>
              <w:t>things</w:t>
            </w:r>
            <w:r w:rsidRPr="00915455">
              <w:rPr>
                <w:color w:val="231F20"/>
                <w:spacing w:val="-7"/>
                <w:w w:val="105"/>
                <w:sz w:val="20"/>
              </w:rPr>
              <w:t xml:space="preserve"> </w:t>
            </w:r>
            <w:r w:rsidRPr="00915455">
              <w:rPr>
                <w:color w:val="231F20"/>
                <w:w w:val="105"/>
                <w:sz w:val="20"/>
              </w:rPr>
              <w:t>rather</w:t>
            </w:r>
            <w:r w:rsidRPr="00915455">
              <w:rPr>
                <w:color w:val="231F20"/>
                <w:spacing w:val="-7"/>
                <w:w w:val="105"/>
                <w:sz w:val="20"/>
              </w:rPr>
              <w:t xml:space="preserve"> </w:t>
            </w:r>
            <w:r w:rsidRPr="00915455">
              <w:rPr>
                <w:color w:val="231F20"/>
                <w:w w:val="105"/>
                <w:sz w:val="20"/>
              </w:rPr>
              <w:t>than</w:t>
            </w:r>
            <w:r w:rsidRPr="00915455">
              <w:rPr>
                <w:color w:val="231F20"/>
                <w:spacing w:val="-9"/>
                <w:w w:val="105"/>
                <w:sz w:val="20"/>
              </w:rPr>
              <w:t xml:space="preserve"> </w:t>
            </w:r>
            <w:r w:rsidRPr="00915455">
              <w:rPr>
                <w:color w:val="231F20"/>
                <w:w w:val="105"/>
                <w:sz w:val="20"/>
              </w:rPr>
              <w:t>tell them what to</w:t>
            </w:r>
            <w:r w:rsidRPr="00915455">
              <w:rPr>
                <w:color w:val="231F20"/>
                <w:spacing w:val="-19"/>
                <w:w w:val="105"/>
                <w:sz w:val="20"/>
              </w:rPr>
              <w:t xml:space="preserve"> </w:t>
            </w:r>
            <w:r w:rsidRPr="00915455">
              <w:rPr>
                <w:color w:val="231F20"/>
                <w:w w:val="105"/>
                <w:sz w:val="20"/>
              </w:rPr>
              <w:t>do</w:t>
            </w:r>
            <w:r>
              <w:rPr>
                <w:color w:val="231F20"/>
                <w:w w:val="105"/>
                <w:sz w:val="20"/>
              </w:rPr>
              <w:t>.</w:t>
            </w:r>
          </w:p>
          <w:p w14:paraId="437630FD" w14:textId="77777777" w:rsidR="002160B4" w:rsidRPr="00915455" w:rsidRDefault="002160B4" w:rsidP="00073C73">
            <w:pPr>
              <w:pStyle w:val="TableParagraph"/>
              <w:numPr>
                <w:ilvl w:val="0"/>
                <w:numId w:val="98"/>
              </w:numPr>
              <w:tabs>
                <w:tab w:val="left" w:pos="479"/>
                <w:tab w:val="left" w:pos="480"/>
              </w:tabs>
              <w:rPr>
                <w:sz w:val="20"/>
              </w:rPr>
            </w:pPr>
            <w:r w:rsidRPr="00915455">
              <w:rPr>
                <w:sz w:val="20"/>
              </w:rPr>
              <w:t>Provide choices</w:t>
            </w:r>
            <w:r>
              <w:rPr>
                <w:sz w:val="20"/>
              </w:rPr>
              <w:t>.</w:t>
            </w:r>
          </w:p>
          <w:p w14:paraId="28423540" w14:textId="77777777" w:rsidR="002160B4" w:rsidRPr="00903193" w:rsidRDefault="002160B4" w:rsidP="00073C73">
            <w:pPr>
              <w:pStyle w:val="TableParagraph"/>
              <w:numPr>
                <w:ilvl w:val="0"/>
                <w:numId w:val="98"/>
              </w:numPr>
              <w:tabs>
                <w:tab w:val="left" w:pos="479"/>
                <w:tab w:val="left" w:pos="480"/>
              </w:tabs>
              <w:rPr>
                <w:sz w:val="20"/>
              </w:rPr>
            </w:pPr>
            <w:r w:rsidRPr="00915455">
              <w:rPr>
                <w:sz w:val="20"/>
              </w:rPr>
              <w:t>Other:</w:t>
            </w:r>
            <w:r>
              <w:rPr>
                <w:sz w:val="20"/>
              </w:rPr>
              <w:fldChar w:fldCharType="begin">
                <w:ffData>
                  <w:name w:val="Text5"/>
                  <w:enabled/>
                  <w:calcOnExit w:val="0"/>
                  <w:textInput/>
                </w:ffData>
              </w:fldChar>
            </w:r>
            <w:bookmarkStart w:id="48"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tc>
        <w:tc>
          <w:tcPr>
            <w:tcW w:w="522" w:type="pct"/>
          </w:tcPr>
          <w:p w14:paraId="0F019BD7" w14:textId="77777777" w:rsidR="002160B4" w:rsidRDefault="002160B4" w:rsidP="002160B4">
            <w:pPr>
              <w:spacing w:before="20" w:after="0" w:line="240" w:lineRule="auto"/>
              <w:jc w:val="center"/>
              <w:rPr>
                <w:rFonts w:ascii="Arial" w:hAnsi="Arial" w:cs="Arial"/>
                <w:b/>
              </w:rPr>
            </w:pPr>
            <w:r>
              <w:rPr>
                <w:rFonts w:ascii="Arial" w:hAnsi="Arial" w:cs="Arial"/>
                <w:b/>
              </w:rPr>
              <w:fldChar w:fldCharType="begin">
                <w:ffData>
                  <w:name w:val="Check138"/>
                  <w:enabled/>
                  <w:calcOnExit w:val="0"/>
                  <w:checkBox>
                    <w:sizeAuto/>
                    <w:default w:val="0"/>
                  </w:checkBox>
                </w:ffData>
              </w:fldChar>
            </w:r>
            <w:bookmarkStart w:id="49" w:name="Check138"/>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49"/>
          </w:p>
          <w:p w14:paraId="4BC43470" w14:textId="77777777" w:rsidR="002160B4" w:rsidRPr="00D75062" w:rsidRDefault="002160B4" w:rsidP="002160B4">
            <w:pPr>
              <w:spacing w:after="0" w:line="240" w:lineRule="auto"/>
              <w:jc w:val="center"/>
              <w:rPr>
                <w:rFonts w:ascii="Arial" w:hAnsi="Arial" w:cs="Arial"/>
                <w:b/>
                <w:sz w:val="10"/>
                <w:szCs w:val="10"/>
              </w:rPr>
            </w:pPr>
          </w:p>
          <w:p w14:paraId="411C8268"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1"/>
                  <w:enabled/>
                  <w:calcOnExit w:val="0"/>
                  <w:checkBox>
                    <w:sizeAuto/>
                    <w:default w:val="0"/>
                  </w:checkBox>
                </w:ffData>
              </w:fldChar>
            </w:r>
            <w:bookmarkStart w:id="50" w:name="Check11"/>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50"/>
          </w:p>
          <w:p w14:paraId="7DC3A1D3"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40"/>
                  <w:enabled/>
                  <w:calcOnExit w:val="0"/>
                  <w:checkBox>
                    <w:sizeAuto/>
                    <w:default w:val="0"/>
                  </w:checkBox>
                </w:ffData>
              </w:fldChar>
            </w:r>
            <w:bookmarkStart w:id="51" w:name="Check140"/>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51"/>
          </w:p>
          <w:p w14:paraId="552417E2" w14:textId="77777777" w:rsidR="002160B4" w:rsidRPr="00915455" w:rsidRDefault="002160B4" w:rsidP="002160B4">
            <w:pPr>
              <w:spacing w:after="0" w:line="240" w:lineRule="auto"/>
              <w:jc w:val="center"/>
              <w:rPr>
                <w:rFonts w:ascii="Arial" w:hAnsi="Arial" w:cs="Arial"/>
                <w:b/>
              </w:rPr>
            </w:pPr>
            <w:r>
              <w:rPr>
                <w:rFonts w:ascii="Arial" w:hAnsi="Arial" w:cs="Arial"/>
                <w:b/>
              </w:rPr>
              <w:fldChar w:fldCharType="begin">
                <w:ffData>
                  <w:name w:val="Check141"/>
                  <w:enabled/>
                  <w:calcOnExit w:val="0"/>
                  <w:checkBox>
                    <w:sizeAuto/>
                    <w:default w:val="0"/>
                  </w:checkBox>
                </w:ffData>
              </w:fldChar>
            </w:r>
            <w:bookmarkStart w:id="52" w:name="Check141"/>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bookmarkEnd w:id="52"/>
          </w:p>
        </w:tc>
        <w:tc>
          <w:tcPr>
            <w:tcW w:w="590" w:type="pct"/>
          </w:tcPr>
          <w:p w14:paraId="64B5193C" w14:textId="77777777" w:rsidR="002160B4" w:rsidRDefault="002160B4" w:rsidP="002160B4">
            <w:pPr>
              <w:spacing w:before="20" w:after="0" w:line="240" w:lineRule="auto"/>
              <w:jc w:val="center"/>
              <w:rPr>
                <w:rFonts w:ascii="Arial" w:hAnsi="Arial" w:cs="Arial"/>
                <w:b/>
              </w:rPr>
            </w:pPr>
            <w:r>
              <w:rPr>
                <w:rFonts w:ascii="Arial" w:hAnsi="Arial" w:cs="Arial"/>
                <w:b/>
              </w:rPr>
              <w:fldChar w:fldCharType="begin">
                <w:ffData>
                  <w:name w:val="Check138"/>
                  <w:enabled/>
                  <w:calcOnExit w:val="0"/>
                  <w:checkBox>
                    <w:sizeAuto/>
                    <w:default w:val="0"/>
                  </w:checkBox>
                </w:ffData>
              </w:fldChar>
            </w:r>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p>
          <w:p w14:paraId="1295EE5D" w14:textId="77777777" w:rsidR="002160B4" w:rsidRPr="00D75062" w:rsidRDefault="002160B4" w:rsidP="002160B4">
            <w:pPr>
              <w:spacing w:after="0" w:line="240" w:lineRule="auto"/>
              <w:jc w:val="center"/>
              <w:rPr>
                <w:rFonts w:ascii="Arial" w:hAnsi="Arial" w:cs="Arial"/>
                <w:b/>
                <w:sz w:val="10"/>
                <w:szCs w:val="10"/>
              </w:rPr>
            </w:pPr>
          </w:p>
          <w:p w14:paraId="1CE617EA"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1"/>
                  <w:enabled/>
                  <w:calcOnExit w:val="0"/>
                  <w:checkBox>
                    <w:sizeAuto/>
                    <w:default w:val="0"/>
                  </w:checkBox>
                </w:ffData>
              </w:fldChar>
            </w:r>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p>
          <w:p w14:paraId="42303357" w14:textId="77777777" w:rsidR="002160B4" w:rsidRDefault="002160B4" w:rsidP="002160B4">
            <w:pPr>
              <w:spacing w:after="0" w:line="240" w:lineRule="auto"/>
              <w:jc w:val="center"/>
              <w:rPr>
                <w:rFonts w:ascii="Arial" w:hAnsi="Arial" w:cs="Arial"/>
                <w:b/>
              </w:rPr>
            </w:pPr>
            <w:r>
              <w:rPr>
                <w:rFonts w:ascii="Arial" w:hAnsi="Arial" w:cs="Arial"/>
                <w:b/>
              </w:rPr>
              <w:fldChar w:fldCharType="begin">
                <w:ffData>
                  <w:name w:val="Check140"/>
                  <w:enabled/>
                  <w:calcOnExit w:val="0"/>
                  <w:checkBox>
                    <w:sizeAuto/>
                    <w:default w:val="0"/>
                  </w:checkBox>
                </w:ffData>
              </w:fldChar>
            </w:r>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p>
          <w:p w14:paraId="4E2E6772" w14:textId="77777777" w:rsidR="002160B4" w:rsidRPr="00915455" w:rsidRDefault="002160B4" w:rsidP="002160B4">
            <w:pPr>
              <w:spacing w:after="0" w:line="240" w:lineRule="auto"/>
              <w:jc w:val="center"/>
              <w:rPr>
                <w:rFonts w:ascii="Arial" w:hAnsi="Arial" w:cs="Arial"/>
                <w:b/>
              </w:rPr>
            </w:pPr>
            <w:r>
              <w:rPr>
                <w:rFonts w:ascii="Arial" w:hAnsi="Arial" w:cs="Arial"/>
                <w:b/>
              </w:rPr>
              <w:fldChar w:fldCharType="begin">
                <w:ffData>
                  <w:name w:val="Check141"/>
                  <w:enabled/>
                  <w:calcOnExit w:val="0"/>
                  <w:checkBox>
                    <w:sizeAuto/>
                    <w:default w:val="0"/>
                  </w:checkBox>
                </w:ffData>
              </w:fldChar>
            </w:r>
            <w:r>
              <w:rPr>
                <w:rFonts w:ascii="Arial" w:hAnsi="Arial" w:cs="Arial"/>
                <w:b/>
              </w:rPr>
              <w:instrText xml:space="preserve"> FORMCHECKBOX </w:instrText>
            </w:r>
            <w:r w:rsidR="008555A8">
              <w:rPr>
                <w:rFonts w:ascii="Arial" w:hAnsi="Arial" w:cs="Arial"/>
                <w:b/>
              </w:rPr>
            </w:r>
            <w:r w:rsidR="008555A8">
              <w:rPr>
                <w:rFonts w:ascii="Arial" w:hAnsi="Arial" w:cs="Arial"/>
                <w:b/>
              </w:rPr>
              <w:fldChar w:fldCharType="separate"/>
            </w:r>
            <w:r>
              <w:rPr>
                <w:rFonts w:ascii="Arial" w:hAnsi="Arial" w:cs="Arial"/>
                <w:b/>
              </w:rPr>
              <w:fldChar w:fldCharType="end"/>
            </w:r>
          </w:p>
        </w:tc>
      </w:tr>
    </w:tbl>
    <w:p w14:paraId="66E9BEC1" w14:textId="77777777" w:rsidR="002160B4" w:rsidRDefault="002160B4" w:rsidP="002160B4"/>
    <w:tbl>
      <w:tblPr>
        <w:tblW w:w="0" w:type="auto"/>
        <w:jc w:val="center"/>
        <w:tblCellMar>
          <w:top w:w="58" w:type="dxa"/>
          <w:left w:w="115" w:type="dxa"/>
          <w:bottom w:w="58" w:type="dxa"/>
          <w:right w:w="115" w:type="dxa"/>
        </w:tblCellMar>
        <w:tblLook w:val="04A0" w:firstRow="1" w:lastRow="0" w:firstColumn="1" w:lastColumn="0" w:noHBand="0" w:noVBand="1"/>
        <w:tblCaption w:val="Coping Skills and Distracting Activities"/>
      </w:tblPr>
      <w:tblGrid>
        <w:gridCol w:w="4733"/>
        <w:gridCol w:w="4617"/>
      </w:tblGrid>
      <w:tr w:rsidR="002160B4" w:rsidRPr="007579F0" w14:paraId="4F2B6D02" w14:textId="77777777" w:rsidTr="002160B4">
        <w:trPr>
          <w:trHeight w:val="643"/>
          <w:jc w:val="center"/>
        </w:trPr>
        <w:tc>
          <w:tcPr>
            <w:tcW w:w="9350" w:type="dxa"/>
            <w:gridSpan w:val="2"/>
            <w:shd w:val="clear" w:color="auto" w:fill="E7E6E6" w:themeFill="background2"/>
          </w:tcPr>
          <w:p w14:paraId="3047D7B8" w14:textId="77777777" w:rsidR="002160B4" w:rsidRPr="00915455" w:rsidRDefault="002160B4" w:rsidP="002160B4">
            <w:pPr>
              <w:jc w:val="center"/>
              <w:rPr>
                <w:rFonts w:ascii="Arial" w:hAnsi="Arial" w:cs="Arial"/>
                <w:b/>
              </w:rPr>
            </w:pPr>
            <w:r w:rsidRPr="00915455">
              <w:rPr>
                <w:rFonts w:ascii="Arial" w:hAnsi="Arial" w:cs="Arial"/>
                <w:b/>
              </w:rPr>
              <w:t>Coping Skills</w:t>
            </w:r>
            <w:r>
              <w:rPr>
                <w:rFonts w:ascii="Arial" w:hAnsi="Arial" w:cs="Arial"/>
                <w:b/>
              </w:rPr>
              <w:t xml:space="preserve"> and </w:t>
            </w:r>
            <w:r w:rsidRPr="00915455">
              <w:rPr>
                <w:rFonts w:ascii="Arial" w:hAnsi="Arial" w:cs="Arial"/>
                <w:b/>
              </w:rPr>
              <w:t>Distracting Activities</w:t>
            </w:r>
          </w:p>
        </w:tc>
      </w:tr>
      <w:tr w:rsidR="002160B4" w:rsidRPr="007579F0" w14:paraId="41D8CD8C" w14:textId="77777777" w:rsidTr="002160B4">
        <w:trPr>
          <w:jc w:val="center"/>
        </w:trPr>
        <w:tc>
          <w:tcPr>
            <w:tcW w:w="4733" w:type="dxa"/>
          </w:tcPr>
          <w:p w14:paraId="5001C449" w14:textId="77777777" w:rsidR="002160B4" w:rsidRPr="00915455" w:rsidRDefault="002160B4" w:rsidP="00073C73">
            <w:pPr>
              <w:pStyle w:val="TableParagraph"/>
              <w:numPr>
                <w:ilvl w:val="0"/>
                <w:numId w:val="99"/>
              </w:numPr>
              <w:tabs>
                <w:tab w:val="left" w:pos="479"/>
                <w:tab w:val="left" w:pos="480"/>
              </w:tabs>
              <w:spacing w:before="4"/>
              <w:ind w:left="1152" w:hanging="990"/>
              <w:rPr>
                <w:sz w:val="20"/>
              </w:rPr>
            </w:pPr>
            <w:r w:rsidRPr="00915455">
              <w:rPr>
                <w:color w:val="231F20"/>
                <w:w w:val="105"/>
                <w:sz w:val="20"/>
              </w:rPr>
              <w:t>Watch</w:t>
            </w:r>
            <w:r w:rsidRPr="00915455">
              <w:rPr>
                <w:color w:val="231F20"/>
                <w:spacing w:val="-12"/>
                <w:w w:val="105"/>
                <w:sz w:val="20"/>
              </w:rPr>
              <w:t xml:space="preserve"> </w:t>
            </w:r>
            <w:r w:rsidRPr="00915455">
              <w:rPr>
                <w:color w:val="231F20"/>
                <w:w w:val="105"/>
                <w:sz w:val="20"/>
              </w:rPr>
              <w:t>TV</w:t>
            </w:r>
            <w:r>
              <w:rPr>
                <w:color w:val="231F20"/>
                <w:w w:val="105"/>
                <w:sz w:val="20"/>
              </w:rPr>
              <w:t>.</w:t>
            </w:r>
          </w:p>
          <w:p w14:paraId="6ED40733" w14:textId="77777777" w:rsidR="002160B4" w:rsidRPr="00915455" w:rsidRDefault="002160B4" w:rsidP="00073C73">
            <w:pPr>
              <w:pStyle w:val="TableParagraph"/>
              <w:numPr>
                <w:ilvl w:val="0"/>
                <w:numId w:val="99"/>
              </w:numPr>
              <w:tabs>
                <w:tab w:val="left" w:pos="479"/>
                <w:tab w:val="left" w:pos="480"/>
              </w:tabs>
              <w:spacing w:before="8"/>
              <w:ind w:hanging="918"/>
              <w:rPr>
                <w:sz w:val="20"/>
              </w:rPr>
            </w:pPr>
            <w:r w:rsidRPr="00915455">
              <w:rPr>
                <w:color w:val="231F20"/>
                <w:w w:val="105"/>
                <w:sz w:val="20"/>
              </w:rPr>
              <w:t>Listen to</w:t>
            </w:r>
            <w:r w:rsidRPr="00915455">
              <w:rPr>
                <w:color w:val="231F20"/>
                <w:spacing w:val="-19"/>
                <w:w w:val="105"/>
                <w:sz w:val="20"/>
              </w:rPr>
              <w:t xml:space="preserve"> </w:t>
            </w:r>
            <w:r w:rsidRPr="00915455">
              <w:rPr>
                <w:color w:val="231F20"/>
                <w:w w:val="105"/>
                <w:sz w:val="20"/>
              </w:rPr>
              <w:t>music</w:t>
            </w:r>
            <w:r>
              <w:rPr>
                <w:color w:val="231F20"/>
                <w:w w:val="105"/>
                <w:sz w:val="20"/>
              </w:rPr>
              <w:t>.</w:t>
            </w:r>
          </w:p>
          <w:p w14:paraId="572511D5" w14:textId="77777777" w:rsidR="002160B4" w:rsidRPr="00915455" w:rsidRDefault="002160B4" w:rsidP="00073C73">
            <w:pPr>
              <w:pStyle w:val="TableParagraph"/>
              <w:numPr>
                <w:ilvl w:val="0"/>
                <w:numId w:val="99"/>
              </w:numPr>
              <w:tabs>
                <w:tab w:val="left" w:pos="479"/>
                <w:tab w:val="left" w:pos="480"/>
              </w:tabs>
              <w:spacing w:before="8"/>
              <w:ind w:hanging="918"/>
              <w:rPr>
                <w:sz w:val="20"/>
              </w:rPr>
            </w:pPr>
            <w:r w:rsidRPr="00915455">
              <w:rPr>
                <w:color w:val="231F20"/>
                <w:w w:val="105"/>
                <w:sz w:val="20"/>
              </w:rPr>
              <w:t>Talk</w:t>
            </w:r>
            <w:r w:rsidRPr="00915455">
              <w:rPr>
                <w:color w:val="231F20"/>
                <w:spacing w:val="-10"/>
                <w:w w:val="105"/>
                <w:sz w:val="20"/>
              </w:rPr>
              <w:t xml:space="preserve"> </w:t>
            </w:r>
            <w:r w:rsidRPr="00915455">
              <w:rPr>
                <w:color w:val="231F20"/>
                <w:w w:val="105"/>
                <w:sz w:val="20"/>
              </w:rPr>
              <w:t>to</w:t>
            </w:r>
            <w:r w:rsidRPr="00915455">
              <w:rPr>
                <w:color w:val="231F20"/>
                <w:spacing w:val="-10"/>
                <w:w w:val="105"/>
                <w:sz w:val="20"/>
              </w:rPr>
              <w:t xml:space="preserve"> </w:t>
            </w:r>
            <w:r w:rsidRPr="00915455">
              <w:rPr>
                <w:color w:val="231F20"/>
                <w:w w:val="105"/>
                <w:sz w:val="20"/>
              </w:rPr>
              <w:t>someone</w:t>
            </w:r>
            <w:r w:rsidRPr="00915455">
              <w:rPr>
                <w:color w:val="231F20"/>
                <w:spacing w:val="-11"/>
                <w:w w:val="105"/>
                <w:sz w:val="20"/>
              </w:rPr>
              <w:t xml:space="preserve"> </w:t>
            </w:r>
            <w:r w:rsidRPr="00915455">
              <w:rPr>
                <w:color w:val="231F20"/>
                <w:w w:val="105"/>
                <w:sz w:val="20"/>
              </w:rPr>
              <w:t>from</w:t>
            </w:r>
            <w:r w:rsidRPr="00915455">
              <w:rPr>
                <w:color w:val="231F20"/>
                <w:spacing w:val="-11"/>
                <w:w w:val="105"/>
                <w:sz w:val="20"/>
              </w:rPr>
              <w:t xml:space="preserve"> </w:t>
            </w:r>
            <w:r w:rsidRPr="00915455">
              <w:rPr>
                <w:color w:val="231F20"/>
                <w:w w:val="105"/>
                <w:sz w:val="20"/>
              </w:rPr>
              <w:t>support</w:t>
            </w:r>
            <w:r w:rsidRPr="00915455">
              <w:rPr>
                <w:color w:val="231F20"/>
                <w:spacing w:val="-10"/>
                <w:w w:val="105"/>
                <w:sz w:val="20"/>
              </w:rPr>
              <w:t xml:space="preserve"> </w:t>
            </w:r>
            <w:r w:rsidRPr="00915455">
              <w:rPr>
                <w:color w:val="231F20"/>
                <w:w w:val="105"/>
                <w:sz w:val="20"/>
              </w:rPr>
              <w:t>system</w:t>
            </w:r>
            <w:r>
              <w:rPr>
                <w:color w:val="231F20"/>
                <w:w w:val="105"/>
                <w:sz w:val="20"/>
              </w:rPr>
              <w:t>.</w:t>
            </w:r>
          </w:p>
          <w:p w14:paraId="4429FE35" w14:textId="77777777" w:rsidR="002160B4" w:rsidRPr="00915455" w:rsidRDefault="002160B4" w:rsidP="00073C73">
            <w:pPr>
              <w:pStyle w:val="TableParagraph"/>
              <w:numPr>
                <w:ilvl w:val="0"/>
                <w:numId w:val="99"/>
              </w:numPr>
              <w:tabs>
                <w:tab w:val="left" w:pos="479"/>
                <w:tab w:val="left" w:pos="480"/>
              </w:tabs>
              <w:spacing w:before="8"/>
              <w:ind w:hanging="918"/>
              <w:rPr>
                <w:sz w:val="20"/>
              </w:rPr>
            </w:pPr>
            <w:r w:rsidRPr="00915455">
              <w:rPr>
                <w:color w:val="231F20"/>
                <w:w w:val="105"/>
                <w:sz w:val="20"/>
              </w:rPr>
              <w:t>Journal/write about futu</w:t>
            </w:r>
            <w:r>
              <w:rPr>
                <w:color w:val="231F20"/>
                <w:w w:val="105"/>
                <w:sz w:val="20"/>
              </w:rPr>
              <w:t>re go</w:t>
            </w:r>
            <w:r w:rsidRPr="00915455">
              <w:rPr>
                <w:color w:val="231F20"/>
                <w:w w:val="105"/>
                <w:sz w:val="20"/>
              </w:rPr>
              <w:t>als</w:t>
            </w:r>
            <w:r>
              <w:rPr>
                <w:color w:val="231F20"/>
                <w:w w:val="105"/>
                <w:sz w:val="20"/>
              </w:rPr>
              <w:t>.</w:t>
            </w:r>
          </w:p>
          <w:p w14:paraId="1A0A0B53" w14:textId="77777777" w:rsidR="002160B4" w:rsidRPr="00915455" w:rsidRDefault="002160B4" w:rsidP="00073C73">
            <w:pPr>
              <w:pStyle w:val="TableParagraph"/>
              <w:numPr>
                <w:ilvl w:val="0"/>
                <w:numId w:val="99"/>
              </w:numPr>
              <w:tabs>
                <w:tab w:val="left" w:pos="479"/>
                <w:tab w:val="left" w:pos="480"/>
              </w:tabs>
              <w:spacing w:before="6"/>
              <w:ind w:hanging="918"/>
              <w:rPr>
                <w:sz w:val="20"/>
              </w:rPr>
            </w:pPr>
            <w:r w:rsidRPr="00915455">
              <w:rPr>
                <w:color w:val="231F20"/>
                <w:w w:val="105"/>
                <w:sz w:val="20"/>
              </w:rPr>
              <w:t>Paint</w:t>
            </w:r>
            <w:r w:rsidRPr="00915455">
              <w:rPr>
                <w:color w:val="231F20"/>
                <w:spacing w:val="-15"/>
                <w:w w:val="105"/>
                <w:sz w:val="20"/>
              </w:rPr>
              <w:t xml:space="preserve"> </w:t>
            </w:r>
            <w:r w:rsidRPr="00915455">
              <w:rPr>
                <w:color w:val="231F20"/>
                <w:w w:val="105"/>
                <w:sz w:val="20"/>
              </w:rPr>
              <w:t>nails</w:t>
            </w:r>
            <w:r>
              <w:rPr>
                <w:color w:val="231F20"/>
                <w:w w:val="105"/>
                <w:sz w:val="20"/>
              </w:rPr>
              <w:t>.</w:t>
            </w:r>
          </w:p>
          <w:p w14:paraId="0E61415A" w14:textId="77777777" w:rsidR="002160B4" w:rsidRPr="00915455" w:rsidRDefault="002160B4" w:rsidP="00073C73">
            <w:pPr>
              <w:pStyle w:val="TableParagraph"/>
              <w:numPr>
                <w:ilvl w:val="0"/>
                <w:numId w:val="99"/>
              </w:numPr>
              <w:tabs>
                <w:tab w:val="left" w:pos="479"/>
                <w:tab w:val="left" w:pos="480"/>
              </w:tabs>
              <w:spacing w:before="9"/>
              <w:ind w:hanging="918"/>
              <w:rPr>
                <w:sz w:val="20"/>
              </w:rPr>
            </w:pPr>
            <w:r w:rsidRPr="00915455">
              <w:rPr>
                <w:color w:val="231F20"/>
                <w:w w:val="105"/>
                <w:sz w:val="20"/>
              </w:rPr>
              <w:t>Take a</w:t>
            </w:r>
            <w:r w:rsidRPr="00915455">
              <w:rPr>
                <w:color w:val="231F20"/>
                <w:spacing w:val="-16"/>
                <w:w w:val="105"/>
                <w:sz w:val="20"/>
              </w:rPr>
              <w:t xml:space="preserve"> </w:t>
            </w:r>
            <w:r w:rsidRPr="00915455">
              <w:rPr>
                <w:color w:val="231F20"/>
                <w:w w:val="105"/>
                <w:sz w:val="20"/>
              </w:rPr>
              <w:t>nap</w:t>
            </w:r>
            <w:r>
              <w:rPr>
                <w:color w:val="231F20"/>
                <w:w w:val="105"/>
                <w:sz w:val="20"/>
              </w:rPr>
              <w:t>.</w:t>
            </w:r>
          </w:p>
          <w:p w14:paraId="4414D723" w14:textId="77777777" w:rsidR="002160B4" w:rsidRPr="00915455" w:rsidRDefault="002160B4" w:rsidP="00073C73">
            <w:pPr>
              <w:pStyle w:val="TableParagraph"/>
              <w:numPr>
                <w:ilvl w:val="0"/>
                <w:numId w:val="99"/>
              </w:numPr>
              <w:tabs>
                <w:tab w:val="left" w:pos="479"/>
                <w:tab w:val="left" w:pos="480"/>
              </w:tabs>
              <w:spacing w:before="8"/>
              <w:ind w:hanging="918"/>
              <w:rPr>
                <w:sz w:val="20"/>
              </w:rPr>
            </w:pPr>
            <w:r w:rsidRPr="00915455">
              <w:rPr>
                <w:color w:val="231F20"/>
                <w:w w:val="105"/>
                <w:sz w:val="20"/>
              </w:rPr>
              <w:t>Squeeze playdough</w:t>
            </w:r>
            <w:r>
              <w:rPr>
                <w:color w:val="231F20"/>
                <w:w w:val="105"/>
                <w:sz w:val="20"/>
              </w:rPr>
              <w:t>.</w:t>
            </w:r>
          </w:p>
          <w:p w14:paraId="6E8E3174" w14:textId="77777777" w:rsidR="002160B4" w:rsidRPr="00915455" w:rsidRDefault="002160B4" w:rsidP="00073C73">
            <w:pPr>
              <w:pStyle w:val="TableParagraph"/>
              <w:numPr>
                <w:ilvl w:val="0"/>
                <w:numId w:val="99"/>
              </w:numPr>
              <w:tabs>
                <w:tab w:val="left" w:pos="479"/>
                <w:tab w:val="left" w:pos="480"/>
              </w:tabs>
              <w:spacing w:before="8"/>
              <w:ind w:hanging="918"/>
              <w:rPr>
                <w:sz w:val="20"/>
              </w:rPr>
            </w:pPr>
            <w:r w:rsidRPr="00915455">
              <w:rPr>
                <w:color w:val="231F20"/>
                <w:w w:val="105"/>
                <w:sz w:val="20"/>
              </w:rPr>
              <w:t>Exercise/do</w:t>
            </w:r>
            <w:r w:rsidRPr="00915455">
              <w:rPr>
                <w:color w:val="231F20"/>
                <w:spacing w:val="-25"/>
                <w:w w:val="105"/>
                <w:sz w:val="20"/>
              </w:rPr>
              <w:t xml:space="preserve"> </w:t>
            </w:r>
            <w:r w:rsidRPr="00915455">
              <w:rPr>
                <w:color w:val="231F20"/>
                <w:w w:val="105"/>
                <w:sz w:val="20"/>
              </w:rPr>
              <w:t>yoga</w:t>
            </w:r>
            <w:r>
              <w:rPr>
                <w:color w:val="231F20"/>
                <w:w w:val="105"/>
                <w:sz w:val="20"/>
              </w:rPr>
              <w:t>.</w:t>
            </w:r>
          </w:p>
        </w:tc>
        <w:tc>
          <w:tcPr>
            <w:tcW w:w="4617" w:type="dxa"/>
          </w:tcPr>
          <w:p w14:paraId="600C23E1" w14:textId="77777777" w:rsidR="002160B4" w:rsidRPr="00915455" w:rsidRDefault="002160B4" w:rsidP="00073C73">
            <w:pPr>
              <w:pStyle w:val="TableParagraph"/>
              <w:numPr>
                <w:ilvl w:val="0"/>
                <w:numId w:val="99"/>
              </w:numPr>
              <w:tabs>
                <w:tab w:val="left" w:pos="479"/>
                <w:tab w:val="left" w:pos="480"/>
              </w:tabs>
              <w:spacing w:before="4"/>
              <w:rPr>
                <w:sz w:val="20"/>
              </w:rPr>
            </w:pPr>
            <w:r w:rsidRPr="00915455">
              <w:rPr>
                <w:color w:val="231F20"/>
                <w:w w:val="105"/>
                <w:sz w:val="20"/>
              </w:rPr>
              <w:t>Color</w:t>
            </w:r>
            <w:r>
              <w:rPr>
                <w:color w:val="231F20"/>
                <w:w w:val="105"/>
                <w:sz w:val="20"/>
              </w:rPr>
              <w:t>.</w:t>
            </w:r>
          </w:p>
          <w:p w14:paraId="4CC94894" w14:textId="77777777" w:rsidR="002160B4" w:rsidRPr="00915455" w:rsidRDefault="002160B4" w:rsidP="00073C73">
            <w:pPr>
              <w:pStyle w:val="TableParagraph"/>
              <w:numPr>
                <w:ilvl w:val="0"/>
                <w:numId w:val="99"/>
              </w:numPr>
              <w:tabs>
                <w:tab w:val="left" w:pos="479"/>
                <w:tab w:val="left" w:pos="480"/>
              </w:tabs>
              <w:spacing w:before="8"/>
              <w:rPr>
                <w:sz w:val="20"/>
              </w:rPr>
            </w:pPr>
            <w:r w:rsidRPr="00915455">
              <w:rPr>
                <w:color w:val="231F20"/>
                <w:w w:val="105"/>
                <w:sz w:val="20"/>
              </w:rPr>
              <w:t>Read a</w:t>
            </w:r>
            <w:r>
              <w:rPr>
                <w:color w:val="231F20"/>
                <w:w w:val="105"/>
                <w:sz w:val="20"/>
              </w:rPr>
              <w:t xml:space="preserve"> </w:t>
            </w:r>
            <w:r w:rsidRPr="00915455">
              <w:rPr>
                <w:color w:val="231F20"/>
                <w:w w:val="105"/>
                <w:sz w:val="20"/>
              </w:rPr>
              <w:t>book/magazine</w:t>
            </w:r>
            <w:r>
              <w:rPr>
                <w:color w:val="231F20"/>
                <w:w w:val="105"/>
                <w:sz w:val="20"/>
              </w:rPr>
              <w:t>.</w:t>
            </w:r>
          </w:p>
          <w:p w14:paraId="60F22770" w14:textId="77777777" w:rsidR="002160B4" w:rsidRPr="00915455" w:rsidRDefault="002160B4" w:rsidP="00073C73">
            <w:pPr>
              <w:pStyle w:val="TableParagraph"/>
              <w:numPr>
                <w:ilvl w:val="0"/>
                <w:numId w:val="99"/>
              </w:numPr>
              <w:tabs>
                <w:tab w:val="left" w:pos="479"/>
                <w:tab w:val="left" w:pos="480"/>
              </w:tabs>
              <w:spacing w:before="8"/>
              <w:rPr>
                <w:sz w:val="20"/>
              </w:rPr>
            </w:pPr>
            <w:r w:rsidRPr="00915455">
              <w:rPr>
                <w:color w:val="231F20"/>
                <w:w w:val="105"/>
                <w:sz w:val="20"/>
              </w:rPr>
              <w:t>Play a board</w:t>
            </w:r>
            <w:r w:rsidRPr="00915455">
              <w:rPr>
                <w:color w:val="231F20"/>
                <w:spacing w:val="-25"/>
                <w:w w:val="105"/>
                <w:sz w:val="20"/>
              </w:rPr>
              <w:t xml:space="preserve"> </w:t>
            </w:r>
            <w:r w:rsidRPr="00915455">
              <w:rPr>
                <w:color w:val="231F20"/>
                <w:w w:val="105"/>
                <w:sz w:val="20"/>
              </w:rPr>
              <w:t>game</w:t>
            </w:r>
            <w:r>
              <w:rPr>
                <w:color w:val="231F20"/>
                <w:w w:val="105"/>
                <w:sz w:val="20"/>
              </w:rPr>
              <w:t>.</w:t>
            </w:r>
          </w:p>
          <w:p w14:paraId="44DFCD14" w14:textId="77777777" w:rsidR="002160B4" w:rsidRPr="00915455" w:rsidRDefault="002160B4" w:rsidP="00073C73">
            <w:pPr>
              <w:pStyle w:val="TableParagraph"/>
              <w:numPr>
                <w:ilvl w:val="0"/>
                <w:numId w:val="99"/>
              </w:numPr>
              <w:tabs>
                <w:tab w:val="left" w:pos="479"/>
                <w:tab w:val="left" w:pos="480"/>
              </w:tabs>
              <w:spacing w:before="8"/>
              <w:rPr>
                <w:sz w:val="20"/>
              </w:rPr>
            </w:pPr>
            <w:r w:rsidRPr="00915455">
              <w:rPr>
                <w:color w:val="231F20"/>
                <w:w w:val="105"/>
                <w:sz w:val="20"/>
              </w:rPr>
              <w:t>Do a</w:t>
            </w:r>
            <w:r w:rsidRPr="00915455">
              <w:rPr>
                <w:color w:val="231F20"/>
                <w:spacing w:val="-22"/>
                <w:w w:val="105"/>
                <w:sz w:val="20"/>
              </w:rPr>
              <w:t xml:space="preserve"> </w:t>
            </w:r>
            <w:r w:rsidRPr="00915455">
              <w:rPr>
                <w:color w:val="231F20"/>
                <w:w w:val="105"/>
                <w:sz w:val="20"/>
              </w:rPr>
              <w:t>puzzle</w:t>
            </w:r>
            <w:r>
              <w:rPr>
                <w:color w:val="231F20"/>
                <w:w w:val="105"/>
                <w:sz w:val="20"/>
              </w:rPr>
              <w:t>.</w:t>
            </w:r>
          </w:p>
          <w:p w14:paraId="58CB467D" w14:textId="77777777" w:rsidR="002160B4" w:rsidRPr="00915455" w:rsidRDefault="002160B4" w:rsidP="00073C73">
            <w:pPr>
              <w:pStyle w:val="TableParagraph"/>
              <w:numPr>
                <w:ilvl w:val="0"/>
                <w:numId w:val="99"/>
              </w:numPr>
              <w:tabs>
                <w:tab w:val="left" w:pos="479"/>
                <w:tab w:val="left" w:pos="480"/>
              </w:tabs>
              <w:spacing w:before="6"/>
              <w:rPr>
                <w:sz w:val="20"/>
              </w:rPr>
            </w:pPr>
            <w:r w:rsidRPr="00915455">
              <w:rPr>
                <w:color w:val="231F20"/>
                <w:w w:val="105"/>
                <w:sz w:val="20"/>
              </w:rPr>
              <w:t>Take a warm</w:t>
            </w:r>
            <w:r w:rsidRPr="00915455">
              <w:rPr>
                <w:color w:val="231F20"/>
                <w:spacing w:val="-31"/>
                <w:w w:val="105"/>
                <w:sz w:val="20"/>
              </w:rPr>
              <w:t xml:space="preserve"> </w:t>
            </w:r>
            <w:r w:rsidRPr="00915455">
              <w:rPr>
                <w:color w:val="231F20"/>
                <w:w w:val="105"/>
                <w:sz w:val="20"/>
              </w:rPr>
              <w:t>shower</w:t>
            </w:r>
            <w:r>
              <w:rPr>
                <w:color w:val="231F20"/>
                <w:w w:val="105"/>
                <w:sz w:val="20"/>
              </w:rPr>
              <w:t>.</w:t>
            </w:r>
          </w:p>
          <w:p w14:paraId="095C1B88" w14:textId="77777777" w:rsidR="002160B4" w:rsidRPr="00915455" w:rsidRDefault="002160B4" w:rsidP="00073C73">
            <w:pPr>
              <w:pStyle w:val="TableParagraph"/>
              <w:numPr>
                <w:ilvl w:val="0"/>
                <w:numId w:val="99"/>
              </w:numPr>
              <w:tabs>
                <w:tab w:val="left" w:pos="479"/>
                <w:tab w:val="left" w:pos="480"/>
              </w:tabs>
              <w:spacing w:before="9"/>
              <w:rPr>
                <w:sz w:val="20"/>
              </w:rPr>
            </w:pPr>
            <w:r w:rsidRPr="00915455">
              <w:rPr>
                <w:color w:val="231F20"/>
                <w:w w:val="105"/>
                <w:sz w:val="20"/>
              </w:rPr>
              <w:t>Play with a stuffed</w:t>
            </w:r>
            <w:r w:rsidRPr="00915455">
              <w:rPr>
                <w:color w:val="231F20"/>
                <w:spacing w:val="-36"/>
                <w:w w:val="105"/>
                <w:sz w:val="20"/>
              </w:rPr>
              <w:t xml:space="preserve"> </w:t>
            </w:r>
            <w:r w:rsidRPr="00915455">
              <w:rPr>
                <w:color w:val="231F20"/>
                <w:w w:val="105"/>
                <w:sz w:val="20"/>
              </w:rPr>
              <w:t>animal</w:t>
            </w:r>
            <w:r>
              <w:rPr>
                <w:color w:val="231F20"/>
                <w:w w:val="105"/>
                <w:sz w:val="20"/>
              </w:rPr>
              <w:t>.</w:t>
            </w:r>
          </w:p>
          <w:p w14:paraId="2D98D606" w14:textId="77777777" w:rsidR="002160B4" w:rsidRPr="00915455" w:rsidRDefault="002160B4" w:rsidP="00073C73">
            <w:pPr>
              <w:pStyle w:val="TableParagraph"/>
              <w:numPr>
                <w:ilvl w:val="0"/>
                <w:numId w:val="99"/>
              </w:numPr>
              <w:tabs>
                <w:tab w:val="left" w:pos="479"/>
                <w:tab w:val="left" w:pos="480"/>
              </w:tabs>
              <w:spacing w:before="8"/>
              <w:rPr>
                <w:sz w:val="20"/>
              </w:rPr>
            </w:pPr>
            <w:r w:rsidRPr="00915455">
              <w:rPr>
                <w:color w:val="231F20"/>
                <w:w w:val="105"/>
                <w:sz w:val="20"/>
              </w:rPr>
              <w:t>Meditate</w:t>
            </w:r>
            <w:r>
              <w:rPr>
                <w:color w:val="231F20"/>
                <w:w w:val="105"/>
                <w:sz w:val="20"/>
              </w:rPr>
              <w:t>.</w:t>
            </w:r>
          </w:p>
          <w:p w14:paraId="5B575EB3" w14:textId="77777777" w:rsidR="002160B4" w:rsidRPr="00915455" w:rsidRDefault="002160B4" w:rsidP="00073C73">
            <w:pPr>
              <w:pStyle w:val="TableParagraph"/>
              <w:numPr>
                <w:ilvl w:val="0"/>
                <w:numId w:val="99"/>
              </w:numPr>
              <w:tabs>
                <w:tab w:val="left" w:pos="479"/>
                <w:tab w:val="left" w:pos="480"/>
              </w:tabs>
              <w:spacing w:before="8"/>
              <w:rPr>
                <w:sz w:val="20"/>
              </w:rPr>
            </w:pPr>
            <w:r w:rsidRPr="00915455">
              <w:rPr>
                <w:color w:val="231F20"/>
                <w:w w:val="105"/>
                <w:sz w:val="20"/>
              </w:rPr>
              <w:t>Sing</w:t>
            </w:r>
            <w:r>
              <w:rPr>
                <w:color w:val="231F20"/>
                <w:w w:val="105"/>
                <w:sz w:val="20"/>
              </w:rPr>
              <w:t>.</w:t>
            </w:r>
          </w:p>
        </w:tc>
      </w:tr>
    </w:tbl>
    <w:p w14:paraId="35524981" w14:textId="77777777" w:rsidR="002160B4" w:rsidRPr="007579F0" w:rsidRDefault="002160B4" w:rsidP="002160B4">
      <w:pPr>
        <w:rPr>
          <w:rFonts w:ascii="Arial" w:hAnsi="Arial" w:cs="Arial"/>
          <w:b/>
        </w:rPr>
      </w:pPr>
    </w:p>
    <w:p w14:paraId="30DAA4F1" w14:textId="77777777" w:rsidR="002160B4" w:rsidRDefault="002160B4" w:rsidP="002160B4">
      <w:pPr>
        <w:spacing w:after="160" w:line="259" w:lineRule="auto"/>
        <w:rPr>
          <w:rFonts w:ascii="Arial" w:hAnsi="Arial" w:cs="Arial"/>
          <w:b/>
          <w:sz w:val="22"/>
          <w:szCs w:val="22"/>
        </w:rPr>
      </w:pPr>
      <w:r>
        <w:rPr>
          <w:rFonts w:ascii="Arial" w:hAnsi="Arial" w:cs="Arial"/>
          <w:b/>
          <w:sz w:val="22"/>
          <w:szCs w:val="22"/>
        </w:rPr>
        <w:br w:type="page"/>
      </w:r>
    </w:p>
    <w:p w14:paraId="4EF68B8A" w14:textId="77777777" w:rsidR="002160B4" w:rsidRPr="00DD6F70" w:rsidRDefault="002160B4" w:rsidP="002160B4">
      <w:pPr>
        <w:tabs>
          <w:tab w:val="left" w:pos="5232"/>
        </w:tabs>
        <w:spacing w:after="0" w:line="240" w:lineRule="auto"/>
        <w:jc w:val="center"/>
        <w:rPr>
          <w:rFonts w:ascii="Arial" w:hAnsi="Arial" w:cs="Arial"/>
          <w:b/>
          <w:sz w:val="22"/>
          <w:szCs w:val="22"/>
        </w:rPr>
      </w:pPr>
      <w:r w:rsidRPr="00DD6F70">
        <w:rPr>
          <w:rFonts w:ascii="Arial" w:hAnsi="Arial" w:cs="Arial"/>
          <w:b/>
          <w:sz w:val="22"/>
          <w:szCs w:val="22"/>
        </w:rPr>
        <w:t>Resource 9-D</w:t>
      </w:r>
    </w:p>
    <w:p w14:paraId="63540CBD" w14:textId="77777777" w:rsidR="002160B4" w:rsidRPr="00DD6F70" w:rsidRDefault="002160B4" w:rsidP="002160B4">
      <w:pPr>
        <w:tabs>
          <w:tab w:val="left" w:pos="5232"/>
        </w:tabs>
        <w:spacing w:after="0" w:line="240" w:lineRule="auto"/>
        <w:jc w:val="center"/>
        <w:rPr>
          <w:rFonts w:ascii="Arial" w:hAnsi="Arial" w:cs="Arial"/>
          <w:b/>
          <w:sz w:val="22"/>
          <w:szCs w:val="22"/>
        </w:rPr>
      </w:pPr>
    </w:p>
    <w:p w14:paraId="2A79A62C" w14:textId="77777777" w:rsidR="002160B4" w:rsidRPr="00DD6F70" w:rsidRDefault="002160B4" w:rsidP="002160B4">
      <w:pPr>
        <w:tabs>
          <w:tab w:val="left" w:pos="5232"/>
        </w:tabs>
        <w:spacing w:after="0" w:line="240" w:lineRule="auto"/>
        <w:jc w:val="center"/>
        <w:rPr>
          <w:rFonts w:ascii="Arial" w:hAnsi="Arial" w:cs="Arial"/>
          <w:b/>
          <w:sz w:val="22"/>
          <w:szCs w:val="22"/>
        </w:rPr>
      </w:pPr>
      <w:r w:rsidRPr="00DD6F70">
        <w:rPr>
          <w:rFonts w:ascii="Arial" w:hAnsi="Arial" w:cs="Arial"/>
          <w:b/>
          <w:sz w:val="22"/>
          <w:szCs w:val="22"/>
        </w:rPr>
        <w:t>HOTLINES AND HELPLINES</w:t>
      </w:r>
    </w:p>
    <w:p w14:paraId="17E8B4F6" w14:textId="77777777" w:rsidR="002160B4" w:rsidRPr="00DD6F70" w:rsidRDefault="002160B4" w:rsidP="002160B4">
      <w:pPr>
        <w:tabs>
          <w:tab w:val="left" w:pos="5232"/>
        </w:tabs>
        <w:spacing w:after="0" w:line="240" w:lineRule="auto"/>
        <w:jc w:val="center"/>
        <w:rPr>
          <w:rFonts w:ascii="Arial" w:hAnsi="Arial" w:cs="Arial"/>
          <w:b/>
          <w:sz w:val="22"/>
          <w:szCs w:val="22"/>
        </w:rPr>
      </w:pPr>
    </w:p>
    <w:p w14:paraId="55730613" w14:textId="77777777" w:rsidR="002160B4" w:rsidRPr="00DD6F70" w:rsidRDefault="002160B4" w:rsidP="002160B4">
      <w:pPr>
        <w:spacing w:after="0" w:line="240" w:lineRule="auto"/>
        <w:rPr>
          <w:rFonts w:ascii="Arial" w:hAnsi="Arial" w:cs="Arial"/>
          <w:sz w:val="22"/>
          <w:szCs w:val="22"/>
        </w:rPr>
      </w:pPr>
    </w:p>
    <w:p w14:paraId="38BCF665" w14:textId="77777777" w:rsidR="006171A7" w:rsidRDefault="002160B4" w:rsidP="002160B4">
      <w:pPr>
        <w:spacing w:after="0" w:line="240" w:lineRule="auto"/>
        <w:rPr>
          <w:rFonts w:ascii="Arial" w:hAnsi="Arial" w:cs="Arial"/>
          <w:b/>
          <w:sz w:val="22"/>
          <w:szCs w:val="22"/>
        </w:rPr>
        <w:sectPr w:rsidR="006171A7" w:rsidSect="006171A7">
          <w:footnotePr>
            <w:numFmt w:val="lowerRoman"/>
          </w:footnotePr>
          <w:type w:val="continuous"/>
          <w:pgSz w:w="12240" w:h="15840"/>
          <w:pgMar w:top="1440" w:right="1440" w:bottom="1440" w:left="1440" w:header="720" w:footer="720" w:gutter="0"/>
          <w:cols w:space="720"/>
          <w:docGrid w:linePitch="360"/>
        </w:sectPr>
      </w:pPr>
      <w:r w:rsidRPr="00DD6F70">
        <w:rPr>
          <w:rFonts w:ascii="Arial" w:hAnsi="Arial" w:cs="Arial"/>
          <w:b/>
          <w:sz w:val="22"/>
          <w:szCs w:val="22"/>
        </w:rPr>
        <w:t>National Center for Missing &amp; Exploited Children®</w:t>
      </w:r>
      <w:r>
        <w:rPr>
          <w:rFonts w:ascii="Arial" w:hAnsi="Arial" w:cs="Arial"/>
          <w:b/>
          <w:sz w:val="22"/>
          <w:szCs w:val="22"/>
        </w:rPr>
        <w:t xml:space="preserve">:  </w:t>
      </w:r>
      <w:r w:rsidRPr="00DD6F70">
        <w:rPr>
          <w:rFonts w:ascii="Arial" w:hAnsi="Arial" w:cs="Arial"/>
          <w:b/>
          <w:sz w:val="22"/>
          <w:szCs w:val="22"/>
        </w:rPr>
        <w:t>1-800 THE-LOST</w:t>
      </w:r>
    </w:p>
    <w:p w14:paraId="44456552" w14:textId="77777777" w:rsidR="002160B4" w:rsidRPr="00DD6F70" w:rsidRDefault="002160B4" w:rsidP="002160B4">
      <w:pPr>
        <w:spacing w:after="0" w:line="240" w:lineRule="auto"/>
        <w:rPr>
          <w:rFonts w:ascii="Arial" w:hAnsi="Arial" w:cs="Arial"/>
          <w:b/>
          <w:sz w:val="22"/>
          <w:szCs w:val="22"/>
        </w:rPr>
      </w:pPr>
      <w:r w:rsidRPr="007E3BC4">
        <w:rPr>
          <w:rStyle w:val="FootnoteReference"/>
          <w:rFonts w:ascii="Arial" w:hAnsi="Arial" w:cs="Arial"/>
          <w:sz w:val="22"/>
          <w:szCs w:val="22"/>
        </w:rPr>
        <w:footnoteReference w:id="25"/>
      </w:r>
    </w:p>
    <w:p w14:paraId="354CD275" w14:textId="77777777" w:rsidR="002160B4" w:rsidRPr="00DD6F70" w:rsidRDefault="002160B4" w:rsidP="002160B4">
      <w:pPr>
        <w:spacing w:after="0" w:line="240" w:lineRule="auto"/>
        <w:rPr>
          <w:rFonts w:ascii="Arial" w:hAnsi="Arial" w:cs="Arial"/>
          <w:b/>
          <w:sz w:val="22"/>
          <w:szCs w:val="22"/>
        </w:rPr>
      </w:pPr>
    </w:p>
    <w:p w14:paraId="5F3299E9" w14:textId="77777777" w:rsidR="002160B4" w:rsidRDefault="002160B4" w:rsidP="002160B4">
      <w:pPr>
        <w:spacing w:after="0" w:line="240" w:lineRule="auto"/>
        <w:rPr>
          <w:rFonts w:ascii="Arial" w:hAnsi="Arial" w:cs="Arial"/>
          <w:sz w:val="22"/>
          <w:szCs w:val="22"/>
        </w:rPr>
      </w:pPr>
      <w:r w:rsidRPr="00DD6F70">
        <w:rPr>
          <w:rFonts w:ascii="Arial" w:hAnsi="Arial" w:cs="Arial"/>
          <w:sz w:val="22"/>
          <w:szCs w:val="22"/>
        </w:rPr>
        <w:t xml:space="preserve">The National Center for Missing &amp; Exploited Children® </w:t>
      </w:r>
      <w:r>
        <w:rPr>
          <w:rFonts w:ascii="Arial" w:hAnsi="Arial" w:cs="Arial"/>
          <w:sz w:val="22"/>
          <w:szCs w:val="22"/>
        </w:rPr>
        <w:t xml:space="preserve">(NCMEC) </w:t>
      </w:r>
      <w:r w:rsidRPr="00DD6F70">
        <w:rPr>
          <w:rFonts w:ascii="Arial" w:hAnsi="Arial" w:cs="Arial"/>
          <w:sz w:val="22"/>
          <w:szCs w:val="22"/>
        </w:rPr>
        <w:t>assists families and law enforcement agencies 24 hours a day</w:t>
      </w:r>
      <w:r>
        <w:rPr>
          <w:rFonts w:ascii="Arial" w:hAnsi="Arial" w:cs="Arial"/>
          <w:sz w:val="22"/>
          <w:szCs w:val="22"/>
        </w:rPr>
        <w:t>,</w:t>
      </w:r>
      <w:r w:rsidRPr="00DD6F70">
        <w:rPr>
          <w:rFonts w:ascii="Arial" w:hAnsi="Arial" w:cs="Arial"/>
          <w:sz w:val="22"/>
          <w:szCs w:val="22"/>
        </w:rPr>
        <w:t xml:space="preserve"> when they are notified a child is missing. </w:t>
      </w:r>
      <w:r>
        <w:rPr>
          <w:rFonts w:ascii="Arial" w:hAnsi="Arial" w:cs="Arial"/>
          <w:sz w:val="22"/>
          <w:szCs w:val="22"/>
        </w:rPr>
        <w:t xml:space="preserve"> </w:t>
      </w:r>
      <w:r w:rsidRPr="00DD6F70">
        <w:rPr>
          <w:rFonts w:ascii="Arial" w:hAnsi="Arial" w:cs="Arial"/>
          <w:sz w:val="22"/>
          <w:szCs w:val="22"/>
        </w:rPr>
        <w:t>NCMEC's case management teams provide coordinated support and access to analytical and technological resources.  It can also provide law enforcement direct links to many investigative services</w:t>
      </w:r>
      <w:r>
        <w:rPr>
          <w:rFonts w:ascii="Arial" w:hAnsi="Arial" w:cs="Arial"/>
          <w:sz w:val="22"/>
          <w:szCs w:val="22"/>
        </w:rPr>
        <w:t>,</w:t>
      </w:r>
      <w:r w:rsidRPr="00DD6F70">
        <w:rPr>
          <w:rFonts w:ascii="Arial" w:hAnsi="Arial" w:cs="Arial"/>
          <w:sz w:val="22"/>
          <w:szCs w:val="22"/>
        </w:rPr>
        <w:t xml:space="preserve"> including coordinated case management, case enhancement, information analysis, imagery and identification service, age progression and regression, photo distribution, web site postings, Project Alert and Team A</w:t>
      </w:r>
      <w:r>
        <w:rPr>
          <w:rFonts w:ascii="Arial" w:hAnsi="Arial" w:cs="Arial"/>
          <w:sz w:val="22"/>
          <w:szCs w:val="22"/>
        </w:rPr>
        <w:t>dam</w:t>
      </w:r>
      <w:r w:rsidRPr="00DD6F70">
        <w:rPr>
          <w:rFonts w:ascii="Arial" w:hAnsi="Arial" w:cs="Arial"/>
          <w:sz w:val="22"/>
          <w:szCs w:val="22"/>
        </w:rPr>
        <w:t xml:space="preserve">.  NCMEC </w:t>
      </w:r>
      <w:proofErr w:type="gramStart"/>
      <w:r w:rsidRPr="00DD6F70">
        <w:rPr>
          <w:rFonts w:ascii="Arial" w:hAnsi="Arial" w:cs="Arial"/>
          <w:sz w:val="22"/>
          <w:szCs w:val="22"/>
        </w:rPr>
        <w:t>has the ability to</w:t>
      </w:r>
      <w:proofErr w:type="gramEnd"/>
      <w:r w:rsidRPr="00DD6F70">
        <w:rPr>
          <w:rFonts w:ascii="Arial" w:hAnsi="Arial" w:cs="Arial"/>
          <w:sz w:val="22"/>
          <w:szCs w:val="22"/>
        </w:rPr>
        <w:t xml:space="preserve"> assist even when a child has been missing for a long period of time, was abducted internationally by a parent or has special needs. N</w:t>
      </w:r>
      <w:r>
        <w:rPr>
          <w:rFonts w:ascii="Arial" w:hAnsi="Arial" w:cs="Arial"/>
          <w:sz w:val="22"/>
          <w:szCs w:val="22"/>
        </w:rPr>
        <w:t>C</w:t>
      </w:r>
      <w:r w:rsidRPr="00DD6F70">
        <w:rPr>
          <w:rFonts w:ascii="Arial" w:hAnsi="Arial" w:cs="Arial"/>
          <w:sz w:val="22"/>
          <w:szCs w:val="22"/>
        </w:rPr>
        <w:t xml:space="preserve">MEC can provide support and technical assistance to local law enforcement in serious child abduction cases using specially trained, retired law enforcement professionals. </w:t>
      </w:r>
    </w:p>
    <w:p w14:paraId="33475D75" w14:textId="77777777" w:rsidR="002160B4" w:rsidRPr="00DD6F70" w:rsidRDefault="002160B4" w:rsidP="002160B4">
      <w:pPr>
        <w:spacing w:after="0" w:line="240" w:lineRule="auto"/>
        <w:rPr>
          <w:rFonts w:ascii="Arial" w:hAnsi="Arial" w:cs="Arial"/>
          <w:sz w:val="22"/>
          <w:szCs w:val="22"/>
        </w:rPr>
      </w:pPr>
    </w:p>
    <w:p w14:paraId="53D914DD" w14:textId="77777777" w:rsidR="002160B4" w:rsidRPr="00DD6F70" w:rsidRDefault="002160B4" w:rsidP="002160B4">
      <w:pPr>
        <w:spacing w:after="0" w:line="240" w:lineRule="auto"/>
        <w:rPr>
          <w:rFonts w:ascii="Arial" w:hAnsi="Arial" w:cs="Arial"/>
          <w:sz w:val="22"/>
          <w:szCs w:val="22"/>
        </w:rPr>
      </w:pPr>
      <w:r w:rsidRPr="00DD6F70">
        <w:rPr>
          <w:rFonts w:ascii="Arial" w:hAnsi="Arial" w:cs="Arial"/>
          <w:sz w:val="22"/>
          <w:szCs w:val="22"/>
        </w:rPr>
        <w:t>NCMEC collaborates with more than 270 corporate photo partners who disseminate photos of missing children to millions of homes across the U.S.</w:t>
      </w:r>
      <w:r>
        <w:rPr>
          <w:rFonts w:ascii="Arial" w:hAnsi="Arial" w:cs="Arial"/>
          <w:sz w:val="22"/>
          <w:szCs w:val="22"/>
        </w:rPr>
        <w:t xml:space="preserve"> every day.</w:t>
      </w:r>
      <w:r w:rsidRPr="00DD6F70">
        <w:rPr>
          <w:rFonts w:ascii="Arial" w:hAnsi="Arial" w:cs="Arial"/>
          <w:sz w:val="22"/>
          <w:szCs w:val="22"/>
        </w:rPr>
        <w:t xml:space="preserve"> </w:t>
      </w:r>
    </w:p>
    <w:p w14:paraId="4A024770" w14:textId="77777777" w:rsidR="002160B4" w:rsidRDefault="002160B4" w:rsidP="002160B4">
      <w:pPr>
        <w:spacing w:after="0" w:line="240" w:lineRule="auto"/>
        <w:rPr>
          <w:rFonts w:ascii="Arial" w:hAnsi="Arial" w:cs="Arial"/>
          <w:sz w:val="22"/>
          <w:szCs w:val="22"/>
        </w:rPr>
      </w:pPr>
    </w:p>
    <w:p w14:paraId="547B75C5" w14:textId="77777777" w:rsidR="002160B4" w:rsidRDefault="002160B4" w:rsidP="002160B4">
      <w:pPr>
        <w:spacing w:after="0" w:line="240" w:lineRule="auto"/>
        <w:rPr>
          <w:rFonts w:ascii="Arial" w:hAnsi="Arial" w:cs="Arial"/>
          <w:sz w:val="22"/>
          <w:szCs w:val="22"/>
        </w:rPr>
      </w:pPr>
      <w:r w:rsidRPr="00DD6F70">
        <w:rPr>
          <w:rFonts w:ascii="Arial" w:hAnsi="Arial" w:cs="Arial"/>
          <w:sz w:val="22"/>
          <w:szCs w:val="22"/>
        </w:rPr>
        <w:t xml:space="preserve">The NCMEC’s </w:t>
      </w:r>
      <w:proofErr w:type="spellStart"/>
      <w:r w:rsidRPr="00DD6F70">
        <w:rPr>
          <w:rFonts w:ascii="Arial" w:hAnsi="Arial" w:cs="Arial"/>
          <w:sz w:val="22"/>
          <w:szCs w:val="22"/>
        </w:rPr>
        <w:t>CyberTipline</w:t>
      </w:r>
      <w:proofErr w:type="spellEnd"/>
      <w:r w:rsidRPr="00DD6F70">
        <w:rPr>
          <w:rFonts w:ascii="Arial" w:hAnsi="Arial" w:cs="Arial"/>
          <w:sz w:val="22"/>
          <w:szCs w:val="22"/>
        </w:rPr>
        <w:t xml:space="preserve"> provides the public and electronic service providers with the ability to report online (and via toll-free telephone) instances of online enticement of children for child sex tourism, child sex trafficking, unsolicited obscene materials sent to a child, sexual acts, extra-familial child sexual molestation, child pornography, misleading domain names, and misleading words or digital images on the Internet. </w:t>
      </w:r>
      <w:r>
        <w:rPr>
          <w:rFonts w:ascii="Arial" w:hAnsi="Arial" w:cs="Arial"/>
          <w:sz w:val="22"/>
          <w:szCs w:val="22"/>
        </w:rPr>
        <w:t xml:space="preserve"> </w:t>
      </w:r>
      <w:proofErr w:type="spellStart"/>
      <w:r w:rsidRPr="00DD6F70">
        <w:rPr>
          <w:rFonts w:ascii="Arial" w:hAnsi="Arial" w:cs="Arial"/>
          <w:sz w:val="22"/>
          <w:szCs w:val="22"/>
        </w:rPr>
        <w:t>CyberTipline</w:t>
      </w:r>
      <w:proofErr w:type="spellEnd"/>
      <w:r w:rsidRPr="00DD6F70">
        <w:rPr>
          <w:rFonts w:ascii="Arial" w:hAnsi="Arial" w:cs="Arial"/>
          <w:sz w:val="22"/>
          <w:szCs w:val="22"/>
        </w:rPr>
        <w:t xml:space="preserve"> reports are continuously reviewed to ensure that reports of children who may be in imminent danger get </w:t>
      </w:r>
      <w:proofErr w:type="gramStart"/>
      <w:r w:rsidRPr="00DD6F70">
        <w:rPr>
          <w:rFonts w:ascii="Arial" w:hAnsi="Arial" w:cs="Arial"/>
          <w:sz w:val="22"/>
          <w:szCs w:val="22"/>
        </w:rPr>
        <w:t>first priority</w:t>
      </w:r>
      <w:proofErr w:type="gramEnd"/>
      <w:r w:rsidRPr="00DD6F70">
        <w:rPr>
          <w:rFonts w:ascii="Arial" w:hAnsi="Arial" w:cs="Arial"/>
          <w:sz w:val="22"/>
          <w:szCs w:val="22"/>
        </w:rPr>
        <w:t xml:space="preserve">. After NCMEC’s review is completed, all information in a </w:t>
      </w:r>
      <w:proofErr w:type="spellStart"/>
      <w:r w:rsidRPr="00DD6F70">
        <w:rPr>
          <w:rFonts w:ascii="Arial" w:hAnsi="Arial" w:cs="Arial"/>
          <w:sz w:val="22"/>
          <w:szCs w:val="22"/>
        </w:rPr>
        <w:t>CyberTipline</w:t>
      </w:r>
      <w:proofErr w:type="spellEnd"/>
      <w:r w:rsidRPr="00DD6F70">
        <w:rPr>
          <w:rFonts w:ascii="Arial" w:hAnsi="Arial" w:cs="Arial"/>
          <w:sz w:val="22"/>
          <w:szCs w:val="22"/>
        </w:rPr>
        <w:t xml:space="preserve"> report is made available to law enforcement</w:t>
      </w:r>
      <w:r>
        <w:rPr>
          <w:rFonts w:ascii="Arial" w:hAnsi="Arial" w:cs="Arial"/>
          <w:sz w:val="22"/>
          <w:szCs w:val="22"/>
        </w:rPr>
        <w:t>.</w:t>
      </w:r>
    </w:p>
    <w:p w14:paraId="1F61D77E" w14:textId="77777777" w:rsidR="002160B4" w:rsidRPr="00840E98" w:rsidRDefault="002160B4" w:rsidP="002160B4">
      <w:pPr>
        <w:spacing w:after="0" w:line="240" w:lineRule="auto"/>
        <w:rPr>
          <w:rFonts w:ascii="Arial" w:hAnsi="Arial" w:cs="Arial"/>
          <w:color w:val="0563C1" w:themeColor="hyperlink"/>
          <w:sz w:val="22"/>
          <w:szCs w:val="22"/>
          <w:u w:val="single"/>
        </w:rPr>
      </w:pPr>
      <w:proofErr w:type="spellStart"/>
      <w:r w:rsidRPr="00840E98">
        <w:rPr>
          <w:rFonts w:ascii="Arial" w:hAnsi="Arial" w:cs="Arial"/>
          <w:i/>
          <w:sz w:val="22"/>
          <w:szCs w:val="22"/>
        </w:rPr>
        <w:t>CyberTipline</w:t>
      </w:r>
      <w:proofErr w:type="spellEnd"/>
      <w:r w:rsidRPr="00840E98">
        <w:rPr>
          <w:rFonts w:ascii="Arial" w:hAnsi="Arial" w:cs="Arial"/>
          <w:i/>
          <w:sz w:val="22"/>
          <w:szCs w:val="22"/>
        </w:rPr>
        <w:t>:</w:t>
      </w:r>
      <w:r>
        <w:rPr>
          <w:rFonts w:ascii="Arial" w:hAnsi="Arial" w:cs="Arial"/>
          <w:sz w:val="22"/>
          <w:szCs w:val="22"/>
        </w:rPr>
        <w:t xml:space="preserve">  </w:t>
      </w:r>
      <w:hyperlink r:id="rId175" w:tooltip="NCMEC’s CyberTipline " w:history="1">
        <w:r w:rsidRPr="007C6415">
          <w:rPr>
            <w:rStyle w:val="Hyperlink"/>
            <w:rFonts w:ascii="Arial" w:hAnsi="Arial" w:cs="Arial"/>
            <w:sz w:val="22"/>
            <w:szCs w:val="22"/>
          </w:rPr>
          <w:t>http://www.missingkids.com/gethelpnow/cybertipline</w:t>
        </w:r>
      </w:hyperlink>
    </w:p>
    <w:p w14:paraId="0794B6D9" w14:textId="77777777" w:rsidR="002160B4" w:rsidRDefault="002160B4" w:rsidP="002160B4">
      <w:pPr>
        <w:spacing w:after="0" w:line="240" w:lineRule="auto"/>
        <w:rPr>
          <w:rFonts w:ascii="Arial" w:hAnsi="Arial" w:cs="Arial"/>
          <w:sz w:val="22"/>
          <w:szCs w:val="22"/>
        </w:rPr>
      </w:pPr>
    </w:p>
    <w:p w14:paraId="6F374D8A" w14:textId="77777777" w:rsidR="002160B4" w:rsidRDefault="002160B4" w:rsidP="002160B4">
      <w:pPr>
        <w:spacing w:after="0" w:line="240" w:lineRule="auto"/>
        <w:rPr>
          <w:rFonts w:ascii="Arial" w:hAnsi="Arial" w:cs="Arial"/>
          <w:sz w:val="22"/>
          <w:szCs w:val="22"/>
        </w:rPr>
      </w:pPr>
      <w:r w:rsidRPr="00DD6F70">
        <w:rPr>
          <w:rFonts w:ascii="Arial" w:hAnsi="Arial" w:cs="Arial"/>
          <w:sz w:val="22"/>
          <w:szCs w:val="22"/>
        </w:rPr>
        <w:t>The NCMEC also provides prevention and safety resources for professionals and families such as a digital Child ID kit and an online safety program</w:t>
      </w:r>
      <w:r>
        <w:rPr>
          <w:rFonts w:ascii="Arial" w:hAnsi="Arial" w:cs="Arial"/>
          <w:sz w:val="22"/>
          <w:szCs w:val="22"/>
        </w:rPr>
        <w:t>,</w:t>
      </w:r>
      <w:r w:rsidRPr="00DD6F70">
        <w:rPr>
          <w:rFonts w:ascii="Arial" w:hAnsi="Arial" w:cs="Arial"/>
          <w:sz w:val="22"/>
          <w:szCs w:val="22"/>
        </w:rPr>
        <w:t xml:space="preserve"> called </w:t>
      </w:r>
      <w:proofErr w:type="spellStart"/>
      <w:r w:rsidRPr="00DD6F70">
        <w:rPr>
          <w:rFonts w:ascii="Arial" w:hAnsi="Arial" w:cs="Arial"/>
          <w:sz w:val="22"/>
          <w:szCs w:val="22"/>
        </w:rPr>
        <w:t>NetSmartz</w:t>
      </w:r>
      <w:proofErr w:type="spellEnd"/>
      <w:r w:rsidRPr="00DD6F70">
        <w:rPr>
          <w:rFonts w:ascii="Arial" w:hAnsi="Arial" w:cs="Arial"/>
          <w:sz w:val="22"/>
          <w:szCs w:val="22"/>
        </w:rPr>
        <w:t>®</w:t>
      </w:r>
      <w:r>
        <w:rPr>
          <w:rFonts w:ascii="Arial" w:hAnsi="Arial" w:cs="Arial"/>
          <w:sz w:val="22"/>
          <w:szCs w:val="22"/>
        </w:rPr>
        <w:t>.</w:t>
      </w:r>
    </w:p>
    <w:p w14:paraId="37A69581" w14:textId="77777777" w:rsidR="002160B4" w:rsidRPr="00DD6F70" w:rsidRDefault="002160B4" w:rsidP="002160B4">
      <w:pPr>
        <w:spacing w:after="0" w:line="240" w:lineRule="auto"/>
        <w:rPr>
          <w:rFonts w:ascii="Arial" w:hAnsi="Arial" w:cs="Arial"/>
          <w:sz w:val="22"/>
          <w:szCs w:val="22"/>
        </w:rPr>
      </w:pPr>
      <w:proofErr w:type="spellStart"/>
      <w:r w:rsidRPr="00840E98">
        <w:rPr>
          <w:rFonts w:ascii="Arial" w:hAnsi="Arial" w:cs="Arial"/>
          <w:i/>
          <w:sz w:val="22"/>
          <w:szCs w:val="22"/>
        </w:rPr>
        <w:t>NetSmartz</w:t>
      </w:r>
      <w:proofErr w:type="spellEnd"/>
      <w:r w:rsidRPr="00840E98">
        <w:rPr>
          <w:rFonts w:ascii="Arial" w:hAnsi="Arial" w:cs="Arial"/>
          <w:i/>
          <w:sz w:val="22"/>
          <w:szCs w:val="22"/>
        </w:rPr>
        <w:t>:</w:t>
      </w:r>
      <w:r>
        <w:rPr>
          <w:rFonts w:ascii="Arial" w:hAnsi="Arial" w:cs="Arial"/>
          <w:sz w:val="22"/>
          <w:szCs w:val="22"/>
        </w:rPr>
        <w:t xml:space="preserve">  </w:t>
      </w:r>
      <w:hyperlink r:id="rId176" w:tooltip="NetSmartz® - prevention and safety resources for professionals and families." w:history="1">
        <w:r w:rsidRPr="00DD6F70">
          <w:rPr>
            <w:rStyle w:val="Hyperlink"/>
            <w:rFonts w:ascii="Arial" w:hAnsi="Arial" w:cs="Arial"/>
            <w:sz w:val="22"/>
            <w:szCs w:val="22"/>
          </w:rPr>
          <w:t>http://www.missingkids.com/education</w:t>
        </w:r>
      </w:hyperlink>
    </w:p>
    <w:p w14:paraId="0CC23EC6" w14:textId="77777777" w:rsidR="002160B4" w:rsidRPr="00DD6F70" w:rsidRDefault="002160B4" w:rsidP="002160B4">
      <w:pPr>
        <w:spacing w:after="0" w:line="240" w:lineRule="auto"/>
        <w:rPr>
          <w:rFonts w:ascii="Arial" w:hAnsi="Arial" w:cs="Arial"/>
          <w:sz w:val="22"/>
          <w:szCs w:val="22"/>
        </w:rPr>
      </w:pPr>
    </w:p>
    <w:p w14:paraId="12EEDB4B" w14:textId="77777777" w:rsidR="002160B4" w:rsidRPr="00DD6F70" w:rsidRDefault="002160B4" w:rsidP="002160B4">
      <w:pPr>
        <w:spacing w:after="0" w:line="240" w:lineRule="auto"/>
        <w:rPr>
          <w:rFonts w:ascii="Arial" w:hAnsi="Arial" w:cs="Arial"/>
          <w:sz w:val="22"/>
          <w:szCs w:val="22"/>
        </w:rPr>
      </w:pPr>
    </w:p>
    <w:p w14:paraId="705F89E9" w14:textId="77777777" w:rsidR="002160B4" w:rsidRPr="00DD6F70" w:rsidRDefault="002160B4" w:rsidP="002160B4">
      <w:pPr>
        <w:spacing w:after="0" w:line="240" w:lineRule="auto"/>
        <w:rPr>
          <w:rFonts w:ascii="Arial" w:hAnsi="Arial" w:cs="Arial"/>
          <w:b/>
          <w:sz w:val="22"/>
          <w:szCs w:val="22"/>
        </w:rPr>
      </w:pPr>
      <w:r w:rsidRPr="00DD6F70">
        <w:rPr>
          <w:rFonts w:ascii="Arial" w:hAnsi="Arial" w:cs="Arial"/>
          <w:b/>
          <w:sz w:val="22"/>
          <w:szCs w:val="22"/>
        </w:rPr>
        <w:t xml:space="preserve">National Runaway </w:t>
      </w:r>
      <w:proofErr w:type="spellStart"/>
      <w:r w:rsidRPr="00DD6F70">
        <w:rPr>
          <w:rFonts w:ascii="Arial" w:hAnsi="Arial" w:cs="Arial"/>
          <w:b/>
          <w:sz w:val="22"/>
          <w:szCs w:val="22"/>
        </w:rPr>
        <w:t>Safeline</w:t>
      </w:r>
      <w:proofErr w:type="spellEnd"/>
      <w:r>
        <w:rPr>
          <w:rFonts w:ascii="Arial" w:hAnsi="Arial" w:cs="Arial"/>
          <w:b/>
          <w:sz w:val="22"/>
          <w:szCs w:val="22"/>
        </w:rPr>
        <w:t xml:space="preserve">:  </w:t>
      </w:r>
      <w:r w:rsidRPr="00DD6F70">
        <w:rPr>
          <w:rFonts w:ascii="Arial" w:hAnsi="Arial" w:cs="Arial"/>
          <w:b/>
          <w:sz w:val="22"/>
          <w:szCs w:val="22"/>
        </w:rPr>
        <w:t>1-800-RUNAWAY</w:t>
      </w:r>
      <w:r w:rsidRPr="003A687D">
        <w:rPr>
          <w:rStyle w:val="FootnoteReference"/>
          <w:rFonts w:ascii="Arial" w:hAnsi="Arial" w:cs="Arial"/>
          <w:sz w:val="22"/>
          <w:szCs w:val="22"/>
        </w:rPr>
        <w:footnoteReference w:id="26"/>
      </w:r>
    </w:p>
    <w:p w14:paraId="1C3A9C4B" w14:textId="77777777" w:rsidR="002160B4" w:rsidRDefault="002160B4" w:rsidP="002160B4">
      <w:pPr>
        <w:spacing w:after="0" w:line="240" w:lineRule="auto"/>
        <w:rPr>
          <w:rFonts w:ascii="Arial" w:hAnsi="Arial" w:cs="Arial"/>
          <w:sz w:val="22"/>
          <w:szCs w:val="22"/>
        </w:rPr>
      </w:pPr>
    </w:p>
    <w:p w14:paraId="0F8AAB69" w14:textId="77777777" w:rsidR="002160B4" w:rsidRPr="00DD6F70" w:rsidRDefault="002160B4" w:rsidP="002160B4">
      <w:pPr>
        <w:spacing w:after="0" w:line="240" w:lineRule="auto"/>
        <w:rPr>
          <w:rFonts w:ascii="Arial" w:hAnsi="Arial" w:cs="Arial"/>
          <w:sz w:val="22"/>
          <w:szCs w:val="22"/>
        </w:rPr>
      </w:pPr>
      <w:r w:rsidRPr="00DD6F70">
        <w:rPr>
          <w:rFonts w:ascii="Arial" w:hAnsi="Arial" w:cs="Arial"/>
          <w:sz w:val="22"/>
          <w:szCs w:val="22"/>
        </w:rPr>
        <w:t xml:space="preserve">The National Runaway </w:t>
      </w:r>
      <w:proofErr w:type="spellStart"/>
      <w:r w:rsidRPr="00DD6F70">
        <w:rPr>
          <w:rFonts w:ascii="Arial" w:hAnsi="Arial" w:cs="Arial"/>
          <w:sz w:val="22"/>
          <w:szCs w:val="22"/>
        </w:rPr>
        <w:t>Safeline</w:t>
      </w:r>
      <w:proofErr w:type="spellEnd"/>
      <w:r w:rsidRPr="00DD6F70">
        <w:rPr>
          <w:rFonts w:ascii="Arial" w:hAnsi="Arial" w:cs="Arial"/>
          <w:sz w:val="22"/>
          <w:szCs w:val="22"/>
        </w:rPr>
        <w:t xml:space="preserve"> serves as the national system for runaw</w:t>
      </w:r>
      <w:r w:rsidRPr="001F36D9">
        <w:rPr>
          <w:rFonts w:ascii="Arial" w:hAnsi="Arial" w:cs="Arial"/>
          <w:sz w:val="22"/>
          <w:szCs w:val="22"/>
        </w:rPr>
        <w:t xml:space="preserve">ay and homeless youth.  The goal of </w:t>
      </w:r>
      <w:proofErr w:type="spellStart"/>
      <w:r w:rsidRPr="001F36D9">
        <w:rPr>
          <w:rFonts w:ascii="Arial" w:hAnsi="Arial" w:cs="Arial"/>
          <w:sz w:val="22"/>
          <w:szCs w:val="22"/>
        </w:rPr>
        <w:t>Safeline</w:t>
      </w:r>
      <w:proofErr w:type="spellEnd"/>
      <w:r w:rsidRPr="001F36D9">
        <w:rPr>
          <w:rFonts w:ascii="Arial" w:hAnsi="Arial" w:cs="Arial"/>
          <w:sz w:val="22"/>
          <w:szCs w:val="22"/>
        </w:rPr>
        <w:t xml:space="preserve"> is to connect youth who are considering leaving ho</w:t>
      </w:r>
      <w:r w:rsidRPr="00DD6F70">
        <w:rPr>
          <w:rFonts w:ascii="Arial" w:hAnsi="Arial" w:cs="Arial"/>
          <w:sz w:val="22"/>
          <w:szCs w:val="22"/>
        </w:rPr>
        <w:t xml:space="preserve">me or who are on the streets with services or support. </w:t>
      </w:r>
      <w:r>
        <w:rPr>
          <w:rFonts w:ascii="Arial" w:hAnsi="Arial" w:cs="Arial"/>
          <w:sz w:val="22"/>
          <w:szCs w:val="22"/>
        </w:rPr>
        <w:t xml:space="preserve"> </w:t>
      </w:r>
      <w:r w:rsidRPr="00DD6F70">
        <w:rPr>
          <w:rFonts w:ascii="Arial" w:hAnsi="Arial" w:cs="Arial"/>
          <w:sz w:val="22"/>
          <w:szCs w:val="22"/>
        </w:rPr>
        <w:t xml:space="preserve">The </w:t>
      </w:r>
      <w:proofErr w:type="spellStart"/>
      <w:r w:rsidRPr="00DD6F70">
        <w:rPr>
          <w:rFonts w:ascii="Arial" w:hAnsi="Arial" w:cs="Arial"/>
          <w:sz w:val="22"/>
          <w:szCs w:val="22"/>
        </w:rPr>
        <w:t>Safeline</w:t>
      </w:r>
      <w:proofErr w:type="spellEnd"/>
      <w:r w:rsidRPr="00DD6F70">
        <w:rPr>
          <w:rFonts w:ascii="Arial" w:hAnsi="Arial" w:cs="Arial"/>
          <w:sz w:val="22"/>
          <w:szCs w:val="22"/>
        </w:rPr>
        <w:t xml:space="preserve"> is staffed 24/7</w:t>
      </w:r>
      <w:r>
        <w:rPr>
          <w:rFonts w:ascii="Arial" w:hAnsi="Arial" w:cs="Arial"/>
          <w:sz w:val="22"/>
          <w:szCs w:val="22"/>
        </w:rPr>
        <w:t>,</w:t>
      </w:r>
      <w:r w:rsidRPr="00DD6F70">
        <w:rPr>
          <w:rFonts w:ascii="Arial" w:hAnsi="Arial" w:cs="Arial"/>
          <w:sz w:val="22"/>
          <w:szCs w:val="22"/>
        </w:rPr>
        <w:t xml:space="preserve"> year-round</w:t>
      </w:r>
      <w:r>
        <w:rPr>
          <w:rFonts w:ascii="Arial" w:hAnsi="Arial" w:cs="Arial"/>
          <w:sz w:val="22"/>
          <w:szCs w:val="22"/>
        </w:rPr>
        <w:t>,</w:t>
      </w:r>
      <w:r w:rsidRPr="00DD6F70">
        <w:rPr>
          <w:rFonts w:ascii="Arial" w:hAnsi="Arial" w:cs="Arial"/>
          <w:sz w:val="22"/>
          <w:szCs w:val="22"/>
        </w:rPr>
        <w:t xml:space="preserve"> by 120 trained volunteers who serve as crisis intervention specialists under the supervision of the program’s staff. </w:t>
      </w:r>
      <w:r>
        <w:rPr>
          <w:rFonts w:ascii="Arial" w:hAnsi="Arial" w:cs="Arial"/>
          <w:sz w:val="22"/>
          <w:szCs w:val="22"/>
        </w:rPr>
        <w:t xml:space="preserve"> </w:t>
      </w:r>
      <w:r w:rsidRPr="00DD6F70">
        <w:rPr>
          <w:rFonts w:ascii="Arial" w:hAnsi="Arial" w:cs="Arial"/>
          <w:sz w:val="22"/>
          <w:szCs w:val="22"/>
        </w:rPr>
        <w:t xml:space="preserve">The program also provides live online chats between 4:30 p.m. and 11:30 p.m. Central Time, a text service, an online bulletin board and crisis email services.  </w:t>
      </w:r>
      <w:proofErr w:type="gramStart"/>
      <w:r w:rsidRPr="00DD6F70">
        <w:rPr>
          <w:rFonts w:ascii="Arial" w:hAnsi="Arial" w:cs="Arial"/>
          <w:sz w:val="22"/>
          <w:szCs w:val="22"/>
        </w:rPr>
        <w:t>All of</w:t>
      </w:r>
      <w:proofErr w:type="gramEnd"/>
      <w:r w:rsidRPr="00DD6F70">
        <w:rPr>
          <w:rFonts w:ascii="Arial" w:hAnsi="Arial" w:cs="Arial"/>
          <w:sz w:val="22"/>
          <w:szCs w:val="22"/>
        </w:rPr>
        <w:t xml:space="preserve"> the services are anonymous and confidential.</w:t>
      </w:r>
      <w:r>
        <w:rPr>
          <w:rFonts w:ascii="Arial" w:hAnsi="Arial" w:cs="Arial"/>
          <w:sz w:val="22"/>
          <w:szCs w:val="22"/>
        </w:rPr>
        <w:t xml:space="preserve"> </w:t>
      </w:r>
      <w:r w:rsidRPr="00DD6F70">
        <w:rPr>
          <w:rFonts w:ascii="Arial" w:hAnsi="Arial" w:cs="Arial"/>
          <w:sz w:val="22"/>
          <w:szCs w:val="22"/>
        </w:rPr>
        <w:t xml:space="preserve"> It operates a Home Free program which provides free Greyhound tickets to youth</w:t>
      </w:r>
      <w:r>
        <w:rPr>
          <w:rFonts w:ascii="Arial" w:hAnsi="Arial" w:cs="Arial"/>
          <w:sz w:val="22"/>
          <w:szCs w:val="22"/>
        </w:rPr>
        <w:t>,</w:t>
      </w:r>
      <w:r w:rsidRPr="00DD6F70">
        <w:rPr>
          <w:rFonts w:ascii="Arial" w:hAnsi="Arial" w:cs="Arial"/>
          <w:sz w:val="22"/>
          <w:szCs w:val="22"/>
        </w:rPr>
        <w:t xml:space="preserve"> 12 to 20 </w:t>
      </w:r>
      <w:r>
        <w:rPr>
          <w:rFonts w:ascii="Arial" w:hAnsi="Arial" w:cs="Arial"/>
          <w:sz w:val="22"/>
          <w:szCs w:val="22"/>
        </w:rPr>
        <w:t xml:space="preserve">years of age, </w:t>
      </w:r>
      <w:r w:rsidRPr="00DD6F70">
        <w:rPr>
          <w:rFonts w:ascii="Arial" w:hAnsi="Arial" w:cs="Arial"/>
          <w:sz w:val="22"/>
          <w:szCs w:val="22"/>
        </w:rPr>
        <w:t xml:space="preserve">who have run away from home and want to reunite with their families. </w:t>
      </w:r>
      <w:r>
        <w:rPr>
          <w:rFonts w:ascii="Arial" w:hAnsi="Arial" w:cs="Arial"/>
          <w:sz w:val="22"/>
          <w:szCs w:val="22"/>
        </w:rPr>
        <w:t xml:space="preserve"> </w:t>
      </w:r>
      <w:r w:rsidRPr="00DD6F70">
        <w:rPr>
          <w:rFonts w:ascii="Arial" w:hAnsi="Arial" w:cs="Arial"/>
          <w:sz w:val="22"/>
          <w:szCs w:val="22"/>
        </w:rPr>
        <w:t>It also provides a 14-module runaway prevention curriculum to community groups or schools.</w:t>
      </w:r>
    </w:p>
    <w:p w14:paraId="55DE9D88" w14:textId="77777777" w:rsidR="002160B4" w:rsidRPr="00DD6F70" w:rsidRDefault="002160B4" w:rsidP="002160B4">
      <w:pPr>
        <w:spacing w:after="0" w:line="240" w:lineRule="auto"/>
        <w:rPr>
          <w:rFonts w:ascii="Arial" w:hAnsi="Arial" w:cs="Arial"/>
          <w:sz w:val="22"/>
          <w:szCs w:val="22"/>
        </w:rPr>
      </w:pPr>
    </w:p>
    <w:p w14:paraId="584E41B2" w14:textId="77777777" w:rsidR="002160B4" w:rsidRDefault="002160B4" w:rsidP="002160B4">
      <w:pPr>
        <w:spacing w:after="0" w:line="240" w:lineRule="auto"/>
        <w:rPr>
          <w:rFonts w:ascii="Arial" w:hAnsi="Arial" w:cs="Arial"/>
          <w:b/>
          <w:sz w:val="22"/>
          <w:szCs w:val="22"/>
        </w:rPr>
      </w:pPr>
    </w:p>
    <w:p w14:paraId="4D3B3AF5" w14:textId="77777777" w:rsidR="006171A7" w:rsidRDefault="002160B4" w:rsidP="002160B4">
      <w:pPr>
        <w:spacing w:after="0" w:line="240" w:lineRule="auto"/>
        <w:rPr>
          <w:rFonts w:ascii="Arial" w:hAnsi="Arial" w:cs="Arial"/>
          <w:b/>
          <w:sz w:val="22"/>
          <w:szCs w:val="22"/>
        </w:rPr>
        <w:sectPr w:rsidR="006171A7" w:rsidSect="006171A7">
          <w:footnotePr>
            <w:numFmt w:val="lowerRoman"/>
          </w:footnotePr>
          <w:type w:val="continuous"/>
          <w:pgSz w:w="12240" w:h="15840"/>
          <w:pgMar w:top="1440" w:right="1440" w:bottom="1440" w:left="1440" w:header="720" w:footer="720" w:gutter="0"/>
          <w:cols w:space="720"/>
          <w:docGrid w:linePitch="360"/>
        </w:sectPr>
      </w:pPr>
      <w:r w:rsidRPr="00DD6F70">
        <w:rPr>
          <w:rFonts w:ascii="Arial" w:hAnsi="Arial" w:cs="Arial"/>
          <w:b/>
          <w:sz w:val="22"/>
          <w:szCs w:val="22"/>
        </w:rPr>
        <w:t>National Human Trafficking Hotline</w:t>
      </w:r>
      <w:r>
        <w:rPr>
          <w:rFonts w:ascii="Arial" w:hAnsi="Arial" w:cs="Arial"/>
          <w:b/>
          <w:sz w:val="22"/>
          <w:szCs w:val="22"/>
        </w:rPr>
        <w:t>:</w:t>
      </w:r>
      <w:r w:rsidRPr="00DD6F70">
        <w:rPr>
          <w:rFonts w:ascii="Arial" w:hAnsi="Arial" w:cs="Arial"/>
          <w:b/>
          <w:sz w:val="22"/>
          <w:szCs w:val="22"/>
        </w:rPr>
        <w:t xml:space="preserve"> </w:t>
      </w:r>
      <w:r>
        <w:rPr>
          <w:rFonts w:ascii="Arial" w:hAnsi="Arial" w:cs="Arial"/>
          <w:b/>
          <w:sz w:val="22"/>
          <w:szCs w:val="22"/>
        </w:rPr>
        <w:t xml:space="preserve"> </w:t>
      </w:r>
      <w:r w:rsidRPr="00DD6F70">
        <w:rPr>
          <w:rFonts w:ascii="Arial" w:hAnsi="Arial" w:cs="Arial"/>
          <w:b/>
          <w:sz w:val="22"/>
          <w:szCs w:val="22"/>
        </w:rPr>
        <w:t>1-888-373-7888</w:t>
      </w:r>
      <w:r>
        <w:rPr>
          <w:rFonts w:ascii="Arial" w:hAnsi="Arial" w:cs="Arial"/>
          <w:b/>
          <w:sz w:val="22"/>
          <w:szCs w:val="22"/>
        </w:rPr>
        <w:t>,</w:t>
      </w:r>
      <w:r w:rsidRPr="00DD6F70">
        <w:rPr>
          <w:rFonts w:ascii="Arial" w:hAnsi="Arial" w:cs="Arial"/>
          <w:b/>
          <w:sz w:val="22"/>
          <w:szCs w:val="22"/>
        </w:rPr>
        <w:t xml:space="preserve"> TTY:711</w:t>
      </w:r>
      <w:r>
        <w:rPr>
          <w:rFonts w:ascii="Arial" w:hAnsi="Arial" w:cs="Arial"/>
          <w:b/>
          <w:sz w:val="22"/>
          <w:szCs w:val="22"/>
        </w:rPr>
        <w:t>,</w:t>
      </w:r>
      <w:r w:rsidRPr="00DD6F70">
        <w:rPr>
          <w:rFonts w:ascii="Arial" w:hAnsi="Arial" w:cs="Arial"/>
          <w:b/>
          <w:sz w:val="22"/>
          <w:szCs w:val="22"/>
        </w:rPr>
        <w:t xml:space="preserve"> Text</w:t>
      </w:r>
      <w:r>
        <w:rPr>
          <w:rFonts w:ascii="Arial" w:hAnsi="Arial" w:cs="Arial"/>
          <w:b/>
          <w:sz w:val="22"/>
          <w:szCs w:val="22"/>
        </w:rPr>
        <w:t xml:space="preserve"> </w:t>
      </w:r>
      <w:r w:rsidRPr="00DD6F70">
        <w:rPr>
          <w:rFonts w:ascii="Arial" w:hAnsi="Arial" w:cs="Arial"/>
          <w:b/>
          <w:sz w:val="22"/>
          <w:szCs w:val="22"/>
        </w:rPr>
        <w:t>233733</w:t>
      </w:r>
      <w:bookmarkStart w:id="53" w:name="_Ref525109872"/>
    </w:p>
    <w:p w14:paraId="7451950E" w14:textId="77777777" w:rsidR="002160B4" w:rsidRPr="00DD6F70" w:rsidRDefault="002160B4" w:rsidP="002160B4">
      <w:pPr>
        <w:spacing w:after="0" w:line="240" w:lineRule="auto"/>
        <w:rPr>
          <w:rFonts w:ascii="Arial" w:hAnsi="Arial" w:cs="Arial"/>
          <w:b/>
          <w:sz w:val="22"/>
          <w:szCs w:val="22"/>
        </w:rPr>
      </w:pPr>
      <w:r w:rsidRPr="006245D4">
        <w:rPr>
          <w:rStyle w:val="FootnoteReference"/>
          <w:rFonts w:ascii="Arial" w:hAnsi="Arial" w:cs="Arial"/>
          <w:sz w:val="22"/>
          <w:szCs w:val="22"/>
        </w:rPr>
        <w:footnoteReference w:id="27"/>
      </w:r>
      <w:bookmarkEnd w:id="53"/>
    </w:p>
    <w:p w14:paraId="78D021EF" w14:textId="77777777" w:rsidR="002160B4" w:rsidRDefault="002160B4" w:rsidP="002160B4">
      <w:pPr>
        <w:spacing w:after="0" w:line="240" w:lineRule="auto"/>
        <w:rPr>
          <w:rFonts w:ascii="Arial" w:eastAsia="Times New Roman" w:hAnsi="Arial" w:cs="Arial"/>
          <w:color w:val="333333"/>
          <w:sz w:val="22"/>
          <w:szCs w:val="22"/>
        </w:rPr>
      </w:pPr>
    </w:p>
    <w:p w14:paraId="63B2C4BC" w14:textId="77777777" w:rsidR="002160B4" w:rsidRPr="00DD6F70" w:rsidRDefault="002160B4" w:rsidP="002160B4">
      <w:pPr>
        <w:spacing w:after="0" w:line="240" w:lineRule="auto"/>
        <w:rPr>
          <w:rFonts w:ascii="Arial" w:eastAsia="Times New Roman" w:hAnsi="Arial" w:cs="Arial"/>
          <w:color w:val="333333"/>
          <w:sz w:val="22"/>
          <w:szCs w:val="22"/>
        </w:rPr>
      </w:pPr>
      <w:r w:rsidRPr="00DD6F70">
        <w:rPr>
          <w:rFonts w:ascii="Arial" w:eastAsia="Times New Roman" w:hAnsi="Arial" w:cs="Arial"/>
          <w:color w:val="333333"/>
          <w:sz w:val="22"/>
          <w:szCs w:val="22"/>
        </w:rPr>
        <w:t>The National Human Trafficking Hotline is a national anti-trafficking confidential hotline serving victims and survivors of human trafficking and the anti-trafficking community in the United States.</w:t>
      </w:r>
      <w:r>
        <w:rPr>
          <w:rFonts w:ascii="Arial" w:eastAsia="Times New Roman" w:hAnsi="Arial" w:cs="Arial"/>
          <w:color w:val="333333"/>
          <w:sz w:val="22"/>
          <w:szCs w:val="22"/>
        </w:rPr>
        <w:t xml:space="preserve"> </w:t>
      </w:r>
      <w:r w:rsidRPr="00DD6F70">
        <w:rPr>
          <w:rFonts w:ascii="Arial" w:eastAsia="Times New Roman" w:hAnsi="Arial" w:cs="Arial"/>
          <w:color w:val="333333"/>
          <w:sz w:val="22"/>
          <w:szCs w:val="22"/>
        </w:rPr>
        <w:t> The toll-free hotline is available to answer calls in more than 200 languages from anywhere in the country, 24 hours a day, 7 days a week, every day of the year.</w:t>
      </w:r>
    </w:p>
    <w:p w14:paraId="5C324453" w14:textId="77777777" w:rsidR="002160B4" w:rsidRDefault="002160B4" w:rsidP="002160B4">
      <w:pPr>
        <w:spacing w:after="0" w:line="240" w:lineRule="auto"/>
        <w:rPr>
          <w:rFonts w:ascii="Arial" w:eastAsia="Times New Roman" w:hAnsi="Arial" w:cs="Arial"/>
          <w:color w:val="333333"/>
          <w:sz w:val="22"/>
          <w:szCs w:val="22"/>
        </w:rPr>
      </w:pPr>
    </w:p>
    <w:p w14:paraId="0F7410CD" w14:textId="77777777" w:rsidR="002160B4" w:rsidRPr="00DD6F70" w:rsidRDefault="002160B4" w:rsidP="002160B4">
      <w:pPr>
        <w:spacing w:after="0" w:line="240" w:lineRule="auto"/>
        <w:rPr>
          <w:rFonts w:ascii="Arial" w:eastAsia="Times New Roman" w:hAnsi="Arial" w:cs="Arial"/>
          <w:color w:val="333333"/>
          <w:sz w:val="22"/>
          <w:szCs w:val="22"/>
        </w:rPr>
      </w:pPr>
      <w:r w:rsidRPr="00DD6F70">
        <w:rPr>
          <w:rFonts w:ascii="Arial" w:eastAsia="Times New Roman" w:hAnsi="Arial" w:cs="Arial"/>
          <w:color w:val="333333"/>
          <w:sz w:val="22"/>
          <w:szCs w:val="22"/>
        </w:rPr>
        <w:t xml:space="preserve">The National Hotline also can be accessed by emailing </w:t>
      </w:r>
      <w:hyperlink r:id="rId177" w:tooltip="Email address for the human trafficking hotline." w:history="1">
        <w:r w:rsidRPr="00DD6F70">
          <w:rPr>
            <w:rFonts w:ascii="Arial" w:eastAsia="Times New Roman" w:hAnsi="Arial" w:cs="Arial"/>
            <w:color w:val="4472C4" w:themeColor="accent1"/>
            <w:sz w:val="22"/>
            <w:szCs w:val="22"/>
            <w:u w:val="single"/>
          </w:rPr>
          <w:t>help@humantraffickinghotline.org</w:t>
        </w:r>
      </w:hyperlink>
      <w:r w:rsidRPr="00DD6F70">
        <w:rPr>
          <w:rFonts w:ascii="Arial" w:eastAsia="Times New Roman" w:hAnsi="Arial" w:cs="Arial"/>
          <w:color w:val="333333"/>
          <w:sz w:val="22"/>
          <w:szCs w:val="22"/>
        </w:rPr>
        <w:t xml:space="preserve">, submitting a tip through the </w:t>
      </w:r>
      <w:hyperlink r:id="rId178" w:tooltip="National Human Trafficking Hotline." w:history="1">
        <w:r w:rsidRPr="00DD6F70">
          <w:rPr>
            <w:rFonts w:ascii="Arial" w:eastAsia="Times New Roman" w:hAnsi="Arial" w:cs="Arial"/>
            <w:color w:val="4472C4" w:themeColor="accent1"/>
            <w:sz w:val="22"/>
            <w:szCs w:val="22"/>
            <w:u w:val="single"/>
          </w:rPr>
          <w:t>online tip reporting form</w:t>
        </w:r>
      </w:hyperlink>
      <w:r>
        <w:rPr>
          <w:rFonts w:ascii="Arial" w:eastAsia="Times New Roman" w:hAnsi="Arial" w:cs="Arial"/>
          <w:color w:val="333333"/>
          <w:sz w:val="22"/>
          <w:szCs w:val="22"/>
        </w:rPr>
        <w:t xml:space="preserve">:  </w:t>
      </w:r>
      <w:hyperlink r:id="rId179" w:tooltip="National Human Trafficking Hotline." w:history="1">
        <w:r w:rsidRPr="007C6415">
          <w:rPr>
            <w:rStyle w:val="Hyperlink"/>
            <w:rFonts w:ascii="Arial" w:eastAsia="Times New Roman" w:hAnsi="Arial" w:cs="Arial"/>
            <w:sz w:val="22"/>
            <w:szCs w:val="22"/>
          </w:rPr>
          <w:t>https://humantraffickinghotline.org/report-trafficking</w:t>
        </w:r>
      </w:hyperlink>
      <w:r>
        <w:rPr>
          <w:rFonts w:ascii="Arial" w:eastAsia="Times New Roman" w:hAnsi="Arial" w:cs="Arial"/>
          <w:color w:val="333333"/>
          <w:sz w:val="22"/>
          <w:szCs w:val="22"/>
        </w:rPr>
        <w:t xml:space="preserve">, </w:t>
      </w:r>
      <w:r w:rsidRPr="00DD6F70">
        <w:rPr>
          <w:rFonts w:ascii="Arial" w:eastAsia="Times New Roman" w:hAnsi="Arial" w:cs="Arial"/>
          <w:color w:val="333333"/>
          <w:sz w:val="22"/>
          <w:szCs w:val="22"/>
        </w:rPr>
        <w:t xml:space="preserve">as well as visiting the web portal at </w:t>
      </w:r>
      <w:hyperlink r:id="rId180" w:tooltip="National Human Trafficking Hotline." w:history="1">
        <w:r>
          <w:rPr>
            <w:rStyle w:val="Hyperlink"/>
            <w:rFonts w:ascii="Arial" w:eastAsia="Times New Roman" w:hAnsi="Arial" w:cs="Arial"/>
            <w:sz w:val="22"/>
            <w:szCs w:val="22"/>
          </w:rPr>
          <w:t>http://www.humantraffickinghotline.org/</w:t>
        </w:r>
      </w:hyperlink>
      <w:r w:rsidRPr="00DD6F70">
        <w:rPr>
          <w:rFonts w:ascii="Arial" w:eastAsia="Times New Roman" w:hAnsi="Arial" w:cs="Arial"/>
          <w:color w:val="333333"/>
          <w:sz w:val="22"/>
          <w:szCs w:val="22"/>
        </w:rPr>
        <w:t>.</w:t>
      </w:r>
      <w:r>
        <w:rPr>
          <w:rFonts w:ascii="Arial" w:eastAsia="Times New Roman" w:hAnsi="Arial" w:cs="Arial"/>
          <w:color w:val="333333"/>
          <w:sz w:val="22"/>
          <w:szCs w:val="22"/>
        </w:rPr>
        <w:t xml:space="preserve"> </w:t>
      </w:r>
    </w:p>
    <w:p w14:paraId="72B54A7B" w14:textId="77777777" w:rsidR="002160B4" w:rsidRDefault="002160B4" w:rsidP="002160B4">
      <w:pPr>
        <w:spacing w:after="0" w:line="240" w:lineRule="auto"/>
        <w:rPr>
          <w:rFonts w:ascii="Arial" w:hAnsi="Arial" w:cs="Arial"/>
          <w:color w:val="333333"/>
          <w:sz w:val="22"/>
          <w:szCs w:val="22"/>
        </w:rPr>
      </w:pPr>
    </w:p>
    <w:p w14:paraId="2FF751DC" w14:textId="77777777" w:rsidR="002160B4" w:rsidRPr="00DD6F70" w:rsidRDefault="002160B4" w:rsidP="002160B4">
      <w:pPr>
        <w:spacing w:after="0" w:line="240" w:lineRule="auto"/>
        <w:rPr>
          <w:rFonts w:ascii="Arial" w:hAnsi="Arial" w:cs="Arial"/>
          <w:color w:val="333333"/>
          <w:sz w:val="22"/>
          <w:szCs w:val="22"/>
        </w:rPr>
      </w:pPr>
      <w:r w:rsidRPr="00DD6F70">
        <w:rPr>
          <w:rFonts w:ascii="Arial" w:hAnsi="Arial" w:cs="Arial"/>
          <w:color w:val="333333"/>
          <w:sz w:val="22"/>
          <w:szCs w:val="22"/>
        </w:rPr>
        <w:t>The National Hotline is not a government entity.  It is operated by Polaris, a non-profit, non-governmental organization.  It helps individuals access direct services through an extensive referral network and facilitates reporting of potential human trafficking tips to specialized law enforcement agencies.</w:t>
      </w:r>
    </w:p>
    <w:p w14:paraId="3E0C4475" w14:textId="77777777" w:rsidR="002160B4" w:rsidRDefault="002160B4" w:rsidP="002160B4">
      <w:pPr>
        <w:spacing w:after="0" w:line="240" w:lineRule="auto"/>
        <w:rPr>
          <w:rFonts w:ascii="Arial" w:eastAsia="Times New Roman" w:hAnsi="Arial" w:cs="Arial"/>
          <w:color w:val="333333"/>
          <w:sz w:val="22"/>
          <w:szCs w:val="22"/>
        </w:rPr>
      </w:pPr>
    </w:p>
    <w:p w14:paraId="77AB06AE" w14:textId="77777777" w:rsidR="002160B4" w:rsidRPr="00DD6F70" w:rsidRDefault="002160B4" w:rsidP="002160B4">
      <w:pPr>
        <w:spacing w:after="0" w:line="240" w:lineRule="auto"/>
        <w:rPr>
          <w:rFonts w:ascii="Arial" w:eastAsia="Times New Roman" w:hAnsi="Arial" w:cs="Arial"/>
          <w:color w:val="333333"/>
          <w:sz w:val="22"/>
          <w:szCs w:val="22"/>
        </w:rPr>
      </w:pPr>
    </w:p>
    <w:p w14:paraId="772C3AAB" w14:textId="77777777" w:rsidR="002160B4" w:rsidRPr="00C95662" w:rsidRDefault="002160B4" w:rsidP="002160B4">
      <w:pPr>
        <w:spacing w:after="0" w:line="240" w:lineRule="auto"/>
        <w:rPr>
          <w:rFonts w:ascii="Arial" w:eastAsia="Times New Roman" w:hAnsi="Arial" w:cs="Arial"/>
          <w:b/>
          <w:sz w:val="22"/>
          <w:szCs w:val="22"/>
        </w:rPr>
      </w:pPr>
      <w:r w:rsidRPr="00C95662">
        <w:rPr>
          <w:rFonts w:ascii="Arial" w:eastAsia="Times New Roman" w:hAnsi="Arial" w:cs="Arial"/>
          <w:b/>
          <w:sz w:val="22"/>
          <w:szCs w:val="22"/>
        </w:rPr>
        <w:t>Other National and Nevada Helplines</w:t>
      </w:r>
    </w:p>
    <w:p w14:paraId="76D39CE4" w14:textId="77777777" w:rsidR="002160B4" w:rsidRPr="00DD6F70" w:rsidRDefault="002160B4" w:rsidP="002160B4">
      <w:pPr>
        <w:spacing w:after="0" w:line="240" w:lineRule="auto"/>
        <w:rPr>
          <w:rFonts w:ascii="Arial" w:eastAsia="Times New Roman" w:hAnsi="Arial" w:cs="Arial"/>
          <w:b/>
          <w:color w:val="333333"/>
          <w:sz w:val="22"/>
          <w:szCs w:val="22"/>
        </w:rPr>
      </w:pPr>
    </w:p>
    <w:p w14:paraId="2F36D0E3" w14:textId="77777777" w:rsidR="002160B4" w:rsidRPr="00DD6F70" w:rsidRDefault="002160B4" w:rsidP="002160B4">
      <w:pPr>
        <w:spacing w:after="0" w:line="240" w:lineRule="auto"/>
        <w:rPr>
          <w:rFonts w:ascii="Arial" w:hAnsi="Arial" w:cs="Arial"/>
          <w:bCs/>
          <w:sz w:val="22"/>
          <w:szCs w:val="22"/>
        </w:rPr>
      </w:pPr>
      <w:r w:rsidRPr="00DD6F70">
        <w:rPr>
          <w:rFonts w:ascii="Arial" w:hAnsi="Arial" w:cs="Arial"/>
          <w:b/>
          <w:i/>
          <w:sz w:val="22"/>
          <w:szCs w:val="22"/>
        </w:rPr>
        <w:t>LGBT National Youth Talk Line</w:t>
      </w:r>
      <w:r w:rsidRPr="006245D4">
        <w:rPr>
          <w:rFonts w:ascii="Arial" w:hAnsi="Arial" w:cs="Arial"/>
          <w:b/>
          <w:i/>
          <w:sz w:val="22"/>
          <w:szCs w:val="22"/>
        </w:rPr>
        <w:t xml:space="preserve">: </w:t>
      </w:r>
      <w:r w:rsidRPr="006245D4">
        <w:rPr>
          <w:rFonts w:ascii="Arial" w:hAnsi="Arial" w:cs="Arial"/>
          <w:b/>
          <w:sz w:val="22"/>
          <w:szCs w:val="22"/>
        </w:rPr>
        <w:t xml:space="preserve"> 1-800-246-7743.</w:t>
      </w:r>
      <w:r w:rsidRPr="00DD6F70">
        <w:rPr>
          <w:rFonts w:ascii="Arial" w:hAnsi="Arial" w:cs="Arial"/>
          <w:sz w:val="22"/>
          <w:szCs w:val="22"/>
        </w:rPr>
        <w:t xml:space="preserve">  Provides telephone, online private one-to-one chat and email peer-support, as well as </w:t>
      </w:r>
      <w:proofErr w:type="gramStart"/>
      <w:r w:rsidRPr="00DD6F70">
        <w:rPr>
          <w:rFonts w:ascii="Arial" w:hAnsi="Arial" w:cs="Arial"/>
          <w:sz w:val="22"/>
          <w:szCs w:val="22"/>
        </w:rPr>
        <w:t>factual information</w:t>
      </w:r>
      <w:proofErr w:type="gramEnd"/>
      <w:r w:rsidRPr="00DD6F70">
        <w:rPr>
          <w:rFonts w:ascii="Arial" w:hAnsi="Arial" w:cs="Arial"/>
          <w:sz w:val="22"/>
          <w:szCs w:val="22"/>
        </w:rPr>
        <w:t xml:space="preserve"> and local resources. </w:t>
      </w:r>
      <w:r>
        <w:rPr>
          <w:rFonts w:ascii="Arial" w:hAnsi="Arial" w:cs="Arial"/>
          <w:sz w:val="22"/>
          <w:szCs w:val="22"/>
        </w:rPr>
        <w:t xml:space="preserve"> </w:t>
      </w:r>
      <w:r w:rsidRPr="00DD6F70">
        <w:rPr>
          <w:rFonts w:ascii="Arial" w:hAnsi="Arial" w:cs="Arial"/>
          <w:bCs/>
          <w:sz w:val="22"/>
          <w:szCs w:val="22"/>
        </w:rPr>
        <w:t xml:space="preserve">Free and confidential. </w:t>
      </w:r>
      <w:r>
        <w:rPr>
          <w:rFonts w:ascii="Arial" w:hAnsi="Arial" w:cs="Arial"/>
          <w:bCs/>
          <w:sz w:val="22"/>
          <w:szCs w:val="22"/>
        </w:rPr>
        <w:t xml:space="preserve"> </w:t>
      </w:r>
      <w:r w:rsidRPr="00DD6F70">
        <w:rPr>
          <w:rFonts w:ascii="Arial" w:hAnsi="Arial" w:cs="Arial"/>
          <w:bCs/>
          <w:sz w:val="22"/>
          <w:szCs w:val="22"/>
        </w:rPr>
        <w:t xml:space="preserve">For teens and young adults up to age 25. </w:t>
      </w:r>
      <w:r>
        <w:rPr>
          <w:rFonts w:ascii="Arial" w:hAnsi="Arial" w:cs="Arial"/>
          <w:bCs/>
          <w:sz w:val="22"/>
          <w:szCs w:val="22"/>
        </w:rPr>
        <w:t xml:space="preserve"> </w:t>
      </w:r>
      <w:r w:rsidRPr="00DD6F70">
        <w:rPr>
          <w:rFonts w:ascii="Arial" w:hAnsi="Arial" w:cs="Arial"/>
          <w:bCs/>
          <w:sz w:val="22"/>
          <w:szCs w:val="22"/>
        </w:rPr>
        <w:t xml:space="preserve">See website for hours: </w:t>
      </w:r>
      <w:hyperlink r:id="rId181" w:tooltip="LGBT National Youth Talk Line." w:history="1">
        <w:r w:rsidRPr="00DD6F70">
          <w:rPr>
            <w:rFonts w:ascii="Arial" w:hAnsi="Arial" w:cs="Arial"/>
            <w:bCs/>
            <w:color w:val="0563C1" w:themeColor="hyperlink"/>
            <w:sz w:val="22"/>
            <w:szCs w:val="22"/>
            <w:u w:val="single"/>
          </w:rPr>
          <w:t>http://www.glbtnationalhelpcenter.org/talkline</w:t>
        </w:r>
      </w:hyperlink>
      <w:r w:rsidRPr="00DD6F70">
        <w:rPr>
          <w:rFonts w:ascii="Arial" w:hAnsi="Arial" w:cs="Arial"/>
          <w:bCs/>
          <w:sz w:val="22"/>
          <w:szCs w:val="22"/>
        </w:rPr>
        <w:t xml:space="preserve"> </w:t>
      </w:r>
    </w:p>
    <w:p w14:paraId="64F86A41" w14:textId="77777777" w:rsidR="002160B4" w:rsidRPr="00DD6F70" w:rsidRDefault="002160B4" w:rsidP="002160B4">
      <w:pPr>
        <w:spacing w:after="0" w:line="240" w:lineRule="auto"/>
        <w:rPr>
          <w:rFonts w:ascii="Arial" w:hAnsi="Arial" w:cs="Arial"/>
          <w:i/>
          <w:sz w:val="22"/>
          <w:szCs w:val="22"/>
        </w:rPr>
      </w:pPr>
    </w:p>
    <w:p w14:paraId="29113EFE" w14:textId="77777777" w:rsidR="002160B4" w:rsidRPr="00DD6F70" w:rsidRDefault="002160B4" w:rsidP="002160B4">
      <w:pPr>
        <w:spacing w:after="0" w:line="240" w:lineRule="auto"/>
        <w:jc w:val="both"/>
        <w:rPr>
          <w:rFonts w:ascii="Arial" w:hAnsi="Arial" w:cs="Arial"/>
          <w:sz w:val="22"/>
          <w:szCs w:val="22"/>
        </w:rPr>
      </w:pPr>
      <w:r w:rsidRPr="009B69BA">
        <w:rPr>
          <w:rFonts w:ascii="Arial" w:hAnsi="Arial" w:cs="Arial"/>
          <w:b/>
          <w:i/>
          <w:sz w:val="22"/>
          <w:szCs w:val="22"/>
        </w:rPr>
        <w:t>National Suicide Prevention Lifeline</w:t>
      </w:r>
      <w:r w:rsidRPr="006245D4">
        <w:rPr>
          <w:rFonts w:ascii="Arial" w:hAnsi="Arial" w:cs="Arial"/>
          <w:i/>
          <w:sz w:val="22"/>
          <w:szCs w:val="22"/>
        </w:rPr>
        <w:t>:</w:t>
      </w:r>
      <w:r w:rsidRPr="006245D4">
        <w:rPr>
          <w:rFonts w:ascii="Arial" w:hAnsi="Arial" w:cs="Arial"/>
          <w:sz w:val="22"/>
          <w:szCs w:val="22"/>
        </w:rPr>
        <w:t xml:space="preserve"> 1-800-273-8255.</w:t>
      </w:r>
      <w:r w:rsidRPr="00DD6F70">
        <w:rPr>
          <w:rFonts w:ascii="Arial" w:hAnsi="Arial" w:cs="Arial"/>
          <w:sz w:val="22"/>
          <w:szCs w:val="22"/>
        </w:rPr>
        <w:t xml:space="preserve">  Provides free and confidential support for people in distress</w:t>
      </w:r>
      <w:r>
        <w:rPr>
          <w:rFonts w:ascii="Arial" w:hAnsi="Arial" w:cs="Arial"/>
          <w:sz w:val="22"/>
          <w:szCs w:val="22"/>
        </w:rPr>
        <w:t>,</w:t>
      </w:r>
      <w:r w:rsidRPr="00DD6F70">
        <w:rPr>
          <w:rFonts w:ascii="Arial" w:hAnsi="Arial" w:cs="Arial"/>
          <w:sz w:val="22"/>
          <w:szCs w:val="22"/>
        </w:rPr>
        <w:t xml:space="preserve"> and prevention and crisis resources. </w:t>
      </w:r>
      <w:r>
        <w:rPr>
          <w:rFonts w:ascii="Arial" w:hAnsi="Arial" w:cs="Arial"/>
          <w:sz w:val="22"/>
          <w:szCs w:val="22"/>
        </w:rPr>
        <w:t xml:space="preserve"> </w:t>
      </w:r>
      <w:r w:rsidRPr="00DD6F70">
        <w:rPr>
          <w:rFonts w:ascii="Arial" w:hAnsi="Arial" w:cs="Arial"/>
          <w:sz w:val="22"/>
          <w:szCs w:val="22"/>
        </w:rPr>
        <w:t>Available 24/7.  Includes resources for youth and LGBTQ</w:t>
      </w:r>
      <w:r>
        <w:rPr>
          <w:rFonts w:ascii="Arial" w:hAnsi="Arial" w:cs="Arial"/>
          <w:sz w:val="22"/>
          <w:szCs w:val="22"/>
        </w:rPr>
        <w:t>:</w:t>
      </w:r>
      <w:r w:rsidRPr="00DD6F70">
        <w:rPr>
          <w:rFonts w:ascii="Arial" w:hAnsi="Arial" w:cs="Arial"/>
          <w:sz w:val="22"/>
          <w:szCs w:val="22"/>
        </w:rPr>
        <w:t xml:space="preserve"> </w:t>
      </w:r>
      <w:r>
        <w:rPr>
          <w:rFonts w:ascii="Arial" w:hAnsi="Arial" w:cs="Arial"/>
          <w:sz w:val="22"/>
          <w:szCs w:val="22"/>
        </w:rPr>
        <w:t xml:space="preserve"> </w:t>
      </w:r>
      <w:hyperlink r:id="rId182" w:tooltip="National Suicide Prevention Lifeline." w:history="1">
        <w:r>
          <w:rPr>
            <w:rStyle w:val="Hyperlink"/>
            <w:rFonts w:ascii="Arial" w:hAnsi="Arial" w:cs="Arial"/>
            <w:sz w:val="22"/>
            <w:szCs w:val="22"/>
          </w:rPr>
          <w:t>https://suicidepreventionlifeline.org/</w:t>
        </w:r>
      </w:hyperlink>
      <w:r w:rsidRPr="00DD6F70">
        <w:rPr>
          <w:rFonts w:ascii="Arial" w:hAnsi="Arial" w:cs="Arial"/>
          <w:sz w:val="22"/>
          <w:szCs w:val="22"/>
        </w:rPr>
        <w:t xml:space="preserve"> </w:t>
      </w:r>
    </w:p>
    <w:p w14:paraId="15AA6806" w14:textId="77777777" w:rsidR="002160B4" w:rsidRPr="00DD6F70" w:rsidRDefault="002160B4" w:rsidP="002160B4">
      <w:pPr>
        <w:spacing w:after="0" w:line="240" w:lineRule="auto"/>
        <w:jc w:val="both"/>
        <w:rPr>
          <w:rFonts w:ascii="Arial" w:hAnsi="Arial" w:cs="Arial"/>
          <w:sz w:val="22"/>
          <w:szCs w:val="22"/>
        </w:rPr>
      </w:pPr>
    </w:p>
    <w:p w14:paraId="4565682D" w14:textId="77777777" w:rsidR="002160B4" w:rsidRPr="00DD6F70" w:rsidRDefault="002160B4" w:rsidP="002160B4">
      <w:pPr>
        <w:spacing w:after="0" w:line="240" w:lineRule="auto"/>
        <w:rPr>
          <w:rFonts w:ascii="Arial" w:hAnsi="Arial" w:cs="Arial"/>
          <w:sz w:val="22"/>
          <w:szCs w:val="22"/>
        </w:rPr>
      </w:pPr>
      <w:r w:rsidRPr="00DD6F70">
        <w:rPr>
          <w:rFonts w:ascii="Arial" w:hAnsi="Arial" w:cs="Arial"/>
          <w:b/>
          <w:i/>
          <w:sz w:val="22"/>
          <w:szCs w:val="22"/>
        </w:rPr>
        <w:t>Crisis Text Lin</w:t>
      </w:r>
      <w:r w:rsidRPr="006245D4">
        <w:rPr>
          <w:rFonts w:ascii="Arial" w:hAnsi="Arial" w:cs="Arial"/>
          <w:b/>
          <w:i/>
          <w:sz w:val="22"/>
          <w:szCs w:val="22"/>
        </w:rPr>
        <w:t>e:</w:t>
      </w:r>
      <w:r w:rsidRPr="006245D4">
        <w:rPr>
          <w:rFonts w:ascii="Arial" w:hAnsi="Arial" w:cs="Arial"/>
          <w:b/>
          <w:sz w:val="22"/>
          <w:szCs w:val="22"/>
        </w:rPr>
        <w:t xml:space="preserve"> Text HOME to 741741.</w:t>
      </w:r>
      <w:r w:rsidRPr="00DD6F70">
        <w:rPr>
          <w:rFonts w:ascii="Arial" w:hAnsi="Arial" w:cs="Arial"/>
          <w:sz w:val="22"/>
          <w:szCs w:val="22"/>
        </w:rPr>
        <w:t xml:space="preserve">  Free 24/7 support for those in crisis.</w:t>
      </w:r>
      <w:r>
        <w:rPr>
          <w:rFonts w:ascii="Arial" w:hAnsi="Arial" w:cs="Arial"/>
          <w:sz w:val="22"/>
          <w:szCs w:val="22"/>
        </w:rPr>
        <w:t xml:space="preserve"> </w:t>
      </w:r>
      <w:r w:rsidRPr="00DD6F70">
        <w:rPr>
          <w:rFonts w:ascii="Arial" w:hAnsi="Arial" w:cs="Arial"/>
          <w:sz w:val="22"/>
          <w:szCs w:val="22"/>
        </w:rPr>
        <w:t xml:space="preserve"> Text with trained Crisis Counselor</w:t>
      </w:r>
      <w:r>
        <w:rPr>
          <w:rFonts w:ascii="Arial" w:hAnsi="Arial" w:cs="Arial"/>
          <w:sz w:val="22"/>
          <w:szCs w:val="22"/>
        </w:rPr>
        <w:t>:</w:t>
      </w:r>
      <w:r w:rsidRPr="00DD6F70">
        <w:rPr>
          <w:rFonts w:ascii="Arial" w:hAnsi="Arial" w:cs="Arial"/>
          <w:sz w:val="22"/>
          <w:szCs w:val="22"/>
        </w:rPr>
        <w:t xml:space="preserve">  </w:t>
      </w:r>
      <w:hyperlink r:id="rId183" w:tooltip="Crisis Text Line." w:history="1">
        <w:r>
          <w:rPr>
            <w:rFonts w:ascii="Arial" w:hAnsi="Arial" w:cs="Arial"/>
            <w:color w:val="0563C1" w:themeColor="hyperlink"/>
            <w:sz w:val="22"/>
            <w:szCs w:val="22"/>
            <w:u w:val="single"/>
          </w:rPr>
          <w:t>https://www.crisistextline.org/</w:t>
        </w:r>
      </w:hyperlink>
      <w:r w:rsidRPr="00DD6F70">
        <w:rPr>
          <w:rFonts w:ascii="Arial" w:hAnsi="Arial" w:cs="Arial"/>
          <w:sz w:val="22"/>
          <w:szCs w:val="22"/>
        </w:rPr>
        <w:t xml:space="preserve"> </w:t>
      </w:r>
    </w:p>
    <w:p w14:paraId="5E5A5073" w14:textId="77777777" w:rsidR="002160B4" w:rsidRPr="00DD6F70" w:rsidRDefault="002160B4" w:rsidP="002160B4">
      <w:pPr>
        <w:spacing w:after="0" w:line="240" w:lineRule="auto"/>
        <w:ind w:left="1080"/>
        <w:contextualSpacing/>
        <w:rPr>
          <w:rFonts w:ascii="Arial" w:hAnsi="Arial" w:cs="Arial"/>
          <w:sz w:val="22"/>
          <w:szCs w:val="22"/>
        </w:rPr>
      </w:pPr>
    </w:p>
    <w:p w14:paraId="49CD3E44" w14:textId="77777777" w:rsidR="002160B4" w:rsidRPr="00DD6F70" w:rsidRDefault="002160B4" w:rsidP="002160B4">
      <w:pPr>
        <w:spacing w:after="0" w:line="240" w:lineRule="auto"/>
        <w:rPr>
          <w:rFonts w:ascii="Arial" w:hAnsi="Arial" w:cs="Arial"/>
          <w:sz w:val="22"/>
          <w:szCs w:val="22"/>
        </w:rPr>
      </w:pPr>
      <w:r w:rsidRPr="00DD6F70">
        <w:rPr>
          <w:rFonts w:ascii="Arial" w:hAnsi="Arial" w:cs="Arial"/>
          <w:b/>
          <w:i/>
          <w:sz w:val="22"/>
          <w:szCs w:val="22"/>
        </w:rPr>
        <w:t>Crisis Call Center</w:t>
      </w:r>
      <w:r w:rsidRPr="006245D4">
        <w:rPr>
          <w:rFonts w:ascii="Arial" w:hAnsi="Arial" w:cs="Arial"/>
          <w:b/>
          <w:i/>
          <w:sz w:val="22"/>
          <w:szCs w:val="22"/>
        </w:rPr>
        <w:t xml:space="preserve">: </w:t>
      </w:r>
      <w:r w:rsidRPr="006245D4">
        <w:rPr>
          <w:rFonts w:ascii="Arial" w:hAnsi="Arial" w:cs="Arial"/>
          <w:b/>
          <w:sz w:val="22"/>
          <w:szCs w:val="22"/>
        </w:rPr>
        <w:t xml:space="preserve"> 1-800-273-8255.</w:t>
      </w:r>
      <w:r w:rsidRPr="00DD6F70">
        <w:rPr>
          <w:rFonts w:ascii="Arial" w:hAnsi="Arial" w:cs="Arial"/>
          <w:sz w:val="22"/>
          <w:szCs w:val="22"/>
        </w:rPr>
        <w:t xml:space="preserve"> </w:t>
      </w:r>
      <w:r>
        <w:rPr>
          <w:rFonts w:ascii="Arial" w:hAnsi="Arial" w:cs="Arial"/>
          <w:sz w:val="22"/>
          <w:szCs w:val="22"/>
        </w:rPr>
        <w:t xml:space="preserve"> </w:t>
      </w:r>
      <w:r w:rsidRPr="00DD6F70">
        <w:rPr>
          <w:rFonts w:ascii="Arial" w:hAnsi="Arial" w:cs="Arial"/>
          <w:sz w:val="22"/>
          <w:szCs w:val="22"/>
        </w:rPr>
        <w:t>Provides a safe source of support for individuals in any type of crisis.  Available 24/7/36</w:t>
      </w:r>
      <w:r>
        <w:rPr>
          <w:rFonts w:ascii="Arial" w:hAnsi="Arial" w:cs="Arial"/>
          <w:sz w:val="22"/>
          <w:szCs w:val="22"/>
        </w:rPr>
        <w:t>5:</w:t>
      </w:r>
      <w:r w:rsidRPr="00DD6F70">
        <w:rPr>
          <w:rFonts w:ascii="Arial" w:hAnsi="Arial" w:cs="Arial"/>
          <w:sz w:val="22"/>
          <w:szCs w:val="22"/>
        </w:rPr>
        <w:t xml:space="preserve"> </w:t>
      </w:r>
      <w:r>
        <w:rPr>
          <w:rFonts w:ascii="Arial" w:hAnsi="Arial" w:cs="Arial"/>
          <w:sz w:val="22"/>
          <w:szCs w:val="22"/>
        </w:rPr>
        <w:t xml:space="preserve"> </w:t>
      </w:r>
      <w:hyperlink r:id="rId184" w:tooltip="Crisis Call Center." w:history="1">
        <w:r w:rsidRPr="007C6415">
          <w:rPr>
            <w:rStyle w:val="Hyperlink"/>
            <w:rFonts w:ascii="Arial" w:hAnsi="Arial" w:cs="Arial"/>
            <w:sz w:val="22"/>
            <w:szCs w:val="22"/>
          </w:rPr>
          <w:t>http://crisiscallcenter.org/</w:t>
        </w:r>
      </w:hyperlink>
      <w:r w:rsidRPr="00DD6F70">
        <w:rPr>
          <w:rFonts w:ascii="Arial" w:hAnsi="Arial" w:cs="Arial"/>
          <w:sz w:val="22"/>
          <w:szCs w:val="22"/>
        </w:rPr>
        <w:t xml:space="preserve"> </w:t>
      </w:r>
    </w:p>
    <w:p w14:paraId="61DAA585" w14:textId="77777777" w:rsidR="002160B4" w:rsidRPr="00DD6F70" w:rsidRDefault="002160B4" w:rsidP="002160B4">
      <w:pPr>
        <w:spacing w:after="0" w:line="240" w:lineRule="auto"/>
        <w:rPr>
          <w:rFonts w:ascii="Arial" w:hAnsi="Arial" w:cs="Arial"/>
          <w:sz w:val="22"/>
          <w:szCs w:val="22"/>
        </w:rPr>
      </w:pPr>
    </w:p>
    <w:p w14:paraId="1C0CD1F6" w14:textId="77777777" w:rsidR="002160B4" w:rsidRPr="00DD6F70" w:rsidRDefault="002160B4" w:rsidP="002160B4">
      <w:pPr>
        <w:spacing w:after="0" w:line="240" w:lineRule="auto"/>
        <w:rPr>
          <w:rFonts w:ascii="Arial" w:hAnsi="Arial" w:cs="Arial"/>
          <w:i/>
          <w:sz w:val="22"/>
          <w:szCs w:val="22"/>
        </w:rPr>
      </w:pPr>
      <w:r w:rsidRPr="00DD6F70">
        <w:rPr>
          <w:rFonts w:ascii="Arial" w:hAnsi="Arial" w:cs="Arial"/>
          <w:b/>
          <w:i/>
          <w:sz w:val="22"/>
          <w:szCs w:val="22"/>
        </w:rPr>
        <w:t>Rape Crisis Center Hotli</w:t>
      </w:r>
      <w:r w:rsidRPr="006245D4">
        <w:rPr>
          <w:rFonts w:ascii="Arial" w:hAnsi="Arial" w:cs="Arial"/>
          <w:b/>
          <w:i/>
          <w:sz w:val="22"/>
          <w:szCs w:val="22"/>
        </w:rPr>
        <w:t xml:space="preserve">ne:  </w:t>
      </w:r>
      <w:r w:rsidRPr="006245D4">
        <w:rPr>
          <w:rFonts w:ascii="Arial" w:hAnsi="Arial" w:cs="Arial"/>
          <w:b/>
          <w:sz w:val="22"/>
          <w:szCs w:val="22"/>
        </w:rPr>
        <w:t>888-366-1640.</w:t>
      </w:r>
      <w:r w:rsidRPr="00DD6F70">
        <w:rPr>
          <w:rFonts w:ascii="Arial" w:hAnsi="Arial" w:cs="Arial"/>
          <w:sz w:val="22"/>
          <w:szCs w:val="22"/>
        </w:rPr>
        <w:t xml:space="preserve">  Offers free support in the aftermath of any type of sexual violence.  Available 24/7/365. </w:t>
      </w:r>
      <w:r>
        <w:rPr>
          <w:rFonts w:ascii="Arial" w:hAnsi="Arial" w:cs="Arial"/>
          <w:sz w:val="22"/>
          <w:szCs w:val="22"/>
        </w:rPr>
        <w:t xml:space="preserve"> </w:t>
      </w:r>
      <w:r w:rsidRPr="00DD6F70">
        <w:rPr>
          <w:rFonts w:ascii="Arial" w:hAnsi="Arial" w:cs="Arial"/>
          <w:sz w:val="22"/>
          <w:szCs w:val="22"/>
        </w:rPr>
        <w:t>Trained advocates provide information and resources</w:t>
      </w:r>
      <w:r>
        <w:rPr>
          <w:rFonts w:ascii="Arial" w:hAnsi="Arial" w:cs="Arial"/>
          <w:sz w:val="22"/>
          <w:szCs w:val="22"/>
        </w:rPr>
        <w:t>:</w:t>
      </w:r>
      <w:r w:rsidRPr="00DD6F70">
        <w:rPr>
          <w:rFonts w:ascii="Arial" w:hAnsi="Arial" w:cs="Arial"/>
          <w:sz w:val="22"/>
          <w:szCs w:val="22"/>
        </w:rPr>
        <w:t xml:space="preserve"> </w:t>
      </w:r>
      <w:r>
        <w:rPr>
          <w:rFonts w:ascii="Arial" w:hAnsi="Arial" w:cs="Arial"/>
          <w:sz w:val="22"/>
          <w:szCs w:val="22"/>
        </w:rPr>
        <w:t xml:space="preserve"> </w:t>
      </w:r>
      <w:hyperlink r:id="rId185" w:tooltip="Rape Crisis Center Hotline." w:history="1">
        <w:r w:rsidRPr="007C6415">
          <w:rPr>
            <w:rStyle w:val="Hyperlink"/>
            <w:rFonts w:ascii="Arial" w:hAnsi="Arial" w:cs="Arial"/>
            <w:sz w:val="22"/>
            <w:szCs w:val="22"/>
          </w:rPr>
          <w:t>http://www.therapecrisiscenter.org/</w:t>
        </w:r>
      </w:hyperlink>
      <w:r w:rsidRPr="00DD6F70">
        <w:rPr>
          <w:rFonts w:ascii="Arial" w:hAnsi="Arial" w:cs="Arial"/>
          <w:sz w:val="22"/>
          <w:szCs w:val="22"/>
        </w:rPr>
        <w:t xml:space="preserve"> </w:t>
      </w:r>
    </w:p>
    <w:p w14:paraId="32DF7A66" w14:textId="77777777" w:rsidR="002160B4" w:rsidRPr="00DD6F70" w:rsidRDefault="002160B4" w:rsidP="002160B4">
      <w:pPr>
        <w:spacing w:after="158" w:line="240" w:lineRule="auto"/>
        <w:rPr>
          <w:rFonts w:ascii="Arial" w:eastAsia="Times New Roman" w:hAnsi="Arial" w:cs="Arial"/>
          <w:color w:val="333333"/>
          <w:sz w:val="22"/>
          <w:szCs w:val="22"/>
        </w:rPr>
      </w:pPr>
    </w:p>
    <w:p w14:paraId="42675F17" w14:textId="77777777" w:rsidR="002160B4" w:rsidRPr="00DD6F70" w:rsidRDefault="002160B4" w:rsidP="002160B4">
      <w:pPr>
        <w:rPr>
          <w:rFonts w:ascii="Arial" w:hAnsi="Arial" w:cs="Arial"/>
          <w:b/>
          <w:sz w:val="22"/>
          <w:szCs w:val="22"/>
        </w:rPr>
      </w:pPr>
      <w:r w:rsidRPr="00DD6F70">
        <w:rPr>
          <w:rFonts w:ascii="Arial" w:hAnsi="Arial" w:cs="Arial"/>
          <w:b/>
          <w:sz w:val="22"/>
          <w:szCs w:val="22"/>
        </w:rPr>
        <w:br w:type="page"/>
      </w:r>
    </w:p>
    <w:p w14:paraId="12B7CC80" w14:textId="77777777" w:rsidR="002160B4" w:rsidRPr="00617909" w:rsidRDefault="002160B4" w:rsidP="002160B4">
      <w:pPr>
        <w:spacing w:after="0" w:line="240" w:lineRule="auto"/>
        <w:jc w:val="center"/>
        <w:rPr>
          <w:rFonts w:ascii="Arial" w:hAnsi="Arial" w:cs="Arial"/>
          <w:b/>
          <w:sz w:val="22"/>
          <w:szCs w:val="22"/>
        </w:rPr>
      </w:pPr>
      <w:r w:rsidRPr="00617909">
        <w:rPr>
          <w:rFonts w:ascii="Arial" w:hAnsi="Arial" w:cs="Arial"/>
          <w:b/>
          <w:sz w:val="22"/>
          <w:szCs w:val="22"/>
        </w:rPr>
        <w:t>Resource 9-E</w:t>
      </w:r>
    </w:p>
    <w:p w14:paraId="302D077E" w14:textId="77777777" w:rsidR="002160B4" w:rsidRPr="00617909" w:rsidRDefault="002160B4" w:rsidP="002160B4">
      <w:pPr>
        <w:spacing w:after="0" w:line="240" w:lineRule="auto"/>
        <w:jc w:val="center"/>
        <w:rPr>
          <w:rFonts w:ascii="Arial" w:hAnsi="Arial" w:cs="Arial"/>
          <w:b/>
          <w:sz w:val="22"/>
          <w:szCs w:val="22"/>
        </w:rPr>
      </w:pPr>
    </w:p>
    <w:p w14:paraId="4A854111" w14:textId="77777777" w:rsidR="002160B4" w:rsidRPr="00DD6F70" w:rsidRDefault="002160B4" w:rsidP="002160B4">
      <w:pPr>
        <w:spacing w:after="0" w:line="240" w:lineRule="auto"/>
        <w:jc w:val="center"/>
        <w:rPr>
          <w:rFonts w:ascii="Arial" w:hAnsi="Arial" w:cs="Arial"/>
          <w:b/>
          <w:sz w:val="22"/>
          <w:szCs w:val="22"/>
        </w:rPr>
      </w:pPr>
      <w:r w:rsidRPr="00617909">
        <w:rPr>
          <w:rFonts w:ascii="Arial" w:hAnsi="Arial" w:cs="Arial"/>
          <w:b/>
          <w:sz w:val="22"/>
          <w:szCs w:val="22"/>
        </w:rPr>
        <w:t>SUPPORTIVE EMERGENCY SERVICES</w:t>
      </w:r>
    </w:p>
    <w:p w14:paraId="751E1046" w14:textId="77777777" w:rsidR="002160B4" w:rsidRDefault="002160B4" w:rsidP="002160B4">
      <w:pPr>
        <w:spacing w:after="0" w:line="240" w:lineRule="auto"/>
        <w:rPr>
          <w:rFonts w:ascii="Arial" w:hAnsi="Arial" w:cs="Arial"/>
          <w:sz w:val="22"/>
          <w:szCs w:val="22"/>
        </w:rPr>
      </w:pPr>
    </w:p>
    <w:p w14:paraId="1D634B3D" w14:textId="77777777" w:rsidR="002160B4" w:rsidRPr="00DD6F70" w:rsidRDefault="002160B4" w:rsidP="002160B4">
      <w:pPr>
        <w:spacing w:after="0" w:line="240" w:lineRule="auto"/>
        <w:rPr>
          <w:rFonts w:ascii="Arial" w:hAnsi="Arial" w:cs="Arial"/>
          <w:sz w:val="22"/>
          <w:szCs w:val="22"/>
        </w:rPr>
      </w:pPr>
    </w:p>
    <w:p w14:paraId="054A15BE" w14:textId="77777777" w:rsidR="002160B4" w:rsidRDefault="002160B4" w:rsidP="002160B4">
      <w:pPr>
        <w:spacing w:after="0" w:line="240" w:lineRule="auto"/>
        <w:rPr>
          <w:rFonts w:ascii="Arial" w:hAnsi="Arial" w:cs="Arial"/>
          <w:sz w:val="22"/>
          <w:szCs w:val="22"/>
        </w:rPr>
      </w:pPr>
      <w:r w:rsidRPr="00742C57">
        <w:rPr>
          <w:rFonts w:ascii="Arial" w:hAnsi="Arial" w:cs="Arial"/>
          <w:sz w:val="22"/>
          <w:szCs w:val="22"/>
        </w:rPr>
        <w:t>Supportive e</w:t>
      </w:r>
      <w:r w:rsidRPr="00DD6F70">
        <w:rPr>
          <w:rFonts w:ascii="Arial" w:hAnsi="Arial" w:cs="Arial"/>
          <w:sz w:val="22"/>
          <w:szCs w:val="22"/>
        </w:rPr>
        <w:t>mergency services include drop-in centers, emergency shelters for youth and community resources.</w:t>
      </w:r>
    </w:p>
    <w:p w14:paraId="0630BE71" w14:textId="77777777" w:rsidR="002160B4" w:rsidRDefault="002160B4" w:rsidP="002160B4">
      <w:pPr>
        <w:spacing w:after="0" w:line="240" w:lineRule="auto"/>
        <w:rPr>
          <w:rFonts w:ascii="Arial" w:hAnsi="Arial" w:cs="Arial"/>
          <w:sz w:val="22"/>
          <w:szCs w:val="22"/>
        </w:rPr>
      </w:pPr>
    </w:p>
    <w:p w14:paraId="1706B32B" w14:textId="77777777" w:rsidR="002160B4" w:rsidRPr="00DD6F70" w:rsidRDefault="002160B4" w:rsidP="002160B4">
      <w:pPr>
        <w:spacing w:after="0" w:line="240" w:lineRule="auto"/>
        <w:rPr>
          <w:rFonts w:ascii="Arial" w:hAnsi="Arial" w:cs="Arial"/>
          <w:sz w:val="22"/>
          <w:szCs w:val="22"/>
        </w:rPr>
      </w:pPr>
    </w:p>
    <w:p w14:paraId="77144259" w14:textId="77777777" w:rsidR="002160B4" w:rsidRPr="00DD6F70" w:rsidRDefault="002160B4" w:rsidP="002160B4">
      <w:pPr>
        <w:pStyle w:val="Substrategy"/>
        <w:rPr>
          <w:sz w:val="22"/>
          <w:szCs w:val="22"/>
        </w:rPr>
      </w:pPr>
      <w:r w:rsidRPr="00DD6F70">
        <w:rPr>
          <w:sz w:val="22"/>
          <w:szCs w:val="22"/>
        </w:rPr>
        <w:t>Safe Places</w:t>
      </w:r>
      <w:r w:rsidRPr="00DD6F70">
        <w:rPr>
          <w:i/>
          <w:sz w:val="22"/>
          <w:szCs w:val="22"/>
        </w:rPr>
        <w:t xml:space="preserve"> – </w:t>
      </w:r>
      <w:r w:rsidRPr="00DD6F70">
        <w:rPr>
          <w:sz w:val="22"/>
          <w:szCs w:val="22"/>
        </w:rPr>
        <w:t>a program of the</w:t>
      </w:r>
      <w:r w:rsidRPr="00DD6F70">
        <w:rPr>
          <w:i/>
          <w:sz w:val="22"/>
          <w:szCs w:val="22"/>
        </w:rPr>
        <w:t xml:space="preserve"> </w:t>
      </w:r>
      <w:r w:rsidRPr="00DD6F70">
        <w:rPr>
          <w:sz w:val="22"/>
          <w:szCs w:val="22"/>
        </w:rPr>
        <w:t>National Safe Place</w:t>
      </w:r>
    </w:p>
    <w:p w14:paraId="5F424658" w14:textId="77777777" w:rsidR="002160B4" w:rsidRPr="00DD6F70" w:rsidRDefault="002160B4" w:rsidP="002160B4">
      <w:pPr>
        <w:tabs>
          <w:tab w:val="left" w:pos="5232"/>
        </w:tabs>
        <w:spacing w:after="0" w:line="240" w:lineRule="auto"/>
        <w:rPr>
          <w:rFonts w:ascii="Arial" w:hAnsi="Arial" w:cs="Arial"/>
          <w:sz w:val="22"/>
          <w:szCs w:val="22"/>
        </w:rPr>
      </w:pPr>
    </w:p>
    <w:p w14:paraId="0C917B1C" w14:textId="77777777" w:rsidR="002160B4" w:rsidRPr="00DD6F70" w:rsidRDefault="002160B4" w:rsidP="002160B4">
      <w:pPr>
        <w:tabs>
          <w:tab w:val="left" w:pos="5232"/>
        </w:tabs>
        <w:spacing w:after="0" w:line="240" w:lineRule="auto"/>
        <w:rPr>
          <w:rFonts w:ascii="Arial" w:hAnsi="Arial" w:cs="Arial"/>
          <w:sz w:val="22"/>
          <w:szCs w:val="22"/>
          <w:bdr w:val="none" w:sz="0" w:space="0" w:color="auto" w:frame="1"/>
        </w:rPr>
      </w:pPr>
      <w:r w:rsidRPr="00DD6F70">
        <w:rPr>
          <w:rFonts w:ascii="Arial" w:hAnsi="Arial" w:cs="Arial"/>
          <w:sz w:val="22"/>
          <w:szCs w:val="22"/>
        </w:rPr>
        <w:t xml:space="preserve">Youth outreach program that </w:t>
      </w:r>
      <w:r w:rsidRPr="00DD6F70">
        <w:rPr>
          <w:rFonts w:ascii="Arial" w:hAnsi="Arial" w:cs="Arial"/>
          <w:sz w:val="22"/>
          <w:szCs w:val="22"/>
          <w:bdr w:val="none" w:sz="0" w:space="0" w:color="auto" w:frame="1"/>
        </w:rPr>
        <w:t>provides access to immediate help and supportive resources for youth under 18 years of age. Each community designates specific locations (</w:t>
      </w:r>
      <w:r>
        <w:rPr>
          <w:rFonts w:ascii="Arial" w:hAnsi="Arial" w:cs="Arial"/>
          <w:sz w:val="22"/>
          <w:szCs w:val="22"/>
          <w:bdr w:val="none" w:sz="0" w:space="0" w:color="auto" w:frame="1"/>
        </w:rPr>
        <w:t>e.g.,</w:t>
      </w:r>
      <w:r w:rsidRPr="00DD6F70">
        <w:rPr>
          <w:rFonts w:ascii="Arial" w:hAnsi="Arial" w:cs="Arial"/>
          <w:sz w:val="22"/>
          <w:szCs w:val="22"/>
          <w:bdr w:val="none" w:sz="0" w:space="0" w:color="auto" w:frame="1"/>
        </w:rPr>
        <w:t xml:space="preserve"> schools, fire stations, libraries) as Safe Place locations which display the Safe Place yellow and black sign.</w:t>
      </w:r>
    </w:p>
    <w:p w14:paraId="442C8C2E" w14:textId="77777777" w:rsidR="002160B4" w:rsidRPr="00DD6F70" w:rsidRDefault="002160B4" w:rsidP="002160B4">
      <w:pPr>
        <w:pStyle w:val="ListParagraph"/>
        <w:tabs>
          <w:tab w:val="left" w:pos="5232"/>
        </w:tabs>
        <w:spacing w:after="0" w:line="240" w:lineRule="auto"/>
        <w:rPr>
          <w:rFonts w:ascii="Arial" w:hAnsi="Arial" w:cs="Arial"/>
          <w:i/>
        </w:rPr>
      </w:pPr>
    </w:p>
    <w:p w14:paraId="7C0AA496" w14:textId="77777777" w:rsidR="002160B4" w:rsidRPr="00DD6F70" w:rsidRDefault="002160B4" w:rsidP="002160B4">
      <w:pPr>
        <w:spacing w:after="0" w:line="240" w:lineRule="auto"/>
        <w:rPr>
          <w:rFonts w:ascii="Arial" w:hAnsi="Arial" w:cs="Arial"/>
          <w:sz w:val="22"/>
          <w:szCs w:val="22"/>
          <w:bdr w:val="none" w:sz="0" w:space="0" w:color="auto" w:frame="1"/>
        </w:rPr>
      </w:pPr>
      <w:r w:rsidRPr="00DD6F70">
        <w:rPr>
          <w:rFonts w:ascii="Arial" w:eastAsia="Times New Roman" w:hAnsi="Arial" w:cs="Arial"/>
          <w:noProof/>
          <w:sz w:val="22"/>
          <w:szCs w:val="22"/>
          <w:lang w:eastAsia="en-US"/>
        </w:rPr>
        <w:drawing>
          <wp:anchor distT="0" distB="0" distL="114300" distR="114300" simplePos="0" relativeHeight="251659264" behindDoc="0" locked="0" layoutInCell="1" allowOverlap="1" wp14:anchorId="0EEB3279" wp14:editId="6FFC1010">
            <wp:simplePos x="0" y="0"/>
            <wp:positionH relativeFrom="column">
              <wp:posOffset>4052570</wp:posOffset>
            </wp:positionH>
            <wp:positionV relativeFrom="paragraph">
              <wp:posOffset>108585</wp:posOffset>
            </wp:positionV>
            <wp:extent cx="1638300" cy="1638300"/>
            <wp:effectExtent l="0" t="0" r="12700" b="12700"/>
            <wp:wrapTight wrapText="bothSides">
              <wp:wrapPolygon edited="0">
                <wp:start x="0" y="0"/>
                <wp:lineTo x="0" y="21433"/>
                <wp:lineTo x="21433" y="21433"/>
                <wp:lineTo x="21433" y="0"/>
                <wp:lineTo x="0" y="0"/>
              </wp:wrapPolygon>
            </wp:wrapTight>
            <wp:docPr id="22" name="Picture 22" descr="afe-Place-logo_new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e-Place-logo_new_2012"/>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6F70">
        <w:rPr>
          <w:rFonts w:ascii="Arial" w:hAnsi="Arial" w:cs="Arial"/>
          <w:i/>
          <w:sz w:val="22"/>
          <w:szCs w:val="22"/>
        </w:rPr>
        <w:t>How Safe Place Works:</w:t>
      </w:r>
      <w:r w:rsidRPr="00DD6F70">
        <w:rPr>
          <w:rFonts w:ascii="Arial" w:hAnsi="Arial" w:cs="Arial"/>
          <w:sz w:val="22"/>
          <w:szCs w:val="22"/>
        </w:rPr>
        <w:t xml:space="preserve"> A teen enters any location with the Safe Place sign and tells a staff person they saw the sign and need help.  The trained staff person will assist them, and a trained counselor will meet them at the site within 30 minutes.</w:t>
      </w:r>
      <w:r w:rsidRPr="00DD6F70">
        <w:rPr>
          <w:rFonts w:ascii="Arial" w:hAnsi="Arial" w:cs="Arial"/>
          <w:b/>
          <w:sz w:val="22"/>
          <w:szCs w:val="22"/>
        </w:rPr>
        <w:t xml:space="preserve"> </w:t>
      </w:r>
      <w:r w:rsidRPr="00DD6F70">
        <w:rPr>
          <w:rStyle w:val="Hyperlink"/>
          <w:rFonts w:ascii="Arial" w:hAnsi="Arial" w:cs="Arial"/>
          <w:sz w:val="22"/>
          <w:szCs w:val="22"/>
        </w:rPr>
        <w:t xml:space="preserve">Additional information: </w:t>
      </w:r>
      <w:hyperlink r:id="rId187" w:history="1">
        <w:r w:rsidRPr="00DD6F70">
          <w:rPr>
            <w:rStyle w:val="Hyperlink"/>
            <w:rFonts w:ascii="Arial" w:hAnsi="Arial" w:cs="Arial"/>
            <w:sz w:val="22"/>
            <w:szCs w:val="22"/>
            <w:bdr w:val="none" w:sz="0" w:space="0" w:color="auto" w:frame="1"/>
          </w:rPr>
          <w:t>www.nationalsafeplace.org/how-does-safe-place-work</w:t>
        </w:r>
      </w:hyperlink>
      <w:r w:rsidRPr="00DD6F70">
        <w:rPr>
          <w:rFonts w:ascii="Arial" w:hAnsi="Arial" w:cs="Arial"/>
          <w:sz w:val="22"/>
          <w:szCs w:val="22"/>
          <w:bdr w:val="none" w:sz="0" w:space="0" w:color="auto" w:frame="1"/>
        </w:rPr>
        <w:t xml:space="preserve"> </w:t>
      </w:r>
    </w:p>
    <w:p w14:paraId="3F591391" w14:textId="77777777" w:rsidR="002160B4" w:rsidRPr="00DD6F70" w:rsidRDefault="002160B4" w:rsidP="002160B4">
      <w:pPr>
        <w:spacing w:after="0" w:line="240" w:lineRule="auto"/>
        <w:rPr>
          <w:rFonts w:ascii="Arial" w:hAnsi="Arial" w:cs="Arial"/>
          <w:b/>
          <w:i/>
          <w:sz w:val="22"/>
          <w:szCs w:val="22"/>
          <w:bdr w:val="none" w:sz="0" w:space="0" w:color="auto" w:frame="1"/>
        </w:rPr>
      </w:pPr>
    </w:p>
    <w:p w14:paraId="57506BEE" w14:textId="77777777" w:rsidR="002160B4" w:rsidRPr="00DD6F70" w:rsidRDefault="002160B4" w:rsidP="002160B4">
      <w:pPr>
        <w:spacing w:after="0" w:line="240" w:lineRule="auto"/>
        <w:rPr>
          <w:rFonts w:ascii="Arial" w:hAnsi="Arial" w:cs="Arial"/>
          <w:sz w:val="22"/>
          <w:szCs w:val="22"/>
        </w:rPr>
      </w:pPr>
      <w:r w:rsidRPr="00DD6F70">
        <w:rPr>
          <w:rFonts w:ascii="Arial" w:hAnsi="Arial" w:cs="Arial"/>
          <w:b/>
          <w:i/>
          <w:sz w:val="22"/>
          <w:szCs w:val="22"/>
          <w:bdr w:val="none" w:sz="0" w:space="0" w:color="auto" w:frame="1"/>
        </w:rPr>
        <w:t>Las Vegas</w:t>
      </w:r>
      <w:r w:rsidRPr="00DD6F70">
        <w:rPr>
          <w:rFonts w:ascii="Arial" w:hAnsi="Arial" w:cs="Arial"/>
          <w:i/>
          <w:sz w:val="22"/>
          <w:szCs w:val="22"/>
          <w:bdr w:val="none" w:sz="0" w:space="0" w:color="auto" w:frame="1"/>
        </w:rPr>
        <w:t xml:space="preserve"> – </w:t>
      </w:r>
      <w:r w:rsidRPr="00DD6F70">
        <w:rPr>
          <w:rFonts w:ascii="Arial" w:hAnsi="Arial" w:cs="Arial"/>
          <w:sz w:val="22"/>
          <w:szCs w:val="22"/>
        </w:rPr>
        <w:t xml:space="preserve">Safe Place locations are Terrible Herbst convenience stores, City of Las Vegas Fire Stations or any Regional Transportation Commission (RTC) bus; with the Nevada Partnership for Homeless Youth serving as the lead Safe Place agency.  For help finding the closest Safe Place, call </w:t>
      </w:r>
      <w:r w:rsidRPr="00DD6F70">
        <w:rPr>
          <w:rFonts w:ascii="Arial" w:hAnsi="Arial" w:cs="Arial"/>
          <w:b/>
          <w:bCs/>
          <w:sz w:val="22"/>
          <w:szCs w:val="22"/>
        </w:rPr>
        <w:t xml:space="preserve">1-866-U-ARE-SAFE </w:t>
      </w:r>
      <w:r w:rsidRPr="00DD6F70">
        <w:rPr>
          <w:rFonts w:ascii="Arial" w:hAnsi="Arial" w:cs="Arial"/>
          <w:sz w:val="22"/>
          <w:szCs w:val="22"/>
        </w:rPr>
        <w:t>(1-866-827-3723). A trained Crisis Responder will meet the youth within 30 minutes.</w:t>
      </w:r>
    </w:p>
    <w:p w14:paraId="43496386" w14:textId="77777777" w:rsidR="002160B4" w:rsidRPr="00DD6F70" w:rsidRDefault="002160B4" w:rsidP="002160B4">
      <w:pPr>
        <w:spacing w:after="0" w:line="240" w:lineRule="auto"/>
        <w:rPr>
          <w:rFonts w:ascii="Arial" w:hAnsi="Arial" w:cs="Arial"/>
          <w:sz w:val="22"/>
          <w:szCs w:val="22"/>
          <w:bdr w:val="none" w:sz="0" w:space="0" w:color="auto" w:frame="1"/>
        </w:rPr>
      </w:pPr>
    </w:p>
    <w:p w14:paraId="717BF241" w14:textId="77777777" w:rsidR="002160B4" w:rsidRPr="00DD6F70" w:rsidRDefault="002160B4" w:rsidP="002160B4">
      <w:pPr>
        <w:tabs>
          <w:tab w:val="left" w:pos="5232"/>
        </w:tabs>
        <w:spacing w:after="0" w:line="240" w:lineRule="auto"/>
        <w:rPr>
          <w:rFonts w:ascii="Arial" w:hAnsi="Arial" w:cs="Arial"/>
          <w:sz w:val="22"/>
          <w:szCs w:val="22"/>
        </w:rPr>
      </w:pPr>
      <w:r w:rsidRPr="00DD6F70">
        <w:rPr>
          <w:rFonts w:ascii="Arial" w:hAnsi="Arial" w:cs="Arial"/>
          <w:b/>
          <w:i/>
          <w:sz w:val="22"/>
          <w:szCs w:val="22"/>
        </w:rPr>
        <w:t>Reno</w:t>
      </w:r>
      <w:r w:rsidRPr="00DD6F70">
        <w:rPr>
          <w:rFonts w:ascii="Arial" w:hAnsi="Arial" w:cs="Arial"/>
          <w:i/>
          <w:sz w:val="22"/>
          <w:szCs w:val="22"/>
        </w:rPr>
        <w:t xml:space="preserve"> – </w:t>
      </w:r>
      <w:r w:rsidRPr="00DD6F70">
        <w:rPr>
          <w:rFonts w:ascii="Arial" w:hAnsi="Arial" w:cs="Arial"/>
          <w:sz w:val="22"/>
          <w:szCs w:val="22"/>
        </w:rPr>
        <w:t>Safe Place locations include McDonald’s restaurants, the Reno Police Department substations, Family Resource Centers and any RTC bus</w:t>
      </w:r>
      <w:r>
        <w:rPr>
          <w:rFonts w:ascii="Arial" w:hAnsi="Arial" w:cs="Arial"/>
          <w:sz w:val="22"/>
          <w:szCs w:val="22"/>
        </w:rPr>
        <w:t>;</w:t>
      </w:r>
      <w:r w:rsidRPr="00DD6F70">
        <w:rPr>
          <w:rFonts w:ascii="Arial" w:hAnsi="Arial" w:cs="Arial"/>
          <w:sz w:val="22"/>
          <w:szCs w:val="22"/>
        </w:rPr>
        <w:t xml:space="preserve"> with the Children’s Cabinet serving as the lead local Safe Place agency. </w:t>
      </w:r>
      <w:r>
        <w:rPr>
          <w:rFonts w:ascii="Arial" w:hAnsi="Arial" w:cs="Arial"/>
          <w:sz w:val="22"/>
          <w:szCs w:val="22"/>
        </w:rPr>
        <w:t xml:space="preserve"> </w:t>
      </w:r>
      <w:r w:rsidRPr="00DD6F70">
        <w:rPr>
          <w:rFonts w:ascii="Arial" w:hAnsi="Arial" w:cs="Arial"/>
          <w:sz w:val="22"/>
          <w:szCs w:val="22"/>
        </w:rPr>
        <w:t xml:space="preserve">For a complete list, see:  </w:t>
      </w:r>
      <w:hyperlink r:id="rId188" w:history="1">
        <w:r w:rsidRPr="00DD6F70">
          <w:rPr>
            <w:rStyle w:val="Hyperlink"/>
            <w:rFonts w:ascii="Arial" w:hAnsi="Arial" w:cs="Arial"/>
            <w:sz w:val="22"/>
            <w:szCs w:val="22"/>
          </w:rPr>
          <w:t>www.childrenscabinet.org/family-youth/youth-programs/safe-place</w:t>
        </w:r>
      </w:hyperlink>
      <w:r w:rsidRPr="00DD6F70">
        <w:rPr>
          <w:rFonts w:ascii="Arial" w:hAnsi="Arial" w:cs="Arial"/>
          <w:sz w:val="22"/>
          <w:szCs w:val="22"/>
        </w:rPr>
        <w:t xml:space="preserve"> </w:t>
      </w:r>
    </w:p>
    <w:p w14:paraId="3B099B01" w14:textId="77777777" w:rsidR="002160B4" w:rsidRPr="00DD6F70" w:rsidRDefault="002160B4" w:rsidP="002160B4">
      <w:pPr>
        <w:tabs>
          <w:tab w:val="left" w:pos="5232"/>
        </w:tabs>
        <w:spacing w:after="0" w:line="240" w:lineRule="auto"/>
        <w:rPr>
          <w:rFonts w:ascii="Arial" w:hAnsi="Arial" w:cs="Arial"/>
          <w:sz w:val="22"/>
          <w:szCs w:val="22"/>
        </w:rPr>
      </w:pPr>
    </w:p>
    <w:p w14:paraId="7A8C44B6" w14:textId="77777777" w:rsidR="002160B4" w:rsidRPr="00DD6F70" w:rsidRDefault="002160B4" w:rsidP="002160B4">
      <w:pPr>
        <w:tabs>
          <w:tab w:val="left" w:pos="5232"/>
        </w:tabs>
        <w:spacing w:after="0" w:line="240" w:lineRule="auto"/>
        <w:rPr>
          <w:rFonts w:ascii="Arial" w:hAnsi="Arial" w:cs="Arial"/>
          <w:sz w:val="22"/>
          <w:szCs w:val="22"/>
        </w:rPr>
      </w:pPr>
      <w:r w:rsidRPr="00DD6F70">
        <w:rPr>
          <w:rFonts w:ascii="Arial" w:hAnsi="Arial" w:cs="Arial"/>
          <w:i/>
          <w:sz w:val="22"/>
          <w:szCs w:val="22"/>
        </w:rPr>
        <w:t>How to find a Safe Place through a web search:</w:t>
      </w:r>
      <w:r w:rsidRPr="00DD6F70">
        <w:rPr>
          <w:rFonts w:ascii="Arial" w:hAnsi="Arial" w:cs="Arial"/>
          <w:sz w:val="22"/>
          <w:szCs w:val="22"/>
        </w:rPr>
        <w:t xml:space="preserve"> </w:t>
      </w:r>
      <w:r>
        <w:rPr>
          <w:rFonts w:ascii="Arial" w:hAnsi="Arial" w:cs="Arial"/>
          <w:sz w:val="22"/>
          <w:szCs w:val="22"/>
        </w:rPr>
        <w:t xml:space="preserve"> </w:t>
      </w:r>
      <w:r w:rsidRPr="00DD6F70">
        <w:rPr>
          <w:rFonts w:ascii="Arial" w:hAnsi="Arial" w:cs="Arial"/>
          <w:sz w:val="22"/>
          <w:szCs w:val="22"/>
        </w:rPr>
        <w:t xml:space="preserve">Youth can enter their address or zip-code here:  </w:t>
      </w:r>
      <w:hyperlink r:id="rId189" w:tooltip="How to find a Safe Place through a web search." w:history="1">
        <w:r w:rsidRPr="00DD6F70">
          <w:rPr>
            <w:rStyle w:val="Hyperlink"/>
            <w:rFonts w:ascii="Arial" w:hAnsi="Arial" w:cs="Arial"/>
            <w:sz w:val="22"/>
            <w:szCs w:val="22"/>
          </w:rPr>
          <w:t>http://www.nationalsafeplace.org/find-a-safe-place</w:t>
        </w:r>
      </w:hyperlink>
      <w:r w:rsidRPr="00DD6F70">
        <w:rPr>
          <w:rFonts w:ascii="Arial" w:hAnsi="Arial" w:cs="Arial"/>
          <w:sz w:val="22"/>
          <w:szCs w:val="22"/>
        </w:rPr>
        <w:t xml:space="preserve"> </w:t>
      </w:r>
    </w:p>
    <w:p w14:paraId="7234E1AA" w14:textId="77777777" w:rsidR="002160B4" w:rsidRPr="00DD6F70" w:rsidRDefault="002160B4" w:rsidP="002160B4">
      <w:pPr>
        <w:tabs>
          <w:tab w:val="left" w:pos="5232"/>
        </w:tabs>
        <w:spacing w:after="0" w:line="240" w:lineRule="auto"/>
        <w:rPr>
          <w:rFonts w:ascii="Arial" w:hAnsi="Arial" w:cs="Arial"/>
          <w:i/>
          <w:sz w:val="22"/>
          <w:szCs w:val="22"/>
        </w:rPr>
      </w:pPr>
    </w:p>
    <w:p w14:paraId="71C23828" w14:textId="77777777" w:rsidR="002160B4" w:rsidRPr="00DD6F70" w:rsidRDefault="002160B4" w:rsidP="002160B4">
      <w:pPr>
        <w:tabs>
          <w:tab w:val="left" w:pos="5232"/>
        </w:tabs>
        <w:spacing w:after="0" w:line="240" w:lineRule="auto"/>
        <w:rPr>
          <w:rFonts w:ascii="Arial" w:hAnsi="Arial" w:cs="Arial"/>
          <w:sz w:val="22"/>
          <w:szCs w:val="22"/>
        </w:rPr>
      </w:pPr>
      <w:r w:rsidRPr="00DD6F70">
        <w:rPr>
          <w:rFonts w:ascii="Arial" w:hAnsi="Arial" w:cs="Arial"/>
          <w:i/>
          <w:sz w:val="22"/>
          <w:szCs w:val="22"/>
        </w:rPr>
        <w:t>How to find a Safe Place through TXT 4 HELP:</w:t>
      </w:r>
      <w:r w:rsidRPr="00DD6F70">
        <w:rPr>
          <w:rFonts w:ascii="Arial" w:hAnsi="Arial" w:cs="Arial"/>
          <w:sz w:val="22"/>
          <w:szCs w:val="22"/>
        </w:rPr>
        <w:t xml:space="preserve">  Nationwide, 24/7 text-for-support service that identifies closest Safe Place site and allows one-on-one texting with trained counselor.  Information here: </w:t>
      </w:r>
      <w:r>
        <w:rPr>
          <w:rFonts w:ascii="Arial" w:hAnsi="Arial" w:cs="Arial"/>
          <w:sz w:val="22"/>
          <w:szCs w:val="22"/>
        </w:rPr>
        <w:t xml:space="preserve"> </w:t>
      </w:r>
      <w:hyperlink r:id="rId190" w:tooltip="How to find a Safe Place through TXT 4 HELP." w:history="1">
        <w:r>
          <w:rPr>
            <w:rStyle w:val="Hyperlink"/>
            <w:rFonts w:ascii="Arial" w:hAnsi="Arial" w:cs="Arial"/>
            <w:sz w:val="22"/>
            <w:szCs w:val="22"/>
          </w:rPr>
          <w:t>http://www.nationalsafeplace.org/txt-4-help</w:t>
        </w:r>
      </w:hyperlink>
    </w:p>
    <w:p w14:paraId="42F14B0B" w14:textId="77777777" w:rsidR="002160B4" w:rsidRPr="00DD6F70" w:rsidRDefault="002160B4" w:rsidP="002160B4">
      <w:pPr>
        <w:tabs>
          <w:tab w:val="left" w:pos="5232"/>
        </w:tabs>
        <w:spacing w:after="0" w:line="240" w:lineRule="auto"/>
        <w:rPr>
          <w:rStyle w:val="Hyperlink"/>
          <w:rFonts w:ascii="Arial" w:hAnsi="Arial" w:cs="Arial"/>
          <w:sz w:val="22"/>
          <w:szCs w:val="22"/>
        </w:rPr>
      </w:pPr>
    </w:p>
    <w:p w14:paraId="3DD8D038" w14:textId="77777777" w:rsidR="002160B4" w:rsidRPr="00DD6F70" w:rsidRDefault="002160B4" w:rsidP="002160B4">
      <w:pPr>
        <w:pStyle w:val="Substrategy"/>
        <w:rPr>
          <w:sz w:val="22"/>
          <w:szCs w:val="22"/>
        </w:rPr>
      </w:pPr>
    </w:p>
    <w:p w14:paraId="41B8CB69" w14:textId="77777777" w:rsidR="002160B4" w:rsidRPr="00DD6F70" w:rsidRDefault="002160B4" w:rsidP="002160B4">
      <w:pPr>
        <w:pStyle w:val="Substrategy"/>
        <w:rPr>
          <w:sz w:val="22"/>
          <w:szCs w:val="22"/>
        </w:rPr>
      </w:pPr>
      <w:r w:rsidRPr="00DD6F70">
        <w:rPr>
          <w:sz w:val="22"/>
          <w:szCs w:val="22"/>
        </w:rPr>
        <w:t>Drop-in Centers</w:t>
      </w:r>
    </w:p>
    <w:p w14:paraId="69605787" w14:textId="77777777" w:rsidR="002160B4" w:rsidRPr="00DD6F70" w:rsidRDefault="002160B4" w:rsidP="002160B4">
      <w:pPr>
        <w:pStyle w:val="ListParagraph"/>
        <w:tabs>
          <w:tab w:val="left" w:pos="5232"/>
        </w:tabs>
        <w:spacing w:after="0" w:line="240" w:lineRule="auto"/>
        <w:ind w:left="1080"/>
        <w:rPr>
          <w:rFonts w:ascii="Arial" w:hAnsi="Arial" w:cs="Arial"/>
          <w:b/>
        </w:rPr>
      </w:pPr>
    </w:p>
    <w:p w14:paraId="300AD4D3" w14:textId="77777777" w:rsidR="002160B4" w:rsidRPr="00DD6F70" w:rsidRDefault="002160B4" w:rsidP="002160B4">
      <w:pPr>
        <w:tabs>
          <w:tab w:val="left" w:pos="5232"/>
        </w:tabs>
        <w:spacing w:after="0" w:line="240" w:lineRule="auto"/>
        <w:rPr>
          <w:rFonts w:ascii="Arial" w:hAnsi="Arial" w:cs="Arial"/>
          <w:sz w:val="22"/>
          <w:szCs w:val="22"/>
        </w:rPr>
      </w:pPr>
      <w:r w:rsidRPr="00DD6F70">
        <w:rPr>
          <w:rFonts w:ascii="Arial" w:hAnsi="Arial" w:cs="Arial"/>
          <w:b/>
          <w:i/>
          <w:sz w:val="22"/>
          <w:szCs w:val="22"/>
        </w:rPr>
        <w:t>Las Vegas</w:t>
      </w:r>
      <w:r w:rsidRPr="00DD6F70">
        <w:rPr>
          <w:rFonts w:ascii="Arial" w:hAnsi="Arial" w:cs="Arial"/>
          <w:i/>
          <w:sz w:val="22"/>
          <w:szCs w:val="22"/>
        </w:rPr>
        <w:t xml:space="preserve"> – NPHY Drop-In Center</w:t>
      </w:r>
      <w:r w:rsidRPr="00DD6F70">
        <w:rPr>
          <w:rFonts w:ascii="Arial" w:hAnsi="Arial" w:cs="Arial"/>
          <w:b/>
          <w:sz w:val="22"/>
          <w:szCs w:val="22"/>
        </w:rPr>
        <w:t xml:space="preserve"> </w:t>
      </w:r>
      <w:r w:rsidRPr="00DD6F70">
        <w:rPr>
          <w:rFonts w:ascii="Arial" w:hAnsi="Arial" w:cs="Arial"/>
          <w:sz w:val="22"/>
          <w:szCs w:val="22"/>
        </w:rPr>
        <w:t>(Nevada Partnership for Homeless Youth), 4981 Shirley Street, Las Vegas, NV 89119 (near the intersection of Tropicana Ave. and Maryland Parkway, across Tropicana from the Thomas &amp; Mack Center).</w:t>
      </w:r>
      <w:r w:rsidRPr="00DD6F70">
        <w:rPr>
          <w:rFonts w:ascii="Arial" w:hAnsi="Arial" w:cs="Arial"/>
          <w:b/>
          <w:sz w:val="22"/>
          <w:szCs w:val="22"/>
        </w:rPr>
        <w:t xml:space="preserve"> </w:t>
      </w:r>
      <w:r w:rsidRPr="00DD6F70">
        <w:rPr>
          <w:rFonts w:ascii="Arial" w:hAnsi="Arial" w:cs="Arial"/>
          <w:sz w:val="22"/>
          <w:szCs w:val="22"/>
        </w:rPr>
        <w:t xml:space="preserve"> Associated with Safe Place.  For youth ages 12 </w:t>
      </w:r>
      <w:r>
        <w:rPr>
          <w:rFonts w:ascii="Arial" w:hAnsi="Arial" w:cs="Arial"/>
          <w:sz w:val="22"/>
          <w:szCs w:val="22"/>
        </w:rPr>
        <w:t>-</w:t>
      </w:r>
      <w:r w:rsidRPr="00DD6F70">
        <w:rPr>
          <w:rFonts w:ascii="Arial" w:hAnsi="Arial" w:cs="Arial"/>
          <w:sz w:val="22"/>
          <w:szCs w:val="22"/>
        </w:rPr>
        <w:t xml:space="preserve"> 18, addresses emergency/survival needs while building path to self-sufficiency.  Walk-ins welcome Monday </w:t>
      </w:r>
      <w:r>
        <w:rPr>
          <w:rFonts w:ascii="Arial" w:hAnsi="Arial" w:cs="Arial"/>
          <w:sz w:val="22"/>
          <w:szCs w:val="22"/>
        </w:rPr>
        <w:t>-</w:t>
      </w:r>
      <w:r w:rsidRPr="00DD6F70">
        <w:rPr>
          <w:rFonts w:ascii="Arial" w:hAnsi="Arial" w:cs="Arial"/>
          <w:sz w:val="22"/>
          <w:szCs w:val="22"/>
        </w:rPr>
        <w:t xml:space="preserve"> Saturday, 8 a.m. </w:t>
      </w:r>
      <w:r>
        <w:rPr>
          <w:rFonts w:ascii="Arial" w:hAnsi="Arial" w:cs="Arial"/>
          <w:sz w:val="22"/>
          <w:szCs w:val="22"/>
        </w:rPr>
        <w:t>-</w:t>
      </w:r>
      <w:r w:rsidRPr="00DD6F70">
        <w:rPr>
          <w:rFonts w:ascii="Arial" w:hAnsi="Arial" w:cs="Arial"/>
          <w:sz w:val="22"/>
          <w:szCs w:val="22"/>
        </w:rPr>
        <w:t xml:space="preserve"> 7 p.m. </w:t>
      </w:r>
      <w:r>
        <w:rPr>
          <w:rFonts w:ascii="Arial" w:hAnsi="Arial" w:cs="Arial"/>
          <w:sz w:val="22"/>
          <w:szCs w:val="22"/>
        </w:rPr>
        <w:t xml:space="preserve"> </w:t>
      </w:r>
      <w:r w:rsidRPr="00DD6F70">
        <w:rPr>
          <w:rFonts w:ascii="Arial" w:hAnsi="Arial" w:cs="Arial"/>
          <w:sz w:val="22"/>
          <w:szCs w:val="22"/>
        </w:rPr>
        <w:t xml:space="preserve">Phone: </w:t>
      </w:r>
      <w:r w:rsidRPr="00DD6F70">
        <w:rPr>
          <w:rFonts w:ascii="Arial" w:hAnsi="Arial" w:cs="Arial"/>
          <w:b/>
          <w:sz w:val="22"/>
          <w:szCs w:val="22"/>
        </w:rPr>
        <w:t>702-383-1332</w:t>
      </w:r>
      <w:r w:rsidRPr="00DD6F70">
        <w:rPr>
          <w:rFonts w:ascii="Arial" w:hAnsi="Arial" w:cs="Arial"/>
          <w:sz w:val="22"/>
          <w:szCs w:val="22"/>
        </w:rPr>
        <w:t>.</w:t>
      </w:r>
    </w:p>
    <w:p w14:paraId="2A936304" w14:textId="77777777" w:rsidR="002160B4" w:rsidRPr="00DD6F70" w:rsidRDefault="002160B4" w:rsidP="002160B4">
      <w:pPr>
        <w:tabs>
          <w:tab w:val="left" w:pos="5232"/>
        </w:tabs>
        <w:spacing w:after="0" w:line="240" w:lineRule="auto"/>
        <w:rPr>
          <w:rFonts w:ascii="Arial" w:hAnsi="Arial" w:cs="Arial"/>
          <w:sz w:val="22"/>
          <w:szCs w:val="22"/>
        </w:rPr>
      </w:pPr>
    </w:p>
    <w:p w14:paraId="734A6B6A" w14:textId="77777777" w:rsidR="002160B4" w:rsidRPr="00DD6F70" w:rsidRDefault="002160B4" w:rsidP="002160B4">
      <w:pPr>
        <w:tabs>
          <w:tab w:val="left" w:pos="5232"/>
        </w:tabs>
        <w:spacing w:after="0" w:line="240" w:lineRule="auto"/>
        <w:rPr>
          <w:rFonts w:ascii="Arial" w:hAnsi="Arial" w:cs="Arial"/>
          <w:color w:val="000000"/>
          <w:sz w:val="22"/>
          <w:szCs w:val="22"/>
        </w:rPr>
      </w:pPr>
      <w:r w:rsidRPr="00DD6F70">
        <w:rPr>
          <w:rFonts w:ascii="Arial" w:hAnsi="Arial" w:cs="Arial"/>
          <w:b/>
          <w:i/>
          <w:sz w:val="22"/>
          <w:szCs w:val="22"/>
        </w:rPr>
        <w:t xml:space="preserve">Las Vegas </w:t>
      </w:r>
      <w:r w:rsidRPr="00DD6F70">
        <w:rPr>
          <w:rFonts w:ascii="Arial" w:hAnsi="Arial" w:cs="Arial"/>
          <w:i/>
          <w:sz w:val="22"/>
          <w:szCs w:val="22"/>
        </w:rPr>
        <w:t>– TEP Drop-In Center</w:t>
      </w:r>
      <w:r w:rsidRPr="00DD6F70">
        <w:rPr>
          <w:rFonts w:ascii="Arial" w:hAnsi="Arial" w:cs="Arial"/>
          <w:sz w:val="22"/>
          <w:szCs w:val="22"/>
        </w:rPr>
        <w:t xml:space="preserve"> (The Embracing Project), 800 East Charleston Blvd., Las Vegas, NV 89104 (big yellow house downtown on the corner of Charleston and 8</w:t>
      </w:r>
      <w:r w:rsidRPr="00DD6F70">
        <w:rPr>
          <w:rFonts w:ascii="Arial" w:hAnsi="Arial" w:cs="Arial"/>
          <w:sz w:val="22"/>
          <w:szCs w:val="22"/>
          <w:vertAlign w:val="superscript"/>
        </w:rPr>
        <w:t>th</w:t>
      </w:r>
      <w:r w:rsidRPr="00DD6F70">
        <w:rPr>
          <w:rFonts w:ascii="Arial" w:hAnsi="Arial" w:cs="Arial"/>
          <w:sz w:val="22"/>
          <w:szCs w:val="22"/>
        </w:rPr>
        <w:t xml:space="preserve"> Street across from Legal Aid). </w:t>
      </w:r>
      <w:r>
        <w:rPr>
          <w:rFonts w:ascii="Arial" w:hAnsi="Arial" w:cs="Arial"/>
          <w:sz w:val="22"/>
          <w:szCs w:val="22"/>
        </w:rPr>
        <w:t xml:space="preserve"> </w:t>
      </w:r>
      <w:r w:rsidRPr="00DD6F70">
        <w:rPr>
          <w:rFonts w:ascii="Arial" w:hAnsi="Arial" w:cs="Arial"/>
          <w:sz w:val="22"/>
          <w:szCs w:val="22"/>
        </w:rPr>
        <w:t xml:space="preserve">For youth ages 13 </w:t>
      </w:r>
      <w:r>
        <w:rPr>
          <w:rFonts w:ascii="Arial" w:hAnsi="Arial" w:cs="Arial"/>
          <w:sz w:val="22"/>
          <w:szCs w:val="22"/>
        </w:rPr>
        <w:t>-</w:t>
      </w:r>
      <w:r w:rsidRPr="00DD6F70">
        <w:rPr>
          <w:rFonts w:ascii="Arial" w:hAnsi="Arial" w:cs="Arial"/>
          <w:sz w:val="22"/>
          <w:szCs w:val="22"/>
        </w:rPr>
        <w:t xml:space="preserve"> 19</w:t>
      </w:r>
      <w:r>
        <w:rPr>
          <w:rFonts w:ascii="Arial" w:hAnsi="Arial" w:cs="Arial"/>
          <w:sz w:val="22"/>
          <w:szCs w:val="22"/>
        </w:rPr>
        <w:t>;</w:t>
      </w:r>
      <w:r w:rsidRPr="00DD6F70">
        <w:rPr>
          <w:rFonts w:ascii="Arial" w:hAnsi="Arial" w:cs="Arial"/>
          <w:sz w:val="22"/>
          <w:szCs w:val="22"/>
        </w:rPr>
        <w:t xml:space="preserve"> receive or be linked to services that address basic needs</w:t>
      </w:r>
      <w:r>
        <w:rPr>
          <w:rFonts w:ascii="Arial" w:hAnsi="Arial" w:cs="Arial"/>
          <w:sz w:val="22"/>
          <w:szCs w:val="22"/>
        </w:rPr>
        <w:t>,</w:t>
      </w:r>
      <w:r w:rsidRPr="00DD6F70">
        <w:rPr>
          <w:rFonts w:ascii="Arial" w:hAnsi="Arial" w:cs="Arial"/>
          <w:sz w:val="22"/>
          <w:szCs w:val="22"/>
        </w:rPr>
        <w:t xml:space="preserve"> including access to shower, clothes, hygiene, food</w:t>
      </w:r>
      <w:r>
        <w:rPr>
          <w:rFonts w:ascii="Arial" w:hAnsi="Arial" w:cs="Arial"/>
          <w:sz w:val="22"/>
          <w:szCs w:val="22"/>
        </w:rPr>
        <w:t>,</w:t>
      </w:r>
      <w:r w:rsidRPr="00DD6F70">
        <w:rPr>
          <w:rFonts w:ascii="Arial" w:hAnsi="Arial" w:cs="Arial"/>
          <w:sz w:val="22"/>
          <w:szCs w:val="22"/>
        </w:rPr>
        <w:t xml:space="preserve"> etc.  Walk-ins welcome Monday</w:t>
      </w:r>
      <w:r>
        <w:rPr>
          <w:rFonts w:ascii="Arial" w:hAnsi="Arial" w:cs="Arial"/>
          <w:sz w:val="22"/>
          <w:szCs w:val="22"/>
        </w:rPr>
        <w:t>,</w:t>
      </w:r>
      <w:r w:rsidRPr="00DD6F70">
        <w:rPr>
          <w:rFonts w:ascii="Arial" w:hAnsi="Arial" w:cs="Arial"/>
          <w:sz w:val="22"/>
          <w:szCs w:val="22"/>
        </w:rPr>
        <w:t xml:space="preserve"> 9 am - 6 p.m.</w:t>
      </w:r>
      <w:r>
        <w:rPr>
          <w:rFonts w:ascii="Arial" w:hAnsi="Arial" w:cs="Arial"/>
          <w:sz w:val="22"/>
          <w:szCs w:val="22"/>
        </w:rPr>
        <w:t>;</w:t>
      </w:r>
      <w:r w:rsidRPr="00DD6F70">
        <w:rPr>
          <w:rFonts w:ascii="Arial" w:hAnsi="Arial" w:cs="Arial"/>
          <w:sz w:val="22"/>
          <w:szCs w:val="22"/>
        </w:rPr>
        <w:t xml:space="preserve"> Tuesday through Friday</w:t>
      </w:r>
      <w:r>
        <w:rPr>
          <w:rFonts w:ascii="Arial" w:hAnsi="Arial" w:cs="Arial"/>
          <w:sz w:val="22"/>
          <w:szCs w:val="22"/>
        </w:rPr>
        <w:t>,</w:t>
      </w:r>
      <w:r w:rsidRPr="00DD6F70">
        <w:rPr>
          <w:rFonts w:ascii="Arial" w:hAnsi="Arial" w:cs="Arial"/>
          <w:sz w:val="22"/>
          <w:szCs w:val="22"/>
        </w:rPr>
        <w:t xml:space="preserve"> 9 a.m. - 8 p.m.</w:t>
      </w:r>
      <w:r>
        <w:rPr>
          <w:rFonts w:ascii="Arial" w:hAnsi="Arial" w:cs="Arial"/>
          <w:sz w:val="22"/>
          <w:szCs w:val="22"/>
        </w:rPr>
        <w:t>;</w:t>
      </w:r>
      <w:r w:rsidRPr="00DD6F70">
        <w:rPr>
          <w:rFonts w:ascii="Arial" w:hAnsi="Arial" w:cs="Arial"/>
          <w:sz w:val="22"/>
          <w:szCs w:val="22"/>
        </w:rPr>
        <w:t xml:space="preserve"> Saturday</w:t>
      </w:r>
      <w:r>
        <w:rPr>
          <w:rFonts w:ascii="Arial" w:hAnsi="Arial" w:cs="Arial"/>
          <w:sz w:val="22"/>
          <w:szCs w:val="22"/>
        </w:rPr>
        <w:t>,</w:t>
      </w:r>
      <w:r w:rsidRPr="00DD6F70">
        <w:rPr>
          <w:rFonts w:ascii="Arial" w:hAnsi="Arial" w:cs="Arial"/>
          <w:sz w:val="22"/>
          <w:szCs w:val="22"/>
        </w:rPr>
        <w:t xml:space="preserve"> 9 a.m. - 6 p.m. </w:t>
      </w:r>
      <w:r>
        <w:rPr>
          <w:rFonts w:ascii="Arial" w:hAnsi="Arial" w:cs="Arial"/>
          <w:sz w:val="22"/>
          <w:szCs w:val="22"/>
        </w:rPr>
        <w:t xml:space="preserve"> </w:t>
      </w:r>
      <w:r w:rsidRPr="00DD6F70">
        <w:rPr>
          <w:rFonts w:ascii="Arial" w:hAnsi="Arial" w:cs="Arial"/>
          <w:sz w:val="22"/>
          <w:szCs w:val="22"/>
        </w:rPr>
        <w:t xml:space="preserve">Additional information: </w:t>
      </w:r>
      <w:r>
        <w:rPr>
          <w:rFonts w:ascii="Arial" w:hAnsi="Arial" w:cs="Arial"/>
          <w:sz w:val="22"/>
          <w:szCs w:val="22"/>
        </w:rPr>
        <w:t xml:space="preserve"> </w:t>
      </w:r>
      <w:hyperlink r:id="rId191" w:history="1">
        <w:r w:rsidRPr="008B6D6A">
          <w:rPr>
            <w:rStyle w:val="Hyperlink"/>
            <w:rFonts w:ascii="Arial" w:hAnsi="Arial" w:cs="Arial"/>
            <w:sz w:val="22"/>
            <w:szCs w:val="22"/>
          </w:rPr>
          <w:t>www.theembracingproject.org</w:t>
        </w:r>
      </w:hyperlink>
      <w:r w:rsidRPr="00DD6F70">
        <w:rPr>
          <w:rFonts w:ascii="Arial" w:hAnsi="Arial" w:cs="Arial"/>
          <w:color w:val="000000"/>
          <w:sz w:val="22"/>
          <w:szCs w:val="22"/>
        </w:rPr>
        <w:t> </w:t>
      </w:r>
      <w:r>
        <w:rPr>
          <w:rFonts w:ascii="Arial" w:hAnsi="Arial" w:cs="Arial"/>
          <w:color w:val="000000"/>
          <w:sz w:val="22"/>
          <w:szCs w:val="22"/>
        </w:rPr>
        <w:t xml:space="preserve"> </w:t>
      </w:r>
      <w:r w:rsidRPr="00DD6F70">
        <w:rPr>
          <w:rFonts w:ascii="Arial" w:hAnsi="Arial" w:cs="Arial"/>
          <w:sz w:val="22"/>
          <w:szCs w:val="22"/>
        </w:rPr>
        <w:t xml:space="preserve">Phone: </w:t>
      </w:r>
      <w:r>
        <w:rPr>
          <w:rFonts w:ascii="Arial" w:hAnsi="Arial" w:cs="Arial"/>
          <w:sz w:val="22"/>
          <w:szCs w:val="22"/>
        </w:rPr>
        <w:t xml:space="preserve"> </w:t>
      </w:r>
      <w:r w:rsidRPr="00DD6F70">
        <w:rPr>
          <w:rFonts w:ascii="Arial" w:hAnsi="Arial" w:cs="Arial"/>
          <w:b/>
          <w:sz w:val="22"/>
          <w:szCs w:val="22"/>
        </w:rPr>
        <w:t>702-463-6929</w:t>
      </w:r>
      <w:r>
        <w:rPr>
          <w:rFonts w:ascii="Arial" w:hAnsi="Arial" w:cs="Arial"/>
          <w:sz w:val="22"/>
          <w:szCs w:val="22"/>
        </w:rPr>
        <w:t>.</w:t>
      </w:r>
    </w:p>
    <w:p w14:paraId="0907AEFB" w14:textId="77777777" w:rsidR="002160B4" w:rsidRPr="00DD6F70" w:rsidRDefault="002160B4" w:rsidP="002160B4">
      <w:pPr>
        <w:pStyle w:val="ListParagraph"/>
        <w:tabs>
          <w:tab w:val="left" w:pos="5232"/>
        </w:tabs>
        <w:spacing w:after="0" w:line="240" w:lineRule="auto"/>
        <w:rPr>
          <w:rFonts w:ascii="Arial" w:hAnsi="Arial" w:cs="Arial"/>
        </w:rPr>
      </w:pPr>
    </w:p>
    <w:p w14:paraId="06D09533" w14:textId="77777777" w:rsidR="002160B4" w:rsidRPr="00DD6F70" w:rsidRDefault="002160B4" w:rsidP="002160B4">
      <w:pPr>
        <w:tabs>
          <w:tab w:val="left" w:pos="5232"/>
        </w:tabs>
        <w:spacing w:after="0" w:line="240" w:lineRule="auto"/>
        <w:rPr>
          <w:rFonts w:ascii="Arial" w:hAnsi="Arial" w:cs="Arial"/>
          <w:sz w:val="22"/>
          <w:szCs w:val="22"/>
        </w:rPr>
      </w:pPr>
      <w:r w:rsidRPr="00DD6F70">
        <w:rPr>
          <w:rFonts w:ascii="Arial" w:hAnsi="Arial" w:cs="Arial"/>
          <w:b/>
          <w:i/>
          <w:sz w:val="22"/>
          <w:szCs w:val="22"/>
        </w:rPr>
        <w:t>Reno</w:t>
      </w:r>
      <w:r w:rsidRPr="00DD6F70">
        <w:rPr>
          <w:rFonts w:ascii="Arial" w:hAnsi="Arial" w:cs="Arial"/>
          <w:i/>
          <w:sz w:val="22"/>
          <w:szCs w:val="22"/>
        </w:rPr>
        <w:t xml:space="preserve"> – Eddy House,</w:t>
      </w:r>
      <w:r w:rsidRPr="00DD6F70">
        <w:rPr>
          <w:rFonts w:ascii="Arial" w:hAnsi="Arial" w:cs="Arial"/>
          <w:sz w:val="22"/>
          <w:szCs w:val="22"/>
        </w:rPr>
        <w:t xml:space="preserve"> 423 East 6th Street, Reno, NV 98512 (RTC: </w:t>
      </w:r>
      <w:r>
        <w:rPr>
          <w:rFonts w:ascii="Arial" w:hAnsi="Arial" w:cs="Arial"/>
          <w:sz w:val="22"/>
          <w:szCs w:val="22"/>
        </w:rPr>
        <w:t xml:space="preserve"> </w:t>
      </w:r>
      <w:r w:rsidRPr="00DD6F70">
        <w:rPr>
          <w:rFonts w:ascii="Arial" w:hAnsi="Arial" w:cs="Arial"/>
          <w:sz w:val="22"/>
          <w:szCs w:val="22"/>
        </w:rPr>
        <w:t xml:space="preserve">Bus 2 at the East 6th Street/Record Street Stop).  Associated with Safe Place. </w:t>
      </w:r>
      <w:r>
        <w:rPr>
          <w:rFonts w:ascii="Arial" w:hAnsi="Arial" w:cs="Arial"/>
          <w:sz w:val="22"/>
          <w:szCs w:val="22"/>
        </w:rPr>
        <w:t xml:space="preserve"> </w:t>
      </w:r>
      <w:r w:rsidRPr="00DD6F70">
        <w:rPr>
          <w:rFonts w:ascii="Arial" w:hAnsi="Arial" w:cs="Arial"/>
          <w:sz w:val="22"/>
          <w:szCs w:val="22"/>
        </w:rPr>
        <w:t>Northern Nevada’s central intake and assessment facility for homeless, runaway, foster and at-risk youth</w:t>
      </w:r>
      <w:r>
        <w:rPr>
          <w:rFonts w:ascii="Arial" w:hAnsi="Arial" w:cs="Arial"/>
          <w:sz w:val="22"/>
          <w:szCs w:val="22"/>
        </w:rPr>
        <w:t>,</w:t>
      </w:r>
      <w:r w:rsidRPr="00DD6F70">
        <w:rPr>
          <w:rFonts w:ascii="Arial" w:hAnsi="Arial" w:cs="Arial"/>
          <w:sz w:val="22"/>
          <w:szCs w:val="22"/>
        </w:rPr>
        <w:t xml:space="preserve"> ages 12 </w:t>
      </w:r>
      <w:r>
        <w:rPr>
          <w:rFonts w:ascii="Arial" w:hAnsi="Arial" w:cs="Arial"/>
          <w:sz w:val="22"/>
          <w:szCs w:val="22"/>
        </w:rPr>
        <w:t>-</w:t>
      </w:r>
      <w:r w:rsidRPr="00DD6F70">
        <w:rPr>
          <w:rFonts w:ascii="Arial" w:hAnsi="Arial" w:cs="Arial"/>
          <w:sz w:val="22"/>
          <w:szCs w:val="22"/>
        </w:rPr>
        <w:t xml:space="preserve"> 24.  Drop-in Center provides care and comfort services (</w:t>
      </w:r>
      <w:r>
        <w:rPr>
          <w:rFonts w:ascii="Arial" w:hAnsi="Arial" w:cs="Arial"/>
          <w:sz w:val="22"/>
          <w:szCs w:val="22"/>
        </w:rPr>
        <w:t>e.g.,</w:t>
      </w:r>
      <w:r w:rsidRPr="00DD6F70">
        <w:rPr>
          <w:rFonts w:ascii="Arial" w:hAnsi="Arial" w:cs="Arial"/>
          <w:sz w:val="22"/>
          <w:szCs w:val="22"/>
        </w:rPr>
        <w:t xml:space="preserve"> basic hygiene, survival and technology needs), a safe space to spend time and linkage to additional services. </w:t>
      </w:r>
      <w:r>
        <w:rPr>
          <w:rFonts w:ascii="Arial" w:hAnsi="Arial" w:cs="Arial"/>
          <w:sz w:val="22"/>
          <w:szCs w:val="22"/>
        </w:rPr>
        <w:t xml:space="preserve"> </w:t>
      </w:r>
      <w:r w:rsidRPr="00DD6F70">
        <w:rPr>
          <w:rFonts w:ascii="Arial" w:hAnsi="Arial" w:cs="Arial"/>
          <w:sz w:val="22"/>
          <w:szCs w:val="22"/>
        </w:rPr>
        <w:t>Walk-ins welcome Monday through Friday</w:t>
      </w:r>
      <w:r>
        <w:rPr>
          <w:rFonts w:ascii="Arial" w:hAnsi="Arial" w:cs="Arial"/>
          <w:sz w:val="22"/>
          <w:szCs w:val="22"/>
        </w:rPr>
        <w:t>,</w:t>
      </w:r>
      <w:r w:rsidRPr="00DD6F70">
        <w:rPr>
          <w:rFonts w:ascii="Arial" w:hAnsi="Arial" w:cs="Arial"/>
          <w:sz w:val="22"/>
          <w:szCs w:val="22"/>
        </w:rPr>
        <w:t xml:space="preserve"> 10 a.m. - 5 p.m.  (Check website for an expansion of hours as their goal is to become a 24/7 resource.) </w:t>
      </w:r>
      <w:r>
        <w:rPr>
          <w:rFonts w:ascii="Arial" w:hAnsi="Arial" w:cs="Arial"/>
          <w:sz w:val="22"/>
          <w:szCs w:val="22"/>
        </w:rPr>
        <w:t xml:space="preserve"> </w:t>
      </w:r>
      <w:r w:rsidRPr="00DD6F70">
        <w:rPr>
          <w:rFonts w:ascii="Arial" w:hAnsi="Arial" w:cs="Arial"/>
          <w:sz w:val="22"/>
          <w:szCs w:val="22"/>
        </w:rPr>
        <w:t xml:space="preserve">Additional information: </w:t>
      </w:r>
      <w:r>
        <w:rPr>
          <w:rFonts w:ascii="Arial" w:hAnsi="Arial" w:cs="Arial"/>
          <w:sz w:val="22"/>
          <w:szCs w:val="22"/>
        </w:rPr>
        <w:t xml:space="preserve"> </w:t>
      </w:r>
      <w:hyperlink r:id="rId192" w:tooltip="Reno – Eddy House. Northern Nevada’s central intake and assessment facility for homeless, runaway, foster and at-risk youth, ages 12 – 24.   " w:history="1">
        <w:r>
          <w:rPr>
            <w:rStyle w:val="Hyperlink"/>
            <w:rFonts w:ascii="Arial" w:hAnsi="Arial" w:cs="Arial"/>
            <w:sz w:val="22"/>
            <w:szCs w:val="22"/>
          </w:rPr>
          <w:t>http://eddyhouse.org/</w:t>
        </w:r>
      </w:hyperlink>
      <w:r w:rsidRPr="00DD6F70">
        <w:rPr>
          <w:rFonts w:ascii="Arial" w:hAnsi="Arial" w:cs="Arial"/>
          <w:sz w:val="22"/>
          <w:szCs w:val="22"/>
        </w:rPr>
        <w:t xml:space="preserve">  If in need of assistance, youth can drop in, call </w:t>
      </w:r>
      <w:r w:rsidRPr="00DD6F70">
        <w:rPr>
          <w:rFonts w:ascii="Arial" w:hAnsi="Arial" w:cs="Arial"/>
          <w:b/>
          <w:sz w:val="22"/>
          <w:szCs w:val="22"/>
        </w:rPr>
        <w:t>775-384-1129</w:t>
      </w:r>
      <w:r w:rsidRPr="00DD6F70">
        <w:rPr>
          <w:rFonts w:ascii="Arial" w:hAnsi="Arial" w:cs="Arial"/>
          <w:sz w:val="22"/>
          <w:szCs w:val="22"/>
        </w:rPr>
        <w:t xml:space="preserve"> or email </w:t>
      </w:r>
      <w:hyperlink r:id="rId193" w:tooltip="Email address for Eddy House." w:history="1">
        <w:r w:rsidRPr="00DD6F70">
          <w:rPr>
            <w:rStyle w:val="Hyperlink"/>
            <w:rFonts w:ascii="Arial" w:hAnsi="Arial" w:cs="Arial"/>
            <w:sz w:val="22"/>
            <w:szCs w:val="22"/>
          </w:rPr>
          <w:t>info@eddyhouse.org</w:t>
        </w:r>
      </w:hyperlink>
    </w:p>
    <w:p w14:paraId="0AF879FB" w14:textId="77777777" w:rsidR="002160B4" w:rsidRPr="00DD6F70" w:rsidRDefault="002160B4" w:rsidP="002160B4">
      <w:pPr>
        <w:pStyle w:val="Substrategy"/>
        <w:rPr>
          <w:rFonts w:eastAsiaTheme="minorHAnsi"/>
          <w:b w:val="0"/>
          <w:kern w:val="24"/>
          <w:sz w:val="22"/>
          <w:szCs w:val="22"/>
          <w:lang w:eastAsia="ja-JP"/>
        </w:rPr>
      </w:pPr>
    </w:p>
    <w:p w14:paraId="796C4B5A" w14:textId="77777777" w:rsidR="002160B4" w:rsidRPr="009F12AB" w:rsidRDefault="002160B4" w:rsidP="002160B4">
      <w:pPr>
        <w:spacing w:after="0" w:line="240" w:lineRule="auto"/>
        <w:rPr>
          <w:rFonts w:ascii="Arial" w:eastAsia="Times New Roman" w:hAnsi="Arial" w:cs="Arial"/>
          <w:sz w:val="22"/>
          <w:szCs w:val="22"/>
        </w:rPr>
      </w:pPr>
      <w:r w:rsidRPr="00DD6F70">
        <w:rPr>
          <w:rFonts w:ascii="Arial" w:hAnsi="Arial" w:cs="Arial"/>
          <w:b/>
          <w:i/>
          <w:sz w:val="22"/>
          <w:szCs w:val="22"/>
        </w:rPr>
        <w:t xml:space="preserve">Reno </w:t>
      </w:r>
      <w:r w:rsidRPr="00DD6F70">
        <w:rPr>
          <w:rFonts w:ascii="Arial" w:hAnsi="Arial" w:cs="Arial"/>
          <w:i/>
          <w:sz w:val="22"/>
          <w:szCs w:val="22"/>
        </w:rPr>
        <w:t xml:space="preserve">– Awaken, </w:t>
      </w:r>
      <w:r w:rsidRPr="00DD6F70">
        <w:rPr>
          <w:rFonts w:ascii="Arial" w:hAnsi="Arial" w:cs="Arial"/>
          <w:sz w:val="22"/>
          <w:szCs w:val="22"/>
        </w:rPr>
        <w:t xml:space="preserve">435B Spokane Street, Reno, NV, 89512. </w:t>
      </w:r>
      <w:r>
        <w:rPr>
          <w:rFonts w:ascii="Arial" w:hAnsi="Arial" w:cs="Arial"/>
          <w:sz w:val="22"/>
          <w:szCs w:val="22"/>
        </w:rPr>
        <w:t xml:space="preserve"> </w:t>
      </w:r>
      <w:r w:rsidRPr="00DD6F70">
        <w:rPr>
          <w:rFonts w:ascii="Arial" w:hAnsi="Arial" w:cs="Arial"/>
          <w:sz w:val="22"/>
          <w:szCs w:val="22"/>
        </w:rPr>
        <w:t xml:space="preserve">Drop-in center for those </w:t>
      </w:r>
      <w:r w:rsidRPr="00DD6F70">
        <w:rPr>
          <w:rFonts w:ascii="Arial" w:eastAsia="Times New Roman" w:hAnsi="Arial" w:cs="Arial"/>
          <w:color w:val="12121E"/>
          <w:sz w:val="22"/>
          <w:szCs w:val="22"/>
          <w:shd w:val="clear" w:color="auto" w:fill="FFFFFF"/>
        </w:rPr>
        <w:t>in the sex industry or victims of sex trafficking.</w:t>
      </w:r>
      <w:r w:rsidRPr="00DD6F70">
        <w:rPr>
          <w:rFonts w:ascii="Arial" w:eastAsia="Times New Roman" w:hAnsi="Arial" w:cs="Arial"/>
          <w:sz w:val="22"/>
          <w:szCs w:val="22"/>
        </w:rPr>
        <w:t xml:space="preserve"> </w:t>
      </w:r>
      <w:r>
        <w:rPr>
          <w:rFonts w:ascii="Arial" w:eastAsia="Times New Roman" w:hAnsi="Arial" w:cs="Arial"/>
          <w:sz w:val="22"/>
          <w:szCs w:val="22"/>
        </w:rPr>
        <w:t xml:space="preserve"> </w:t>
      </w:r>
      <w:r w:rsidRPr="00DD6F70">
        <w:rPr>
          <w:rFonts w:ascii="Arial" w:hAnsi="Arial" w:cs="Arial"/>
          <w:sz w:val="22"/>
          <w:szCs w:val="22"/>
        </w:rPr>
        <w:t>Services offered include</w:t>
      </w:r>
      <w:r>
        <w:rPr>
          <w:rFonts w:ascii="Arial" w:hAnsi="Arial" w:cs="Arial"/>
          <w:sz w:val="22"/>
          <w:szCs w:val="22"/>
        </w:rPr>
        <w:t xml:space="preserve"> c</w:t>
      </w:r>
      <w:r w:rsidRPr="00DD6F70">
        <w:rPr>
          <w:rFonts w:ascii="Arial" w:eastAsia="Times New Roman" w:hAnsi="Arial" w:cs="Arial"/>
          <w:color w:val="12121E"/>
          <w:sz w:val="22"/>
          <w:szCs w:val="22"/>
        </w:rPr>
        <w:t xml:space="preserve">ounseling, mentorship, celebration events, personal case management, support groups, trips and outings. </w:t>
      </w:r>
      <w:r>
        <w:rPr>
          <w:rFonts w:ascii="Arial" w:eastAsia="Times New Roman" w:hAnsi="Arial" w:cs="Arial"/>
          <w:color w:val="12121E"/>
          <w:sz w:val="22"/>
          <w:szCs w:val="22"/>
        </w:rPr>
        <w:t xml:space="preserve"> </w:t>
      </w:r>
      <w:r w:rsidRPr="00DD6F70">
        <w:rPr>
          <w:rFonts w:ascii="Arial" w:eastAsia="Times New Roman" w:hAnsi="Arial" w:cs="Arial"/>
          <w:color w:val="12121E"/>
          <w:sz w:val="22"/>
          <w:szCs w:val="22"/>
        </w:rPr>
        <w:t xml:space="preserve">Additional information: </w:t>
      </w:r>
      <w:r>
        <w:rPr>
          <w:rFonts w:ascii="Arial" w:eastAsia="Times New Roman" w:hAnsi="Arial" w:cs="Arial"/>
          <w:color w:val="12121E"/>
          <w:sz w:val="22"/>
          <w:szCs w:val="22"/>
        </w:rPr>
        <w:t xml:space="preserve"> </w:t>
      </w:r>
      <w:r w:rsidRPr="00DD6F70">
        <w:rPr>
          <w:rFonts w:ascii="Arial" w:eastAsia="Times New Roman" w:hAnsi="Arial" w:cs="Arial"/>
          <w:b/>
          <w:color w:val="12121E"/>
          <w:sz w:val="22"/>
          <w:szCs w:val="22"/>
        </w:rPr>
        <w:t>775-393-9183</w:t>
      </w:r>
      <w:r w:rsidRPr="00DD6F70">
        <w:rPr>
          <w:rFonts w:ascii="Arial" w:eastAsia="Times New Roman" w:hAnsi="Arial" w:cs="Arial"/>
          <w:color w:val="12121E"/>
          <w:sz w:val="22"/>
          <w:szCs w:val="22"/>
        </w:rPr>
        <w:t xml:space="preserve"> or </w:t>
      </w:r>
      <w:hyperlink r:id="rId194" w:tooltip="Reno – Awaken. Drop-in center for those in the sex industry or victims of sex trafficking. " w:history="1">
        <w:r w:rsidRPr="00DD6F70">
          <w:rPr>
            <w:rStyle w:val="Hyperlink"/>
            <w:rFonts w:ascii="Arial" w:eastAsia="Times New Roman" w:hAnsi="Arial" w:cs="Arial"/>
            <w:sz w:val="22"/>
            <w:szCs w:val="22"/>
          </w:rPr>
          <w:t>http://awakenreno.org/for-industry-girls/drop-in-center/</w:t>
        </w:r>
      </w:hyperlink>
    </w:p>
    <w:p w14:paraId="4A93AC3D" w14:textId="77777777" w:rsidR="002160B4" w:rsidRPr="00DD6F70" w:rsidRDefault="002160B4" w:rsidP="002160B4">
      <w:pPr>
        <w:pStyle w:val="Substrategy"/>
        <w:rPr>
          <w:sz w:val="22"/>
          <w:szCs w:val="22"/>
        </w:rPr>
      </w:pPr>
    </w:p>
    <w:p w14:paraId="1E437368" w14:textId="77777777" w:rsidR="002160B4" w:rsidRPr="00DD6F70" w:rsidRDefault="002160B4" w:rsidP="002160B4">
      <w:pPr>
        <w:pStyle w:val="Substrategy"/>
        <w:rPr>
          <w:sz w:val="22"/>
          <w:szCs w:val="22"/>
        </w:rPr>
      </w:pPr>
      <w:r w:rsidRPr="00DD6F70">
        <w:rPr>
          <w:sz w:val="22"/>
          <w:szCs w:val="22"/>
        </w:rPr>
        <w:t>Youth Emergency Shelters</w:t>
      </w:r>
    </w:p>
    <w:p w14:paraId="1CAF2F0E" w14:textId="77777777" w:rsidR="002160B4" w:rsidRPr="00DD6F70" w:rsidRDefault="002160B4" w:rsidP="002160B4">
      <w:pPr>
        <w:pStyle w:val="ListParagraph"/>
        <w:tabs>
          <w:tab w:val="left" w:pos="5232"/>
        </w:tabs>
        <w:spacing w:after="0" w:line="240" w:lineRule="auto"/>
        <w:rPr>
          <w:rFonts w:ascii="Arial" w:hAnsi="Arial" w:cs="Arial"/>
          <w:i/>
        </w:rPr>
      </w:pPr>
    </w:p>
    <w:p w14:paraId="07ACF080" w14:textId="77777777" w:rsidR="002160B4" w:rsidRPr="00DD6F70" w:rsidRDefault="002160B4" w:rsidP="002160B4">
      <w:pPr>
        <w:tabs>
          <w:tab w:val="left" w:pos="5232"/>
        </w:tabs>
        <w:spacing w:after="0" w:line="240" w:lineRule="auto"/>
        <w:rPr>
          <w:rFonts w:ascii="Arial" w:hAnsi="Arial" w:cs="Arial"/>
          <w:b/>
          <w:sz w:val="22"/>
          <w:szCs w:val="22"/>
        </w:rPr>
      </w:pPr>
      <w:r w:rsidRPr="00DD6F70">
        <w:rPr>
          <w:rFonts w:ascii="Arial" w:hAnsi="Arial" w:cs="Arial"/>
          <w:b/>
          <w:i/>
          <w:sz w:val="22"/>
          <w:szCs w:val="22"/>
        </w:rPr>
        <w:t>Las Vegas</w:t>
      </w:r>
      <w:r w:rsidRPr="00DD6F70">
        <w:rPr>
          <w:rFonts w:ascii="Arial" w:hAnsi="Arial" w:cs="Arial"/>
          <w:i/>
          <w:sz w:val="22"/>
          <w:szCs w:val="22"/>
        </w:rPr>
        <w:t xml:space="preserve"> </w:t>
      </w:r>
      <w:r>
        <w:rPr>
          <w:rFonts w:ascii="Arial" w:hAnsi="Arial" w:cs="Arial"/>
          <w:i/>
          <w:sz w:val="22"/>
          <w:szCs w:val="22"/>
        </w:rPr>
        <w:t>–</w:t>
      </w:r>
      <w:r w:rsidRPr="00DD6F70">
        <w:rPr>
          <w:rFonts w:ascii="Arial" w:hAnsi="Arial" w:cs="Arial"/>
          <w:i/>
          <w:sz w:val="22"/>
          <w:szCs w:val="22"/>
        </w:rPr>
        <w:t xml:space="preserve"> NPHY Emergency Shelter.</w:t>
      </w:r>
      <w:r w:rsidRPr="00DD6F70">
        <w:rPr>
          <w:rFonts w:ascii="Arial" w:hAnsi="Arial" w:cs="Arial"/>
          <w:sz w:val="22"/>
          <w:szCs w:val="22"/>
        </w:rPr>
        <w:t xml:space="preserve">  For homeless youth</w:t>
      </w:r>
      <w:r>
        <w:rPr>
          <w:rFonts w:ascii="Arial" w:hAnsi="Arial" w:cs="Arial"/>
          <w:sz w:val="22"/>
          <w:szCs w:val="22"/>
        </w:rPr>
        <w:t>,</w:t>
      </w:r>
      <w:r w:rsidRPr="00DD6F70">
        <w:rPr>
          <w:rFonts w:ascii="Arial" w:hAnsi="Arial" w:cs="Arial"/>
          <w:sz w:val="22"/>
          <w:szCs w:val="22"/>
        </w:rPr>
        <w:t xml:space="preserve"> ages 12</w:t>
      </w:r>
      <w:r>
        <w:rPr>
          <w:rFonts w:ascii="Arial" w:hAnsi="Arial" w:cs="Arial"/>
          <w:sz w:val="22"/>
          <w:szCs w:val="22"/>
        </w:rPr>
        <w:t xml:space="preserve"> </w:t>
      </w:r>
      <w:r w:rsidRPr="00DD6F70">
        <w:rPr>
          <w:rFonts w:ascii="Arial" w:hAnsi="Arial" w:cs="Arial"/>
          <w:sz w:val="22"/>
          <w:szCs w:val="22"/>
        </w:rPr>
        <w:t>-</w:t>
      </w:r>
      <w:r>
        <w:rPr>
          <w:rFonts w:ascii="Arial" w:hAnsi="Arial" w:cs="Arial"/>
          <w:sz w:val="22"/>
          <w:szCs w:val="22"/>
        </w:rPr>
        <w:t xml:space="preserve"> </w:t>
      </w:r>
      <w:r w:rsidRPr="00DD6F70">
        <w:rPr>
          <w:rFonts w:ascii="Arial" w:hAnsi="Arial" w:cs="Arial"/>
          <w:sz w:val="22"/>
          <w:szCs w:val="22"/>
        </w:rPr>
        <w:t>18</w:t>
      </w:r>
      <w:r>
        <w:rPr>
          <w:rFonts w:ascii="Arial" w:hAnsi="Arial" w:cs="Arial"/>
          <w:sz w:val="22"/>
          <w:szCs w:val="22"/>
        </w:rPr>
        <w:t>,</w:t>
      </w:r>
      <w:r w:rsidRPr="00DD6F70">
        <w:rPr>
          <w:rFonts w:ascii="Arial" w:hAnsi="Arial" w:cs="Arial"/>
          <w:sz w:val="22"/>
          <w:szCs w:val="22"/>
        </w:rPr>
        <w:t xml:space="preserve"> in need of immediate shelter</w:t>
      </w:r>
      <w:r>
        <w:rPr>
          <w:rFonts w:ascii="Arial" w:hAnsi="Arial" w:cs="Arial"/>
          <w:sz w:val="22"/>
          <w:szCs w:val="22"/>
        </w:rPr>
        <w:t xml:space="preserve">.  A </w:t>
      </w:r>
      <w:r w:rsidRPr="00DD6F70">
        <w:rPr>
          <w:rFonts w:ascii="Arial" w:hAnsi="Arial" w:cs="Arial"/>
          <w:sz w:val="22"/>
          <w:szCs w:val="22"/>
        </w:rPr>
        <w:t>confidentially-located, residential-style emergency shelter, fulfilling youth’s survival needs and positioning them to transition to stable housing.  For information:</w:t>
      </w:r>
      <w:r>
        <w:rPr>
          <w:rFonts w:ascii="Arial" w:hAnsi="Arial" w:cs="Arial"/>
          <w:sz w:val="22"/>
          <w:szCs w:val="22"/>
        </w:rPr>
        <w:t xml:space="preserve"> </w:t>
      </w:r>
      <w:r w:rsidRPr="00DD6F70">
        <w:rPr>
          <w:rFonts w:ascii="Arial" w:hAnsi="Arial" w:cs="Arial"/>
          <w:sz w:val="22"/>
          <w:szCs w:val="22"/>
        </w:rPr>
        <w:t xml:space="preserve"> </w:t>
      </w:r>
      <w:hyperlink r:id="rId195" w:tooltip="Las Vegas - NPHY Emergency Shelter for homeless youth, ages 12-18." w:history="1">
        <w:r>
          <w:rPr>
            <w:rStyle w:val="Hyperlink"/>
            <w:rFonts w:ascii="Arial" w:hAnsi="Arial" w:cs="Arial"/>
            <w:sz w:val="22"/>
            <w:szCs w:val="22"/>
          </w:rPr>
          <w:t>http://www.nphy.org/what-we-do/emergency-shelter</w:t>
        </w:r>
      </w:hyperlink>
      <w:r w:rsidRPr="00DD6F70">
        <w:rPr>
          <w:rFonts w:ascii="Arial" w:hAnsi="Arial" w:cs="Arial"/>
          <w:sz w:val="22"/>
          <w:szCs w:val="22"/>
        </w:rPr>
        <w:t xml:space="preserve"> or </w:t>
      </w:r>
      <w:r w:rsidRPr="00DD6F70">
        <w:rPr>
          <w:rFonts w:ascii="Arial" w:hAnsi="Arial" w:cs="Arial"/>
          <w:b/>
          <w:sz w:val="22"/>
          <w:szCs w:val="22"/>
        </w:rPr>
        <w:t>702-383-1332</w:t>
      </w:r>
      <w:r w:rsidRPr="00DD6F70">
        <w:rPr>
          <w:rFonts w:ascii="Arial" w:hAnsi="Arial" w:cs="Arial"/>
          <w:sz w:val="22"/>
          <w:szCs w:val="22"/>
        </w:rPr>
        <w:t>.</w:t>
      </w:r>
    </w:p>
    <w:p w14:paraId="10930BC3" w14:textId="77777777" w:rsidR="002160B4" w:rsidRPr="00DD6F70" w:rsidRDefault="002160B4" w:rsidP="002160B4">
      <w:pPr>
        <w:tabs>
          <w:tab w:val="left" w:pos="5232"/>
        </w:tabs>
        <w:spacing w:after="0" w:line="240" w:lineRule="auto"/>
        <w:rPr>
          <w:rStyle w:val="readm-hidden"/>
          <w:rFonts w:ascii="Arial" w:hAnsi="Arial" w:cs="Arial"/>
          <w:b/>
          <w:color w:val="FF0000"/>
          <w:sz w:val="22"/>
          <w:szCs w:val="22"/>
        </w:rPr>
      </w:pPr>
    </w:p>
    <w:p w14:paraId="7436E039" w14:textId="77777777" w:rsidR="002160B4" w:rsidRPr="00DD6F70" w:rsidRDefault="002160B4" w:rsidP="002160B4">
      <w:pPr>
        <w:tabs>
          <w:tab w:val="left" w:pos="5232"/>
        </w:tabs>
        <w:spacing w:after="0" w:line="240" w:lineRule="auto"/>
        <w:rPr>
          <w:rFonts w:ascii="Arial" w:hAnsi="Arial" w:cs="Arial"/>
          <w:sz w:val="22"/>
          <w:szCs w:val="22"/>
        </w:rPr>
      </w:pPr>
      <w:r w:rsidRPr="00DD6F70">
        <w:rPr>
          <w:rFonts w:ascii="Arial" w:hAnsi="Arial" w:cs="Arial"/>
          <w:b/>
          <w:i/>
          <w:sz w:val="22"/>
          <w:szCs w:val="22"/>
        </w:rPr>
        <w:t>Reno</w:t>
      </w:r>
      <w:r w:rsidRPr="00DD6F70">
        <w:rPr>
          <w:rFonts w:ascii="Arial" w:hAnsi="Arial" w:cs="Arial"/>
          <w:i/>
          <w:sz w:val="22"/>
          <w:szCs w:val="22"/>
        </w:rPr>
        <w:t xml:space="preserve"> – RHYME</w:t>
      </w:r>
      <w:r w:rsidRPr="00DD6F70">
        <w:rPr>
          <w:rFonts w:ascii="Arial" w:hAnsi="Arial" w:cs="Arial"/>
          <w:sz w:val="22"/>
          <w:szCs w:val="22"/>
        </w:rPr>
        <w:t xml:space="preserve"> (Runaway and Homeless Youth Mentoring and Equipping). </w:t>
      </w:r>
      <w:r>
        <w:rPr>
          <w:rFonts w:ascii="Arial" w:hAnsi="Arial" w:cs="Arial"/>
          <w:sz w:val="22"/>
          <w:szCs w:val="22"/>
        </w:rPr>
        <w:t xml:space="preserve"> </w:t>
      </w:r>
      <w:r w:rsidRPr="00DD6F70">
        <w:rPr>
          <w:rFonts w:ascii="Arial" w:hAnsi="Arial" w:cs="Arial"/>
          <w:sz w:val="22"/>
          <w:szCs w:val="22"/>
        </w:rPr>
        <w:t>Support to youth</w:t>
      </w:r>
      <w:r>
        <w:rPr>
          <w:rFonts w:ascii="Arial" w:hAnsi="Arial" w:cs="Arial"/>
          <w:sz w:val="22"/>
          <w:szCs w:val="22"/>
        </w:rPr>
        <w:t xml:space="preserve"> </w:t>
      </w:r>
      <w:r w:rsidRPr="00DD6F70">
        <w:rPr>
          <w:rFonts w:ascii="Arial" w:hAnsi="Arial" w:cs="Arial"/>
          <w:sz w:val="22"/>
          <w:szCs w:val="22"/>
        </w:rPr>
        <w:t xml:space="preserve">who have run away from home, are thinking of running or have been pushed out of the home by another family member. </w:t>
      </w:r>
      <w:r>
        <w:rPr>
          <w:rFonts w:ascii="Arial" w:hAnsi="Arial" w:cs="Arial"/>
          <w:sz w:val="22"/>
          <w:szCs w:val="22"/>
        </w:rPr>
        <w:t xml:space="preserve"> </w:t>
      </w:r>
      <w:r w:rsidRPr="00DD6F70">
        <w:rPr>
          <w:rFonts w:ascii="Arial" w:hAnsi="Arial" w:cs="Arial"/>
          <w:sz w:val="22"/>
          <w:szCs w:val="22"/>
        </w:rPr>
        <w:t xml:space="preserve">Includes </w:t>
      </w:r>
      <w:r>
        <w:rPr>
          <w:rFonts w:ascii="Arial" w:hAnsi="Arial" w:cs="Arial"/>
          <w:color w:val="222222"/>
          <w:sz w:val="22"/>
          <w:szCs w:val="22"/>
        </w:rPr>
        <w:t xml:space="preserve">potential shelter/housing, food, clothing, etc. </w:t>
      </w:r>
      <w:r w:rsidRPr="00DD6F70">
        <w:rPr>
          <w:rFonts w:ascii="Arial" w:hAnsi="Arial" w:cs="Arial"/>
          <w:sz w:val="22"/>
          <w:szCs w:val="22"/>
        </w:rPr>
        <w:t xml:space="preserve"> Case management support is available to help reunify the family or find a parentally-approved safe alternative living arrangement.  </w:t>
      </w:r>
      <w:r>
        <w:rPr>
          <w:rFonts w:ascii="Arial" w:hAnsi="Arial" w:cs="Arial"/>
          <w:sz w:val="22"/>
          <w:szCs w:val="22"/>
        </w:rPr>
        <w:t xml:space="preserve">For 24/7 help, call:  </w:t>
      </w:r>
      <w:r w:rsidRPr="007C14AB">
        <w:rPr>
          <w:rFonts w:ascii="Arial" w:hAnsi="Arial" w:cs="Arial"/>
          <w:b/>
          <w:color w:val="222222"/>
          <w:sz w:val="22"/>
          <w:szCs w:val="22"/>
        </w:rPr>
        <w:t>1</w:t>
      </w:r>
      <w:r>
        <w:rPr>
          <w:rFonts w:ascii="Arial" w:hAnsi="Arial" w:cs="Arial"/>
          <w:b/>
          <w:color w:val="222222"/>
          <w:sz w:val="22"/>
          <w:szCs w:val="22"/>
        </w:rPr>
        <w:t>-</w:t>
      </w:r>
      <w:r w:rsidRPr="007C14AB">
        <w:rPr>
          <w:rFonts w:ascii="Arial" w:hAnsi="Arial" w:cs="Arial"/>
          <w:b/>
          <w:color w:val="222222"/>
          <w:sz w:val="22"/>
          <w:szCs w:val="22"/>
        </w:rPr>
        <w:t>800-536-4588</w:t>
      </w:r>
      <w:r w:rsidRPr="00DD6F70">
        <w:rPr>
          <w:rFonts w:ascii="Arial" w:hAnsi="Arial" w:cs="Arial"/>
          <w:sz w:val="22"/>
          <w:szCs w:val="22"/>
        </w:rPr>
        <w:t xml:space="preserve">. </w:t>
      </w:r>
      <w:r>
        <w:rPr>
          <w:rFonts w:ascii="Arial" w:hAnsi="Arial" w:cs="Arial"/>
          <w:sz w:val="22"/>
          <w:szCs w:val="22"/>
        </w:rPr>
        <w:t xml:space="preserve"> </w:t>
      </w:r>
      <w:r w:rsidRPr="00DD6F70">
        <w:rPr>
          <w:rFonts w:ascii="Arial" w:hAnsi="Arial" w:cs="Arial"/>
          <w:sz w:val="22"/>
          <w:szCs w:val="22"/>
        </w:rPr>
        <w:t xml:space="preserve">A Children’s Cabinet program: </w:t>
      </w:r>
      <w:r>
        <w:rPr>
          <w:rFonts w:ascii="Arial" w:hAnsi="Arial" w:cs="Arial"/>
          <w:sz w:val="22"/>
          <w:szCs w:val="22"/>
        </w:rPr>
        <w:t xml:space="preserve"> </w:t>
      </w:r>
      <w:hyperlink r:id="rId196" w:tooltip="Reno – RHYME (Runaway and Homeless Youth Mentoring and Equipping).  Support to youth who have run away from home, are thinking of running or have been pushed out of the home by another family member. " w:history="1">
        <w:r w:rsidRPr="008B6D6A">
          <w:rPr>
            <w:rStyle w:val="Hyperlink"/>
            <w:rFonts w:ascii="Arial" w:hAnsi="Arial" w:cs="Arial"/>
            <w:sz w:val="22"/>
            <w:szCs w:val="22"/>
          </w:rPr>
          <w:t>http://www.childrenscabinet.org/family-youth/youth-programs/rhyme</w:t>
        </w:r>
      </w:hyperlink>
    </w:p>
    <w:p w14:paraId="7844E73C" w14:textId="77777777" w:rsidR="002160B4" w:rsidRPr="00536C4E" w:rsidRDefault="002160B4" w:rsidP="002160B4">
      <w:pPr>
        <w:pStyle w:val="ListParagraph"/>
        <w:tabs>
          <w:tab w:val="left" w:pos="5232"/>
        </w:tabs>
        <w:spacing w:after="0" w:line="240" w:lineRule="auto"/>
        <w:ind w:left="1080"/>
        <w:rPr>
          <w:rFonts w:ascii="Arial" w:hAnsi="Arial" w:cs="Arial"/>
        </w:rPr>
      </w:pPr>
    </w:p>
    <w:p w14:paraId="0667E4CF" w14:textId="77777777" w:rsidR="002160B4" w:rsidRDefault="002160B4" w:rsidP="002160B4">
      <w:pPr>
        <w:rPr>
          <w:b/>
        </w:rPr>
      </w:pPr>
      <w:r>
        <w:rPr>
          <w:b/>
        </w:rPr>
        <w:br w:type="page"/>
      </w:r>
    </w:p>
    <w:p w14:paraId="5AC17DFD" w14:textId="77777777" w:rsidR="002160B4" w:rsidRDefault="002160B4" w:rsidP="002160B4">
      <w:pPr>
        <w:spacing w:after="0" w:line="240" w:lineRule="auto"/>
        <w:jc w:val="center"/>
        <w:rPr>
          <w:rFonts w:ascii="Arial" w:hAnsi="Arial" w:cs="Arial"/>
          <w:b/>
          <w:sz w:val="22"/>
        </w:rPr>
      </w:pPr>
      <w:r w:rsidRPr="00DD6F70">
        <w:rPr>
          <w:rFonts w:ascii="Arial" w:hAnsi="Arial" w:cs="Arial"/>
          <w:b/>
          <w:sz w:val="22"/>
        </w:rPr>
        <w:t>Resource 9-F</w:t>
      </w:r>
    </w:p>
    <w:p w14:paraId="4C0B33DE" w14:textId="77777777" w:rsidR="002160B4" w:rsidRPr="00DD6F70" w:rsidRDefault="002160B4" w:rsidP="002160B4">
      <w:pPr>
        <w:spacing w:after="0" w:line="240" w:lineRule="auto"/>
        <w:jc w:val="center"/>
        <w:rPr>
          <w:rFonts w:ascii="Arial" w:hAnsi="Arial" w:cs="Arial"/>
          <w:b/>
          <w:sz w:val="22"/>
        </w:rPr>
      </w:pPr>
    </w:p>
    <w:p w14:paraId="64D1A722" w14:textId="77777777" w:rsidR="002160B4" w:rsidRDefault="002160B4" w:rsidP="002160B4">
      <w:pPr>
        <w:spacing w:after="0" w:line="240" w:lineRule="auto"/>
        <w:jc w:val="center"/>
        <w:rPr>
          <w:rFonts w:ascii="Arial" w:hAnsi="Arial" w:cs="Arial"/>
          <w:b/>
          <w:sz w:val="22"/>
          <w:szCs w:val="22"/>
        </w:rPr>
      </w:pPr>
      <w:r w:rsidRPr="00DD6F70">
        <w:rPr>
          <w:rFonts w:ascii="Arial" w:hAnsi="Arial" w:cs="Arial"/>
          <w:b/>
          <w:sz w:val="22"/>
        </w:rPr>
        <w:t>RUNA</w:t>
      </w:r>
      <w:r w:rsidRPr="00A24185">
        <w:rPr>
          <w:rFonts w:ascii="Arial" w:hAnsi="Arial" w:cs="Arial"/>
          <w:b/>
          <w:sz w:val="22"/>
          <w:szCs w:val="22"/>
        </w:rPr>
        <w:t>WAY REPORT FORM</w:t>
      </w:r>
    </w:p>
    <w:p w14:paraId="5A05BB3C" w14:textId="77777777" w:rsidR="002160B4" w:rsidRPr="001F36D9" w:rsidRDefault="002160B4" w:rsidP="002160B4">
      <w:pPr>
        <w:spacing w:after="0" w:line="240" w:lineRule="auto"/>
        <w:jc w:val="center"/>
        <w:rPr>
          <w:rFonts w:ascii="Arial" w:hAnsi="Arial" w:cs="Arial"/>
          <w:i/>
          <w:sz w:val="20"/>
          <w:szCs w:val="22"/>
        </w:rPr>
      </w:pPr>
      <w:r w:rsidRPr="001F36D9">
        <w:rPr>
          <w:rFonts w:ascii="Arial" w:hAnsi="Arial" w:cs="Arial"/>
          <w:i/>
          <w:sz w:val="20"/>
          <w:szCs w:val="22"/>
        </w:rPr>
        <w:t xml:space="preserve">Adapted </w:t>
      </w:r>
      <w:r>
        <w:rPr>
          <w:rFonts w:ascii="Arial" w:hAnsi="Arial" w:cs="Arial"/>
          <w:i/>
          <w:sz w:val="20"/>
          <w:szCs w:val="22"/>
        </w:rPr>
        <w:t xml:space="preserve">with permission </w:t>
      </w:r>
      <w:r w:rsidRPr="001F36D9">
        <w:rPr>
          <w:rFonts w:ascii="Arial" w:hAnsi="Arial" w:cs="Arial"/>
          <w:i/>
          <w:sz w:val="20"/>
          <w:szCs w:val="22"/>
        </w:rPr>
        <w:t>from Washoe County Human Services Agency.</w:t>
      </w:r>
    </w:p>
    <w:p w14:paraId="28ECDE9D" w14:textId="77777777" w:rsidR="002160B4" w:rsidRDefault="002160B4" w:rsidP="002160B4">
      <w:pPr>
        <w:spacing w:after="0" w:line="240" w:lineRule="auto"/>
        <w:jc w:val="center"/>
        <w:rPr>
          <w:rFonts w:ascii="Arial" w:hAnsi="Arial" w:cs="Arial"/>
          <w:b/>
          <w:sz w:val="22"/>
          <w:szCs w:val="22"/>
        </w:rPr>
      </w:pPr>
    </w:p>
    <w:p w14:paraId="22250381" w14:textId="77777777" w:rsidR="002160B4" w:rsidRPr="00A24185" w:rsidRDefault="002160B4" w:rsidP="002160B4">
      <w:pPr>
        <w:spacing w:after="0" w:line="240" w:lineRule="auto"/>
        <w:jc w:val="center"/>
        <w:rPr>
          <w:rFonts w:ascii="Arial" w:hAnsi="Arial" w:cs="Arial"/>
          <w:b/>
          <w:sz w:val="22"/>
          <w:szCs w:val="22"/>
        </w:rPr>
      </w:pPr>
    </w:p>
    <w:tbl>
      <w:tblPr>
        <w:tblW w:w="9900" w:type="dxa"/>
        <w:tblInd w:w="-275" w:type="dxa"/>
        <w:tblLook w:val="04A0" w:firstRow="1" w:lastRow="0" w:firstColumn="1" w:lastColumn="0" w:noHBand="0" w:noVBand="1"/>
        <w:tblCaption w:val="Runaway Report Form"/>
      </w:tblPr>
      <w:tblGrid>
        <w:gridCol w:w="1650"/>
        <w:gridCol w:w="1650"/>
        <w:gridCol w:w="1650"/>
        <w:gridCol w:w="1650"/>
        <w:gridCol w:w="1650"/>
        <w:gridCol w:w="1650"/>
      </w:tblGrid>
      <w:tr w:rsidR="002160B4" w:rsidRPr="00A24185" w14:paraId="7EAF4BBC" w14:textId="77777777" w:rsidTr="002160B4">
        <w:tc>
          <w:tcPr>
            <w:tcW w:w="4950" w:type="dxa"/>
            <w:gridSpan w:val="3"/>
          </w:tcPr>
          <w:p w14:paraId="010436DF"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Youth’s name:</w:t>
            </w:r>
          </w:p>
          <w:p w14:paraId="19B9B5AC"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 xml:space="preserve"> </w:t>
            </w:r>
            <w:r w:rsidRPr="00A24185">
              <w:rPr>
                <w:rFonts w:ascii="Arial" w:hAnsi="Arial" w:cs="Arial"/>
                <w:sz w:val="22"/>
                <w:szCs w:val="22"/>
              </w:rPr>
              <w:fldChar w:fldCharType="begin">
                <w:ffData>
                  <w:name w:val="Text1"/>
                  <w:enabled/>
                  <w:calcOnExit w:val="0"/>
                  <w:textInput/>
                </w:ffData>
              </w:fldChar>
            </w:r>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p>
        </w:tc>
        <w:tc>
          <w:tcPr>
            <w:tcW w:w="4950" w:type="dxa"/>
            <w:gridSpan w:val="3"/>
          </w:tcPr>
          <w:p w14:paraId="047B44DB"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 xml:space="preserve">DOB: </w:t>
            </w:r>
          </w:p>
          <w:p w14:paraId="080D3B79"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2"/>
                  <w:enabled/>
                  <w:calcOnExit w:val="0"/>
                  <w:textInput/>
                </w:ffData>
              </w:fldChar>
            </w:r>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p>
        </w:tc>
      </w:tr>
      <w:tr w:rsidR="002160B4" w:rsidRPr="00A24185" w14:paraId="62F036FC" w14:textId="77777777" w:rsidTr="002160B4">
        <w:tc>
          <w:tcPr>
            <w:tcW w:w="4950" w:type="dxa"/>
            <w:gridSpan w:val="3"/>
          </w:tcPr>
          <w:p w14:paraId="25F96B64"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 xml:space="preserve">Identification or </w:t>
            </w:r>
            <w:r>
              <w:rPr>
                <w:rFonts w:ascii="Arial" w:hAnsi="Arial" w:cs="Arial"/>
                <w:sz w:val="22"/>
                <w:szCs w:val="22"/>
              </w:rPr>
              <w:t>d</w:t>
            </w:r>
            <w:r w:rsidRPr="00A24185">
              <w:rPr>
                <w:rFonts w:ascii="Arial" w:hAnsi="Arial" w:cs="Arial"/>
                <w:sz w:val="22"/>
                <w:szCs w:val="22"/>
              </w:rPr>
              <w:t xml:space="preserve">river’s </w:t>
            </w:r>
            <w:r>
              <w:rPr>
                <w:rFonts w:ascii="Arial" w:hAnsi="Arial" w:cs="Arial"/>
                <w:sz w:val="22"/>
                <w:szCs w:val="22"/>
              </w:rPr>
              <w:t>l</w:t>
            </w:r>
            <w:r w:rsidRPr="00A24185">
              <w:rPr>
                <w:rFonts w:ascii="Arial" w:hAnsi="Arial" w:cs="Arial"/>
                <w:sz w:val="22"/>
                <w:szCs w:val="22"/>
              </w:rPr>
              <w:t>icense #:</w:t>
            </w:r>
          </w:p>
          <w:p w14:paraId="6C998F67"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3"/>
                  <w:enabled/>
                  <w:calcOnExit w:val="0"/>
                  <w:textInput/>
                </w:ffData>
              </w:fldChar>
            </w:r>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p>
        </w:tc>
        <w:tc>
          <w:tcPr>
            <w:tcW w:w="4950" w:type="dxa"/>
            <w:gridSpan w:val="3"/>
          </w:tcPr>
          <w:p w14:paraId="5A1F4579"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Law enforcement agency called:</w:t>
            </w:r>
          </w:p>
          <w:p w14:paraId="7CB911E3"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4"/>
                  <w:enabled/>
                  <w:calcOnExit w:val="0"/>
                  <w:textInput/>
                </w:ffData>
              </w:fldChar>
            </w:r>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p>
        </w:tc>
      </w:tr>
      <w:tr w:rsidR="002160B4" w:rsidRPr="00A24185" w14:paraId="290BC169" w14:textId="77777777" w:rsidTr="002160B4">
        <w:trPr>
          <w:trHeight w:val="530"/>
        </w:trPr>
        <w:tc>
          <w:tcPr>
            <w:tcW w:w="4950" w:type="dxa"/>
            <w:gridSpan w:val="3"/>
          </w:tcPr>
          <w:p w14:paraId="347A55C3"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 xml:space="preserve">Runaway </w:t>
            </w:r>
            <w:r>
              <w:rPr>
                <w:rFonts w:ascii="Arial" w:hAnsi="Arial" w:cs="Arial"/>
                <w:sz w:val="22"/>
                <w:szCs w:val="22"/>
              </w:rPr>
              <w:t>p</w:t>
            </w:r>
            <w:r w:rsidRPr="00A24185">
              <w:rPr>
                <w:rFonts w:ascii="Arial" w:hAnsi="Arial" w:cs="Arial"/>
                <w:sz w:val="22"/>
                <w:szCs w:val="22"/>
              </w:rPr>
              <w:t>olice report number:</w:t>
            </w:r>
          </w:p>
          <w:p w14:paraId="5438E91D"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5"/>
                  <w:enabled/>
                  <w:calcOnExit w:val="0"/>
                  <w:textInput/>
                </w:ffData>
              </w:fldChar>
            </w:r>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p>
        </w:tc>
        <w:tc>
          <w:tcPr>
            <w:tcW w:w="4950" w:type="dxa"/>
            <w:gridSpan w:val="3"/>
          </w:tcPr>
          <w:p w14:paraId="2653DE1F"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Agency staff name:</w:t>
            </w:r>
          </w:p>
          <w:p w14:paraId="7A7D03E7"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6"/>
                  <w:enabled/>
                  <w:calcOnExit w:val="0"/>
                  <w:textInput/>
                </w:ffData>
              </w:fldChar>
            </w:r>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p>
        </w:tc>
      </w:tr>
      <w:tr w:rsidR="002160B4" w:rsidRPr="00A24185" w14:paraId="586B1ABA" w14:textId="77777777" w:rsidTr="002160B4">
        <w:tc>
          <w:tcPr>
            <w:tcW w:w="4950" w:type="dxa"/>
            <w:gridSpan w:val="3"/>
          </w:tcPr>
          <w:p w14:paraId="4307A2CD"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Agency staff phone number:</w:t>
            </w:r>
          </w:p>
          <w:p w14:paraId="16FD5B28"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7"/>
                  <w:enabled/>
                  <w:calcOnExit w:val="0"/>
                  <w:textInput/>
                </w:ffData>
              </w:fldChar>
            </w:r>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p>
        </w:tc>
        <w:tc>
          <w:tcPr>
            <w:tcW w:w="4950" w:type="dxa"/>
            <w:gridSpan w:val="3"/>
          </w:tcPr>
          <w:p w14:paraId="109EC85A"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Agency staff email:</w:t>
            </w:r>
          </w:p>
          <w:p w14:paraId="3678EEBA"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8"/>
                  <w:enabled/>
                  <w:calcOnExit w:val="0"/>
                  <w:textInput/>
                </w:ffData>
              </w:fldChar>
            </w:r>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p>
        </w:tc>
      </w:tr>
      <w:tr w:rsidR="002160B4" w:rsidRPr="00A24185" w14:paraId="4385D309" w14:textId="77777777" w:rsidTr="002160B4">
        <w:trPr>
          <w:trHeight w:val="548"/>
        </w:trPr>
        <w:tc>
          <w:tcPr>
            <w:tcW w:w="4950" w:type="dxa"/>
            <w:gridSpan w:val="3"/>
          </w:tcPr>
          <w:p w14:paraId="1FED4483"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Date</w:t>
            </w:r>
            <w:r>
              <w:rPr>
                <w:rFonts w:ascii="Arial" w:hAnsi="Arial" w:cs="Arial"/>
                <w:sz w:val="22"/>
                <w:szCs w:val="22"/>
              </w:rPr>
              <w:t xml:space="preserve"> and </w:t>
            </w:r>
            <w:r w:rsidRPr="00A24185">
              <w:rPr>
                <w:rFonts w:ascii="Arial" w:hAnsi="Arial" w:cs="Arial"/>
                <w:sz w:val="22"/>
                <w:szCs w:val="22"/>
              </w:rPr>
              <w:t xml:space="preserve">time of </w:t>
            </w:r>
            <w:r>
              <w:rPr>
                <w:rFonts w:ascii="Arial" w:hAnsi="Arial" w:cs="Arial"/>
                <w:sz w:val="22"/>
                <w:szCs w:val="22"/>
              </w:rPr>
              <w:t>run</w:t>
            </w:r>
            <w:r w:rsidRPr="00A24185">
              <w:rPr>
                <w:rFonts w:ascii="Arial" w:hAnsi="Arial" w:cs="Arial"/>
                <w:sz w:val="22"/>
                <w:szCs w:val="22"/>
              </w:rPr>
              <w:t>:</w:t>
            </w:r>
          </w:p>
          <w:p w14:paraId="6C6A217D"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9"/>
                  <w:enabled/>
                  <w:calcOnExit w:val="0"/>
                  <w:textInput/>
                </w:ffData>
              </w:fldChar>
            </w:r>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p>
        </w:tc>
        <w:tc>
          <w:tcPr>
            <w:tcW w:w="4950" w:type="dxa"/>
            <w:gridSpan w:val="3"/>
          </w:tcPr>
          <w:p w14:paraId="3E93B8B0"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Address youth ran from:</w:t>
            </w:r>
          </w:p>
          <w:p w14:paraId="44211094"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10"/>
                  <w:enabled/>
                  <w:calcOnExit w:val="0"/>
                  <w:textInput/>
                </w:ffData>
              </w:fldChar>
            </w:r>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p>
        </w:tc>
      </w:tr>
      <w:tr w:rsidR="002160B4" w:rsidRPr="00A24185" w14:paraId="50967235" w14:textId="77777777" w:rsidTr="002160B4">
        <w:trPr>
          <w:trHeight w:val="224"/>
        </w:trPr>
        <w:tc>
          <w:tcPr>
            <w:tcW w:w="4950" w:type="dxa"/>
            <w:gridSpan w:val="3"/>
          </w:tcPr>
          <w:p w14:paraId="7FFDCEDE"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Home phone:</w:t>
            </w:r>
          </w:p>
          <w:p w14:paraId="46F6093E"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11"/>
                  <w:enabled/>
                  <w:calcOnExit w:val="0"/>
                  <w:textInput/>
                </w:ffData>
              </w:fldChar>
            </w:r>
            <w:bookmarkStart w:id="54" w:name="Text11"/>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54"/>
          </w:p>
        </w:tc>
        <w:tc>
          <w:tcPr>
            <w:tcW w:w="4950" w:type="dxa"/>
            <w:gridSpan w:val="3"/>
          </w:tcPr>
          <w:p w14:paraId="67CD6D42"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Youth’s cell phone number:</w:t>
            </w:r>
          </w:p>
          <w:p w14:paraId="4EE55FBB"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12"/>
                  <w:enabled/>
                  <w:calcOnExit w:val="0"/>
                  <w:textInput/>
                </w:ffData>
              </w:fldChar>
            </w:r>
            <w:bookmarkStart w:id="55" w:name="Text12"/>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55"/>
          </w:p>
        </w:tc>
      </w:tr>
      <w:tr w:rsidR="002160B4" w:rsidRPr="00A24185" w14:paraId="3EE2633D" w14:textId="77777777" w:rsidTr="002160B4">
        <w:trPr>
          <w:trHeight w:val="224"/>
        </w:trPr>
        <w:tc>
          <w:tcPr>
            <w:tcW w:w="9900" w:type="dxa"/>
            <w:gridSpan w:val="6"/>
          </w:tcPr>
          <w:p w14:paraId="36A83CF6"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Other names</w:t>
            </w:r>
            <w:r>
              <w:rPr>
                <w:rFonts w:ascii="Arial" w:hAnsi="Arial" w:cs="Arial"/>
                <w:sz w:val="22"/>
                <w:szCs w:val="22"/>
              </w:rPr>
              <w:t xml:space="preserve"> and </w:t>
            </w:r>
            <w:r w:rsidRPr="00A24185">
              <w:rPr>
                <w:rFonts w:ascii="Arial" w:hAnsi="Arial" w:cs="Arial"/>
                <w:sz w:val="22"/>
                <w:szCs w:val="22"/>
              </w:rPr>
              <w:t xml:space="preserve">nicknames youth </w:t>
            </w:r>
            <w:proofErr w:type="gramStart"/>
            <w:r w:rsidRPr="00A24185">
              <w:rPr>
                <w:rFonts w:ascii="Arial" w:hAnsi="Arial" w:cs="Arial"/>
                <w:sz w:val="22"/>
                <w:szCs w:val="22"/>
              </w:rPr>
              <w:t>goes</w:t>
            </w:r>
            <w:proofErr w:type="gramEnd"/>
            <w:r w:rsidRPr="00A24185">
              <w:rPr>
                <w:rFonts w:ascii="Arial" w:hAnsi="Arial" w:cs="Arial"/>
                <w:sz w:val="22"/>
                <w:szCs w:val="22"/>
              </w:rPr>
              <w:t xml:space="preserve"> by:</w:t>
            </w:r>
          </w:p>
          <w:p w14:paraId="6F377DCF"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13"/>
                  <w:enabled/>
                  <w:calcOnExit w:val="0"/>
                  <w:textInput/>
                </w:ffData>
              </w:fldChar>
            </w:r>
            <w:bookmarkStart w:id="56" w:name="Text13"/>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56"/>
          </w:p>
        </w:tc>
      </w:tr>
      <w:tr w:rsidR="002160B4" w:rsidRPr="00A24185" w14:paraId="3AE1012E" w14:textId="77777777" w:rsidTr="002160B4">
        <w:trPr>
          <w:trHeight w:val="224"/>
        </w:trPr>
        <w:tc>
          <w:tcPr>
            <w:tcW w:w="9900" w:type="dxa"/>
            <w:gridSpan w:val="6"/>
          </w:tcPr>
          <w:p w14:paraId="0E05EA83"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Social media profile name(s)</w:t>
            </w:r>
            <w:r>
              <w:rPr>
                <w:rFonts w:ascii="Arial" w:hAnsi="Arial" w:cs="Arial"/>
                <w:sz w:val="22"/>
                <w:szCs w:val="22"/>
              </w:rPr>
              <w:t xml:space="preserve"> and </w:t>
            </w:r>
            <w:r w:rsidRPr="00A24185">
              <w:rPr>
                <w:rFonts w:ascii="Arial" w:hAnsi="Arial" w:cs="Arial"/>
                <w:sz w:val="22"/>
                <w:szCs w:val="22"/>
              </w:rPr>
              <w:t>password(s) [Please circle: Snapchat / Instagram / Facebook / YouTube / Twitter]:</w:t>
            </w:r>
          </w:p>
          <w:p w14:paraId="140264C8"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14"/>
                  <w:enabled/>
                  <w:calcOnExit w:val="0"/>
                  <w:textInput/>
                </w:ffData>
              </w:fldChar>
            </w:r>
            <w:bookmarkStart w:id="57" w:name="Text14"/>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57"/>
          </w:p>
        </w:tc>
      </w:tr>
      <w:tr w:rsidR="002160B4" w:rsidRPr="00A24185" w14:paraId="4A7B74EA" w14:textId="77777777" w:rsidTr="002160B4">
        <w:trPr>
          <w:trHeight w:val="215"/>
        </w:trPr>
        <w:tc>
          <w:tcPr>
            <w:tcW w:w="4950" w:type="dxa"/>
            <w:gridSpan w:val="3"/>
          </w:tcPr>
          <w:p w14:paraId="64F72836"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Physical description, clothing</w:t>
            </w:r>
            <w:r>
              <w:rPr>
                <w:rFonts w:ascii="Arial" w:hAnsi="Arial" w:cs="Arial"/>
                <w:sz w:val="22"/>
                <w:szCs w:val="22"/>
              </w:rPr>
              <w:t xml:space="preserve">, </w:t>
            </w:r>
            <w:r w:rsidRPr="00A24185">
              <w:rPr>
                <w:rFonts w:ascii="Arial" w:hAnsi="Arial" w:cs="Arial"/>
                <w:sz w:val="22"/>
                <w:szCs w:val="22"/>
              </w:rPr>
              <w:t>car:</w:t>
            </w:r>
          </w:p>
          <w:p w14:paraId="78CE8C09"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15"/>
                  <w:enabled/>
                  <w:calcOnExit w:val="0"/>
                  <w:textInput/>
                </w:ffData>
              </w:fldChar>
            </w:r>
            <w:bookmarkStart w:id="58" w:name="Text15"/>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58"/>
          </w:p>
        </w:tc>
        <w:tc>
          <w:tcPr>
            <w:tcW w:w="4950" w:type="dxa"/>
            <w:gridSpan w:val="3"/>
          </w:tcPr>
          <w:p w14:paraId="26DF2F1B"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Personal items taken:</w:t>
            </w:r>
          </w:p>
          <w:p w14:paraId="5B1EDFC5"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16"/>
                  <w:enabled/>
                  <w:calcOnExit w:val="0"/>
                  <w:textInput/>
                </w:ffData>
              </w:fldChar>
            </w:r>
            <w:bookmarkStart w:id="59" w:name="Text16"/>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59"/>
          </w:p>
        </w:tc>
      </w:tr>
      <w:tr w:rsidR="002160B4" w:rsidRPr="00A24185" w14:paraId="145B48A4" w14:textId="77777777" w:rsidTr="002160B4">
        <w:trPr>
          <w:trHeight w:val="215"/>
        </w:trPr>
        <w:tc>
          <w:tcPr>
            <w:tcW w:w="1650" w:type="dxa"/>
          </w:tcPr>
          <w:p w14:paraId="7D410182"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 xml:space="preserve">Height: </w:t>
            </w:r>
          </w:p>
          <w:p w14:paraId="41E3C386"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37"/>
                  <w:enabled/>
                  <w:calcOnExit w:val="0"/>
                  <w:textInput/>
                </w:ffData>
              </w:fldChar>
            </w:r>
            <w:bookmarkStart w:id="60" w:name="Text37"/>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60"/>
          </w:p>
        </w:tc>
        <w:tc>
          <w:tcPr>
            <w:tcW w:w="1650" w:type="dxa"/>
          </w:tcPr>
          <w:p w14:paraId="59D0C9B7"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Weight:</w:t>
            </w:r>
          </w:p>
          <w:p w14:paraId="39D749BF"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38"/>
                  <w:enabled/>
                  <w:calcOnExit w:val="0"/>
                  <w:textInput/>
                </w:ffData>
              </w:fldChar>
            </w:r>
            <w:bookmarkStart w:id="61" w:name="Text38"/>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61"/>
          </w:p>
        </w:tc>
        <w:tc>
          <w:tcPr>
            <w:tcW w:w="1650" w:type="dxa"/>
          </w:tcPr>
          <w:p w14:paraId="1334FD2E"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Hair color:</w:t>
            </w:r>
          </w:p>
          <w:p w14:paraId="72E18A8D"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39"/>
                  <w:enabled/>
                  <w:calcOnExit w:val="0"/>
                  <w:textInput/>
                </w:ffData>
              </w:fldChar>
            </w:r>
            <w:bookmarkStart w:id="62" w:name="Text39"/>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62"/>
          </w:p>
        </w:tc>
        <w:tc>
          <w:tcPr>
            <w:tcW w:w="1650" w:type="dxa"/>
          </w:tcPr>
          <w:p w14:paraId="518D2FF1"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 xml:space="preserve">Eye color: </w:t>
            </w:r>
          </w:p>
          <w:p w14:paraId="30751FF8"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40"/>
                  <w:enabled/>
                  <w:calcOnExit w:val="0"/>
                  <w:textInput/>
                </w:ffData>
              </w:fldChar>
            </w:r>
            <w:bookmarkStart w:id="63" w:name="Text40"/>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63"/>
          </w:p>
        </w:tc>
        <w:tc>
          <w:tcPr>
            <w:tcW w:w="1650" w:type="dxa"/>
          </w:tcPr>
          <w:p w14:paraId="18584AC2"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Race:</w:t>
            </w:r>
          </w:p>
          <w:p w14:paraId="0E38A9E7"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21"/>
                  <w:enabled/>
                  <w:calcOnExit w:val="0"/>
                  <w:textInput/>
                </w:ffData>
              </w:fldChar>
            </w:r>
            <w:bookmarkStart w:id="64" w:name="Text21"/>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64"/>
          </w:p>
        </w:tc>
        <w:tc>
          <w:tcPr>
            <w:tcW w:w="1650" w:type="dxa"/>
          </w:tcPr>
          <w:p w14:paraId="2EDAC9F4"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Sex:</w:t>
            </w:r>
          </w:p>
          <w:p w14:paraId="1A82509D"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22"/>
                  <w:enabled/>
                  <w:calcOnExit w:val="0"/>
                  <w:textInput/>
                </w:ffData>
              </w:fldChar>
            </w:r>
            <w:bookmarkStart w:id="65" w:name="Text22"/>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65"/>
          </w:p>
        </w:tc>
      </w:tr>
      <w:tr w:rsidR="002160B4" w:rsidRPr="00A24185" w14:paraId="16A59BA0" w14:textId="77777777" w:rsidTr="002160B4">
        <w:trPr>
          <w:trHeight w:val="215"/>
        </w:trPr>
        <w:tc>
          <w:tcPr>
            <w:tcW w:w="4950" w:type="dxa"/>
            <w:gridSpan w:val="3"/>
          </w:tcPr>
          <w:p w14:paraId="0CFE7880"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Scars</w:t>
            </w:r>
            <w:r>
              <w:rPr>
                <w:rFonts w:ascii="Arial" w:hAnsi="Arial" w:cs="Arial"/>
                <w:sz w:val="22"/>
                <w:szCs w:val="22"/>
              </w:rPr>
              <w:t xml:space="preserve">, </w:t>
            </w:r>
            <w:r w:rsidRPr="00A24185">
              <w:rPr>
                <w:rFonts w:ascii="Arial" w:hAnsi="Arial" w:cs="Arial"/>
                <w:sz w:val="22"/>
                <w:szCs w:val="22"/>
              </w:rPr>
              <w:t>birthmarks</w:t>
            </w:r>
            <w:r>
              <w:rPr>
                <w:rFonts w:ascii="Arial" w:hAnsi="Arial" w:cs="Arial"/>
                <w:sz w:val="22"/>
                <w:szCs w:val="22"/>
              </w:rPr>
              <w:t xml:space="preserve"> or </w:t>
            </w:r>
            <w:r w:rsidRPr="00A24185">
              <w:rPr>
                <w:rFonts w:ascii="Arial" w:hAnsi="Arial" w:cs="Arial"/>
                <w:sz w:val="22"/>
                <w:szCs w:val="22"/>
              </w:rPr>
              <w:t>tattoos:</w:t>
            </w:r>
          </w:p>
          <w:p w14:paraId="19616D77"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23"/>
                  <w:enabled/>
                  <w:calcOnExit w:val="0"/>
                  <w:textInput/>
                </w:ffData>
              </w:fldChar>
            </w:r>
            <w:bookmarkStart w:id="66" w:name="Text23"/>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66"/>
          </w:p>
        </w:tc>
        <w:tc>
          <w:tcPr>
            <w:tcW w:w="4950" w:type="dxa"/>
            <w:gridSpan w:val="3"/>
          </w:tcPr>
          <w:p w14:paraId="49B13317"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Piercings:</w:t>
            </w:r>
          </w:p>
          <w:p w14:paraId="2E01D06C"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24"/>
                  <w:enabled/>
                  <w:calcOnExit w:val="0"/>
                  <w:textInput/>
                </w:ffData>
              </w:fldChar>
            </w:r>
            <w:bookmarkStart w:id="67" w:name="Text24"/>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67"/>
          </w:p>
        </w:tc>
      </w:tr>
      <w:tr w:rsidR="002160B4" w:rsidRPr="00A24185" w14:paraId="6C938269" w14:textId="77777777" w:rsidTr="002160B4">
        <w:trPr>
          <w:trHeight w:val="548"/>
        </w:trPr>
        <w:tc>
          <w:tcPr>
            <w:tcW w:w="4950" w:type="dxa"/>
            <w:gridSpan w:val="3"/>
          </w:tcPr>
          <w:p w14:paraId="6A4FFB2D"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Medical conditions/diagnosis:</w:t>
            </w:r>
          </w:p>
          <w:p w14:paraId="1963D414"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25"/>
                  <w:enabled/>
                  <w:calcOnExit w:val="0"/>
                  <w:textInput/>
                </w:ffData>
              </w:fldChar>
            </w:r>
            <w:bookmarkStart w:id="68" w:name="Text25"/>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68"/>
          </w:p>
        </w:tc>
        <w:tc>
          <w:tcPr>
            <w:tcW w:w="4950" w:type="dxa"/>
            <w:gridSpan w:val="3"/>
          </w:tcPr>
          <w:p w14:paraId="25CBB7DE"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Medications:</w:t>
            </w:r>
          </w:p>
          <w:p w14:paraId="135986C2"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26"/>
                  <w:enabled/>
                  <w:calcOnExit w:val="0"/>
                  <w:textInput/>
                </w:ffData>
              </w:fldChar>
            </w:r>
            <w:bookmarkStart w:id="69" w:name="Text26"/>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69"/>
          </w:p>
        </w:tc>
      </w:tr>
      <w:tr w:rsidR="002160B4" w:rsidRPr="00A24185" w14:paraId="7588A8EE" w14:textId="77777777" w:rsidTr="002160B4">
        <w:trPr>
          <w:trHeight w:val="539"/>
        </w:trPr>
        <w:tc>
          <w:tcPr>
            <w:tcW w:w="4950" w:type="dxa"/>
            <w:gridSpan w:val="3"/>
          </w:tcPr>
          <w:p w14:paraId="71FEF05A"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Services in place:</w:t>
            </w:r>
          </w:p>
          <w:p w14:paraId="5C57906C"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27"/>
                  <w:enabled/>
                  <w:calcOnExit w:val="0"/>
                  <w:textInput/>
                </w:ffData>
              </w:fldChar>
            </w:r>
            <w:bookmarkStart w:id="70" w:name="Text27"/>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70"/>
          </w:p>
        </w:tc>
        <w:tc>
          <w:tcPr>
            <w:tcW w:w="4950" w:type="dxa"/>
            <w:gridSpan w:val="3"/>
          </w:tcPr>
          <w:p w14:paraId="264C7672"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School</w:t>
            </w:r>
            <w:r>
              <w:rPr>
                <w:rFonts w:ascii="Arial" w:hAnsi="Arial" w:cs="Arial"/>
                <w:sz w:val="22"/>
                <w:szCs w:val="22"/>
              </w:rPr>
              <w:t xml:space="preserve"> and </w:t>
            </w:r>
            <w:r w:rsidRPr="00A24185">
              <w:rPr>
                <w:rFonts w:ascii="Arial" w:hAnsi="Arial" w:cs="Arial"/>
                <w:sz w:val="22"/>
                <w:szCs w:val="22"/>
              </w:rPr>
              <w:t>grade:</w:t>
            </w:r>
          </w:p>
          <w:p w14:paraId="5E68CCE0"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28"/>
                  <w:enabled/>
                  <w:calcOnExit w:val="0"/>
                  <w:textInput/>
                </w:ffData>
              </w:fldChar>
            </w:r>
            <w:bookmarkStart w:id="71" w:name="Text28"/>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71"/>
          </w:p>
        </w:tc>
      </w:tr>
      <w:tr w:rsidR="002160B4" w:rsidRPr="00A24185" w14:paraId="123122D3" w14:textId="77777777" w:rsidTr="002160B4">
        <w:trPr>
          <w:trHeight w:val="224"/>
        </w:trPr>
        <w:tc>
          <w:tcPr>
            <w:tcW w:w="4950" w:type="dxa"/>
            <w:gridSpan w:val="3"/>
          </w:tcPr>
          <w:p w14:paraId="16C5A075"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Gang affiliation/name:</w:t>
            </w:r>
          </w:p>
          <w:p w14:paraId="36A974DB"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29"/>
                  <w:enabled/>
                  <w:calcOnExit w:val="0"/>
                  <w:textInput/>
                </w:ffData>
              </w:fldChar>
            </w:r>
            <w:bookmarkStart w:id="72" w:name="Text29"/>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72"/>
          </w:p>
        </w:tc>
        <w:tc>
          <w:tcPr>
            <w:tcW w:w="4950" w:type="dxa"/>
            <w:gridSpan w:val="3"/>
          </w:tcPr>
          <w:p w14:paraId="1DF4D2EC"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Probation status:</w:t>
            </w:r>
          </w:p>
          <w:p w14:paraId="544C67A6"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30"/>
                  <w:enabled/>
                  <w:calcOnExit w:val="0"/>
                  <w:textInput/>
                </w:ffData>
              </w:fldChar>
            </w:r>
            <w:bookmarkStart w:id="73" w:name="Text30"/>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73"/>
          </w:p>
        </w:tc>
      </w:tr>
      <w:tr w:rsidR="002160B4" w:rsidRPr="00A24185" w14:paraId="2F58E275" w14:textId="77777777" w:rsidTr="002160B4">
        <w:trPr>
          <w:trHeight w:val="224"/>
        </w:trPr>
        <w:tc>
          <w:tcPr>
            <w:tcW w:w="4950" w:type="dxa"/>
            <w:gridSpan w:val="3"/>
          </w:tcPr>
          <w:p w14:paraId="0211B220"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Any addresses youth might run to:</w:t>
            </w:r>
          </w:p>
          <w:p w14:paraId="7BEB3550"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31"/>
                  <w:enabled/>
                  <w:calcOnExit w:val="0"/>
                  <w:textInput/>
                </w:ffData>
              </w:fldChar>
            </w:r>
            <w:bookmarkStart w:id="74" w:name="Text31"/>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74"/>
          </w:p>
        </w:tc>
        <w:tc>
          <w:tcPr>
            <w:tcW w:w="4950" w:type="dxa"/>
            <w:gridSpan w:val="3"/>
          </w:tcPr>
          <w:p w14:paraId="0969270B"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Relatives of youth address</w:t>
            </w:r>
            <w:r>
              <w:rPr>
                <w:rFonts w:ascii="Arial" w:hAnsi="Arial" w:cs="Arial"/>
                <w:sz w:val="22"/>
                <w:szCs w:val="22"/>
              </w:rPr>
              <w:t xml:space="preserve">, </w:t>
            </w:r>
            <w:r w:rsidRPr="00A24185">
              <w:rPr>
                <w:rFonts w:ascii="Arial" w:hAnsi="Arial" w:cs="Arial"/>
                <w:sz w:val="22"/>
                <w:szCs w:val="22"/>
              </w:rPr>
              <w:t>phone number</w:t>
            </w:r>
            <w:r>
              <w:rPr>
                <w:rFonts w:ascii="Arial" w:hAnsi="Arial" w:cs="Arial"/>
                <w:sz w:val="22"/>
                <w:szCs w:val="22"/>
              </w:rPr>
              <w:t>,</w:t>
            </w:r>
            <w:r w:rsidRPr="00A24185">
              <w:rPr>
                <w:rFonts w:ascii="Arial" w:hAnsi="Arial" w:cs="Arial"/>
                <w:sz w:val="22"/>
                <w:szCs w:val="22"/>
              </w:rPr>
              <w:t xml:space="preserve"> email</w:t>
            </w:r>
            <w:r>
              <w:rPr>
                <w:rFonts w:ascii="Arial" w:hAnsi="Arial" w:cs="Arial"/>
                <w:sz w:val="22"/>
                <w:szCs w:val="22"/>
              </w:rPr>
              <w:t xml:space="preserve"> and </w:t>
            </w:r>
            <w:r w:rsidRPr="00A24185">
              <w:rPr>
                <w:rFonts w:ascii="Arial" w:hAnsi="Arial" w:cs="Arial"/>
                <w:sz w:val="22"/>
                <w:szCs w:val="22"/>
              </w:rPr>
              <w:t>employer:</w:t>
            </w:r>
          </w:p>
          <w:p w14:paraId="220B8779"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32"/>
                  <w:enabled/>
                  <w:calcOnExit w:val="0"/>
                  <w:textInput/>
                </w:ffData>
              </w:fldChar>
            </w:r>
            <w:bookmarkStart w:id="75" w:name="Text32"/>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75"/>
          </w:p>
        </w:tc>
      </w:tr>
      <w:tr w:rsidR="002160B4" w:rsidRPr="00A24185" w14:paraId="12A41470" w14:textId="77777777" w:rsidTr="002160B4">
        <w:trPr>
          <w:trHeight w:val="197"/>
        </w:trPr>
        <w:tc>
          <w:tcPr>
            <w:tcW w:w="4950" w:type="dxa"/>
            <w:gridSpan w:val="3"/>
          </w:tcPr>
          <w:p w14:paraId="7FF47080"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Names, phone numbers and addresses of anyone youth may have contact with (friends, etc.)</w:t>
            </w:r>
          </w:p>
          <w:p w14:paraId="5F8CE213"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33"/>
                  <w:enabled/>
                  <w:calcOnExit w:val="0"/>
                  <w:textInput/>
                </w:ffData>
              </w:fldChar>
            </w:r>
            <w:bookmarkStart w:id="76" w:name="Text33"/>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76"/>
          </w:p>
        </w:tc>
        <w:tc>
          <w:tcPr>
            <w:tcW w:w="4950" w:type="dxa"/>
            <w:gridSpan w:val="3"/>
          </w:tcPr>
          <w:p w14:paraId="3AC9CB3E"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 xml:space="preserve">Has NCMEC been notified? </w:t>
            </w:r>
          </w:p>
          <w:p w14:paraId="6A86E948"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Check1"/>
                  <w:enabled/>
                  <w:calcOnExit w:val="0"/>
                  <w:checkBox>
                    <w:sizeAuto/>
                    <w:default w:val="0"/>
                  </w:checkBox>
                </w:ffData>
              </w:fldChar>
            </w:r>
            <w:r w:rsidRPr="00A24185">
              <w:rPr>
                <w:rFonts w:ascii="Arial" w:hAnsi="Arial" w:cs="Arial"/>
                <w:sz w:val="22"/>
                <w:szCs w:val="22"/>
              </w:rPr>
              <w:instrText xml:space="preserve"> FORMCHECKBOX </w:instrText>
            </w:r>
            <w:r w:rsidR="008555A8">
              <w:rPr>
                <w:rFonts w:ascii="Arial" w:hAnsi="Arial" w:cs="Arial"/>
                <w:sz w:val="22"/>
                <w:szCs w:val="22"/>
              </w:rPr>
            </w:r>
            <w:r w:rsidR="008555A8">
              <w:rPr>
                <w:rFonts w:ascii="Arial" w:hAnsi="Arial" w:cs="Arial"/>
                <w:sz w:val="22"/>
                <w:szCs w:val="22"/>
              </w:rPr>
              <w:fldChar w:fldCharType="separate"/>
            </w:r>
            <w:r w:rsidRPr="00A24185">
              <w:rPr>
                <w:rFonts w:ascii="Arial" w:hAnsi="Arial" w:cs="Arial"/>
                <w:sz w:val="22"/>
                <w:szCs w:val="22"/>
              </w:rPr>
              <w:fldChar w:fldCharType="end"/>
            </w:r>
            <w:r w:rsidRPr="00A24185">
              <w:rPr>
                <w:rFonts w:ascii="Arial" w:hAnsi="Arial" w:cs="Arial"/>
                <w:sz w:val="22"/>
                <w:szCs w:val="22"/>
              </w:rPr>
              <w:t xml:space="preserve"> Yes     </w:t>
            </w:r>
            <w:r w:rsidRPr="00A24185">
              <w:rPr>
                <w:rFonts w:ascii="Arial" w:hAnsi="Arial" w:cs="Arial"/>
                <w:sz w:val="22"/>
                <w:szCs w:val="22"/>
              </w:rPr>
              <w:fldChar w:fldCharType="begin">
                <w:ffData>
                  <w:name w:val="Check2"/>
                  <w:enabled/>
                  <w:calcOnExit w:val="0"/>
                  <w:checkBox>
                    <w:sizeAuto/>
                    <w:default w:val="0"/>
                  </w:checkBox>
                </w:ffData>
              </w:fldChar>
            </w:r>
            <w:r w:rsidRPr="00A24185">
              <w:rPr>
                <w:rFonts w:ascii="Arial" w:hAnsi="Arial" w:cs="Arial"/>
                <w:sz w:val="22"/>
                <w:szCs w:val="22"/>
              </w:rPr>
              <w:instrText xml:space="preserve"> FORMCHECKBOX </w:instrText>
            </w:r>
            <w:r w:rsidR="008555A8">
              <w:rPr>
                <w:rFonts w:ascii="Arial" w:hAnsi="Arial" w:cs="Arial"/>
                <w:sz w:val="22"/>
                <w:szCs w:val="22"/>
              </w:rPr>
            </w:r>
            <w:r w:rsidR="008555A8">
              <w:rPr>
                <w:rFonts w:ascii="Arial" w:hAnsi="Arial" w:cs="Arial"/>
                <w:sz w:val="22"/>
                <w:szCs w:val="22"/>
              </w:rPr>
              <w:fldChar w:fldCharType="separate"/>
            </w:r>
            <w:r w:rsidRPr="00A24185">
              <w:rPr>
                <w:rFonts w:ascii="Arial" w:hAnsi="Arial" w:cs="Arial"/>
                <w:sz w:val="22"/>
                <w:szCs w:val="22"/>
              </w:rPr>
              <w:fldChar w:fldCharType="end"/>
            </w:r>
            <w:r w:rsidRPr="00A24185">
              <w:rPr>
                <w:rFonts w:ascii="Arial" w:hAnsi="Arial" w:cs="Arial"/>
                <w:sz w:val="22"/>
                <w:szCs w:val="22"/>
              </w:rPr>
              <w:t xml:space="preserve"> No</w:t>
            </w:r>
          </w:p>
          <w:p w14:paraId="54B04E3D" w14:textId="77777777" w:rsidR="002160B4" w:rsidRPr="00A24185" w:rsidRDefault="002160B4" w:rsidP="002160B4">
            <w:pPr>
              <w:spacing w:after="0" w:line="240" w:lineRule="auto"/>
              <w:rPr>
                <w:rFonts w:ascii="Arial" w:hAnsi="Arial" w:cs="Arial"/>
                <w:sz w:val="22"/>
                <w:szCs w:val="22"/>
              </w:rPr>
            </w:pPr>
          </w:p>
          <w:p w14:paraId="0AB66742"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 xml:space="preserve">Report #: </w:t>
            </w:r>
            <w:r w:rsidRPr="00A24185">
              <w:rPr>
                <w:rFonts w:ascii="Arial" w:hAnsi="Arial" w:cs="Arial"/>
                <w:sz w:val="22"/>
                <w:szCs w:val="22"/>
              </w:rPr>
              <w:fldChar w:fldCharType="begin">
                <w:ffData>
                  <w:name w:val="Text34"/>
                  <w:enabled/>
                  <w:calcOnExit w:val="0"/>
                  <w:textInput/>
                </w:ffData>
              </w:fldChar>
            </w:r>
            <w:bookmarkStart w:id="77" w:name="Text34"/>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77"/>
          </w:p>
        </w:tc>
      </w:tr>
      <w:tr w:rsidR="002160B4" w:rsidRPr="00A24185" w14:paraId="0FB623F2" w14:textId="77777777" w:rsidTr="002160B4">
        <w:trPr>
          <w:trHeight w:val="197"/>
        </w:trPr>
        <w:tc>
          <w:tcPr>
            <w:tcW w:w="4950" w:type="dxa"/>
            <w:gridSpan w:val="3"/>
          </w:tcPr>
          <w:p w14:paraId="3BB0CEC6"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Suggested locations to distribute flyers of youth:</w:t>
            </w:r>
          </w:p>
          <w:p w14:paraId="08F963B7"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35"/>
                  <w:enabled/>
                  <w:calcOnExit w:val="0"/>
                  <w:textInput/>
                </w:ffData>
              </w:fldChar>
            </w:r>
            <w:bookmarkStart w:id="78" w:name="Text35"/>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78"/>
          </w:p>
        </w:tc>
        <w:tc>
          <w:tcPr>
            <w:tcW w:w="4950" w:type="dxa"/>
            <w:gridSpan w:val="3"/>
          </w:tcPr>
          <w:p w14:paraId="62731887"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Is youth suspected of being trafficked:</w:t>
            </w:r>
          </w:p>
          <w:p w14:paraId="7480E3F5"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Check1"/>
                  <w:enabled/>
                  <w:calcOnExit w:val="0"/>
                  <w:checkBox>
                    <w:sizeAuto/>
                    <w:default w:val="0"/>
                  </w:checkBox>
                </w:ffData>
              </w:fldChar>
            </w:r>
            <w:r w:rsidRPr="00A24185">
              <w:rPr>
                <w:rFonts w:ascii="Arial" w:hAnsi="Arial" w:cs="Arial"/>
                <w:sz w:val="22"/>
                <w:szCs w:val="22"/>
              </w:rPr>
              <w:instrText xml:space="preserve"> FORMCHECKBOX </w:instrText>
            </w:r>
            <w:r w:rsidR="008555A8">
              <w:rPr>
                <w:rFonts w:ascii="Arial" w:hAnsi="Arial" w:cs="Arial"/>
                <w:sz w:val="22"/>
                <w:szCs w:val="22"/>
              </w:rPr>
            </w:r>
            <w:r w:rsidR="008555A8">
              <w:rPr>
                <w:rFonts w:ascii="Arial" w:hAnsi="Arial" w:cs="Arial"/>
                <w:sz w:val="22"/>
                <w:szCs w:val="22"/>
              </w:rPr>
              <w:fldChar w:fldCharType="separate"/>
            </w:r>
            <w:r w:rsidRPr="00A24185">
              <w:rPr>
                <w:rFonts w:ascii="Arial" w:hAnsi="Arial" w:cs="Arial"/>
                <w:sz w:val="22"/>
                <w:szCs w:val="22"/>
              </w:rPr>
              <w:fldChar w:fldCharType="end"/>
            </w:r>
            <w:r w:rsidRPr="00A24185">
              <w:rPr>
                <w:rFonts w:ascii="Arial" w:hAnsi="Arial" w:cs="Arial"/>
                <w:sz w:val="22"/>
                <w:szCs w:val="22"/>
              </w:rPr>
              <w:t xml:space="preserve"> Yes     </w:t>
            </w:r>
            <w:r w:rsidRPr="00A24185">
              <w:rPr>
                <w:rFonts w:ascii="Arial" w:hAnsi="Arial" w:cs="Arial"/>
                <w:sz w:val="22"/>
                <w:szCs w:val="22"/>
              </w:rPr>
              <w:fldChar w:fldCharType="begin">
                <w:ffData>
                  <w:name w:val="Check2"/>
                  <w:enabled/>
                  <w:calcOnExit w:val="0"/>
                  <w:checkBox>
                    <w:sizeAuto/>
                    <w:default w:val="0"/>
                  </w:checkBox>
                </w:ffData>
              </w:fldChar>
            </w:r>
            <w:r w:rsidRPr="00A24185">
              <w:rPr>
                <w:rFonts w:ascii="Arial" w:hAnsi="Arial" w:cs="Arial"/>
                <w:sz w:val="22"/>
                <w:szCs w:val="22"/>
              </w:rPr>
              <w:instrText xml:space="preserve"> FORMCHECKBOX </w:instrText>
            </w:r>
            <w:r w:rsidR="008555A8">
              <w:rPr>
                <w:rFonts w:ascii="Arial" w:hAnsi="Arial" w:cs="Arial"/>
                <w:sz w:val="22"/>
                <w:szCs w:val="22"/>
              </w:rPr>
            </w:r>
            <w:r w:rsidR="008555A8">
              <w:rPr>
                <w:rFonts w:ascii="Arial" w:hAnsi="Arial" w:cs="Arial"/>
                <w:sz w:val="22"/>
                <w:szCs w:val="22"/>
              </w:rPr>
              <w:fldChar w:fldCharType="separate"/>
            </w:r>
            <w:r w:rsidRPr="00A24185">
              <w:rPr>
                <w:rFonts w:ascii="Arial" w:hAnsi="Arial" w:cs="Arial"/>
                <w:sz w:val="22"/>
                <w:szCs w:val="22"/>
              </w:rPr>
              <w:fldChar w:fldCharType="end"/>
            </w:r>
            <w:r w:rsidRPr="00A24185">
              <w:rPr>
                <w:rFonts w:ascii="Arial" w:hAnsi="Arial" w:cs="Arial"/>
                <w:sz w:val="22"/>
                <w:szCs w:val="22"/>
              </w:rPr>
              <w:t xml:space="preserve"> No</w:t>
            </w:r>
          </w:p>
        </w:tc>
      </w:tr>
      <w:tr w:rsidR="002160B4" w:rsidRPr="00A24185" w14:paraId="233A72A4" w14:textId="77777777" w:rsidTr="002160B4">
        <w:trPr>
          <w:trHeight w:val="197"/>
        </w:trPr>
        <w:tc>
          <w:tcPr>
            <w:tcW w:w="9900" w:type="dxa"/>
            <w:gridSpan w:val="6"/>
          </w:tcPr>
          <w:p w14:paraId="598DAACB"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 xml:space="preserve">Any information the </w:t>
            </w:r>
            <w:r w:rsidRPr="005D489C">
              <w:rPr>
                <w:rFonts w:ascii="Arial" w:hAnsi="Arial" w:cs="Arial"/>
                <w:sz w:val="22"/>
                <w:szCs w:val="22"/>
              </w:rPr>
              <w:t xml:space="preserve">MDT </w:t>
            </w:r>
            <w:r w:rsidRPr="00A24185">
              <w:rPr>
                <w:rFonts w:ascii="Arial" w:hAnsi="Arial" w:cs="Arial"/>
                <w:sz w:val="22"/>
                <w:szCs w:val="22"/>
              </w:rPr>
              <w:t>should know about the youth?</w:t>
            </w:r>
          </w:p>
          <w:p w14:paraId="2ADE0A36"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Text36"/>
                  <w:enabled/>
                  <w:calcOnExit w:val="0"/>
                  <w:textInput/>
                </w:ffData>
              </w:fldChar>
            </w:r>
            <w:bookmarkStart w:id="79" w:name="Text36"/>
            <w:r w:rsidRPr="00A24185">
              <w:rPr>
                <w:rFonts w:ascii="Arial" w:hAnsi="Arial" w:cs="Arial"/>
                <w:sz w:val="22"/>
                <w:szCs w:val="22"/>
              </w:rPr>
              <w:instrText xml:space="preserve"> FORMTEXT </w:instrText>
            </w:r>
            <w:r w:rsidRPr="00A24185">
              <w:rPr>
                <w:rFonts w:ascii="Arial" w:hAnsi="Arial" w:cs="Arial"/>
                <w:sz w:val="22"/>
                <w:szCs w:val="22"/>
              </w:rPr>
            </w:r>
            <w:r w:rsidRPr="00A24185">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A24185">
              <w:rPr>
                <w:rFonts w:ascii="Arial" w:hAnsi="Arial" w:cs="Arial"/>
                <w:sz w:val="22"/>
                <w:szCs w:val="22"/>
              </w:rPr>
              <w:fldChar w:fldCharType="end"/>
            </w:r>
            <w:bookmarkEnd w:id="79"/>
          </w:p>
        </w:tc>
      </w:tr>
      <w:tr w:rsidR="002160B4" w:rsidRPr="00A24185" w14:paraId="3E6A4899" w14:textId="77777777" w:rsidTr="002160B4">
        <w:trPr>
          <w:trHeight w:val="800"/>
        </w:trPr>
        <w:tc>
          <w:tcPr>
            <w:tcW w:w="9900" w:type="dxa"/>
            <w:gridSpan w:val="6"/>
          </w:tcPr>
          <w:p w14:paraId="144CB9D3"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t>Is there a current photo of youth?</w:t>
            </w:r>
            <w:r>
              <w:rPr>
                <w:rFonts w:ascii="Arial" w:hAnsi="Arial" w:cs="Arial"/>
                <w:sz w:val="22"/>
                <w:szCs w:val="22"/>
              </w:rPr>
              <w:t xml:space="preserve"> </w:t>
            </w:r>
            <w:r w:rsidRPr="00A24185">
              <w:rPr>
                <w:rFonts w:ascii="Arial" w:hAnsi="Arial" w:cs="Arial"/>
                <w:sz w:val="22"/>
                <w:szCs w:val="22"/>
              </w:rPr>
              <w:t xml:space="preserve"> If yes, insert picture of runaway below: </w:t>
            </w:r>
          </w:p>
          <w:p w14:paraId="5E8188A0" w14:textId="77777777" w:rsidR="002160B4" w:rsidRPr="00A24185" w:rsidRDefault="002160B4" w:rsidP="002160B4">
            <w:pPr>
              <w:spacing w:after="0" w:line="240" w:lineRule="auto"/>
              <w:rPr>
                <w:rFonts w:ascii="Arial" w:hAnsi="Arial" w:cs="Arial"/>
                <w:sz w:val="22"/>
                <w:szCs w:val="22"/>
              </w:rPr>
            </w:pPr>
            <w:r w:rsidRPr="00A24185">
              <w:rPr>
                <w:rFonts w:ascii="Arial" w:hAnsi="Arial" w:cs="Arial"/>
                <w:sz w:val="22"/>
                <w:szCs w:val="22"/>
              </w:rPr>
              <w:fldChar w:fldCharType="begin">
                <w:ffData>
                  <w:name w:val="Check1"/>
                  <w:enabled/>
                  <w:calcOnExit w:val="0"/>
                  <w:checkBox>
                    <w:sizeAuto/>
                    <w:default w:val="0"/>
                  </w:checkBox>
                </w:ffData>
              </w:fldChar>
            </w:r>
            <w:r w:rsidRPr="00A24185">
              <w:rPr>
                <w:rFonts w:ascii="Arial" w:hAnsi="Arial" w:cs="Arial"/>
                <w:sz w:val="22"/>
                <w:szCs w:val="22"/>
              </w:rPr>
              <w:instrText xml:space="preserve"> FORMCHECKBOX </w:instrText>
            </w:r>
            <w:r w:rsidR="008555A8">
              <w:rPr>
                <w:rFonts w:ascii="Arial" w:hAnsi="Arial" w:cs="Arial"/>
                <w:sz w:val="22"/>
                <w:szCs w:val="22"/>
              </w:rPr>
            </w:r>
            <w:r w:rsidR="008555A8">
              <w:rPr>
                <w:rFonts w:ascii="Arial" w:hAnsi="Arial" w:cs="Arial"/>
                <w:sz w:val="22"/>
                <w:szCs w:val="22"/>
              </w:rPr>
              <w:fldChar w:fldCharType="separate"/>
            </w:r>
            <w:r w:rsidRPr="00A24185">
              <w:rPr>
                <w:rFonts w:ascii="Arial" w:hAnsi="Arial" w:cs="Arial"/>
                <w:sz w:val="22"/>
                <w:szCs w:val="22"/>
              </w:rPr>
              <w:fldChar w:fldCharType="end"/>
            </w:r>
            <w:r w:rsidRPr="00A24185">
              <w:rPr>
                <w:rFonts w:ascii="Arial" w:hAnsi="Arial" w:cs="Arial"/>
                <w:sz w:val="22"/>
                <w:szCs w:val="22"/>
              </w:rPr>
              <w:t xml:space="preserve"> Yes     </w:t>
            </w:r>
            <w:r w:rsidRPr="00A24185">
              <w:rPr>
                <w:rFonts w:ascii="Arial" w:hAnsi="Arial" w:cs="Arial"/>
                <w:sz w:val="22"/>
                <w:szCs w:val="22"/>
              </w:rPr>
              <w:fldChar w:fldCharType="begin">
                <w:ffData>
                  <w:name w:val="Check2"/>
                  <w:enabled/>
                  <w:calcOnExit w:val="0"/>
                  <w:checkBox>
                    <w:sizeAuto/>
                    <w:default w:val="0"/>
                  </w:checkBox>
                </w:ffData>
              </w:fldChar>
            </w:r>
            <w:r w:rsidRPr="00A24185">
              <w:rPr>
                <w:rFonts w:ascii="Arial" w:hAnsi="Arial" w:cs="Arial"/>
                <w:sz w:val="22"/>
                <w:szCs w:val="22"/>
              </w:rPr>
              <w:instrText xml:space="preserve"> FORMCHECKBOX </w:instrText>
            </w:r>
            <w:r w:rsidR="008555A8">
              <w:rPr>
                <w:rFonts w:ascii="Arial" w:hAnsi="Arial" w:cs="Arial"/>
                <w:sz w:val="22"/>
                <w:szCs w:val="22"/>
              </w:rPr>
            </w:r>
            <w:r w:rsidR="008555A8">
              <w:rPr>
                <w:rFonts w:ascii="Arial" w:hAnsi="Arial" w:cs="Arial"/>
                <w:sz w:val="22"/>
                <w:szCs w:val="22"/>
              </w:rPr>
              <w:fldChar w:fldCharType="separate"/>
            </w:r>
            <w:r w:rsidRPr="00A24185">
              <w:rPr>
                <w:rFonts w:ascii="Arial" w:hAnsi="Arial" w:cs="Arial"/>
                <w:sz w:val="22"/>
                <w:szCs w:val="22"/>
              </w:rPr>
              <w:fldChar w:fldCharType="end"/>
            </w:r>
            <w:r w:rsidRPr="00A24185">
              <w:rPr>
                <w:rFonts w:ascii="Arial" w:hAnsi="Arial" w:cs="Arial"/>
                <w:sz w:val="22"/>
                <w:szCs w:val="22"/>
              </w:rPr>
              <w:t xml:space="preserve"> No</w:t>
            </w:r>
          </w:p>
          <w:p w14:paraId="2A634C13" w14:textId="77777777" w:rsidR="002160B4" w:rsidRPr="00A24185" w:rsidRDefault="002160B4" w:rsidP="002160B4">
            <w:pPr>
              <w:spacing w:after="0" w:line="240" w:lineRule="auto"/>
              <w:rPr>
                <w:rFonts w:ascii="Arial" w:hAnsi="Arial" w:cs="Arial"/>
                <w:sz w:val="22"/>
                <w:szCs w:val="22"/>
              </w:rPr>
            </w:pPr>
          </w:p>
        </w:tc>
      </w:tr>
    </w:tbl>
    <w:p w14:paraId="0E6FEB4E" w14:textId="77777777" w:rsidR="002160B4" w:rsidRPr="00A24185" w:rsidRDefault="002160B4" w:rsidP="002160B4">
      <w:pPr>
        <w:jc w:val="center"/>
        <w:rPr>
          <w:rFonts w:ascii="Arial" w:hAnsi="Arial" w:cs="Arial"/>
          <w:b/>
          <w:sz w:val="22"/>
          <w:szCs w:val="22"/>
        </w:rPr>
      </w:pPr>
      <w:r w:rsidRPr="00A24185">
        <w:rPr>
          <w:rFonts w:ascii="Arial" w:hAnsi="Arial" w:cs="Arial"/>
          <w:sz w:val="22"/>
          <w:szCs w:val="22"/>
        </w:rPr>
        <w:br w:type="page"/>
      </w:r>
      <w:r w:rsidRPr="00654243">
        <w:rPr>
          <w:rFonts w:ascii="Arial" w:hAnsi="Arial" w:cs="Arial"/>
          <w:b/>
          <w:sz w:val="22"/>
          <w:szCs w:val="22"/>
        </w:rPr>
        <w:t>Resource 9-G</w:t>
      </w:r>
    </w:p>
    <w:p w14:paraId="76A2BB04" w14:textId="77777777" w:rsidR="002160B4" w:rsidRPr="00A24185" w:rsidRDefault="002160B4" w:rsidP="002160B4">
      <w:pPr>
        <w:spacing w:after="0"/>
        <w:jc w:val="center"/>
        <w:rPr>
          <w:rFonts w:ascii="Arial" w:hAnsi="Arial" w:cs="Arial"/>
          <w:b/>
          <w:sz w:val="22"/>
          <w:szCs w:val="22"/>
        </w:rPr>
      </w:pPr>
      <w:r w:rsidRPr="00A24185">
        <w:rPr>
          <w:rFonts w:ascii="Arial" w:hAnsi="Arial" w:cs="Arial"/>
          <w:b/>
          <w:sz w:val="22"/>
          <w:szCs w:val="22"/>
        </w:rPr>
        <w:t>RETURNING CHILD DE-BRIEFING</w:t>
      </w:r>
      <w:r>
        <w:rPr>
          <w:rFonts w:ascii="Arial" w:hAnsi="Arial" w:cs="Arial"/>
          <w:b/>
          <w:sz w:val="22"/>
          <w:szCs w:val="22"/>
        </w:rPr>
        <w:t xml:space="preserve"> </w:t>
      </w:r>
    </w:p>
    <w:p w14:paraId="5BED84AF" w14:textId="77777777" w:rsidR="002160B4" w:rsidRPr="00CC4B3B" w:rsidRDefault="002160B4" w:rsidP="002160B4">
      <w:pPr>
        <w:spacing w:after="0"/>
        <w:jc w:val="center"/>
        <w:rPr>
          <w:rFonts w:ascii="Arial" w:hAnsi="Arial" w:cs="Arial"/>
          <w:i/>
          <w:sz w:val="20"/>
          <w:szCs w:val="22"/>
        </w:rPr>
      </w:pPr>
      <w:r w:rsidRPr="00CC4B3B">
        <w:rPr>
          <w:rFonts w:ascii="Arial" w:hAnsi="Arial" w:cs="Arial"/>
          <w:i/>
          <w:sz w:val="20"/>
          <w:szCs w:val="22"/>
        </w:rPr>
        <w:t>Adapted with permission form Washington State Department of Social and Health Services</w:t>
      </w:r>
      <w:r>
        <w:rPr>
          <w:rFonts w:ascii="Arial" w:hAnsi="Arial" w:cs="Arial"/>
          <w:i/>
          <w:sz w:val="20"/>
          <w:szCs w:val="22"/>
        </w:rPr>
        <w:t>.</w:t>
      </w:r>
    </w:p>
    <w:p w14:paraId="42080DB5" w14:textId="77777777" w:rsidR="002160B4" w:rsidRDefault="002160B4" w:rsidP="002160B4">
      <w:pPr>
        <w:spacing w:after="0"/>
        <w:rPr>
          <w:rFonts w:ascii="Arial" w:hAnsi="Arial" w:cs="Arial"/>
          <w:sz w:val="22"/>
          <w:szCs w:val="22"/>
        </w:rPr>
      </w:pPr>
    </w:p>
    <w:p w14:paraId="4A02B451" w14:textId="77777777" w:rsidR="002160B4" w:rsidRPr="00A24185" w:rsidRDefault="002160B4" w:rsidP="002160B4">
      <w:pPr>
        <w:spacing w:after="120"/>
        <w:rPr>
          <w:rFonts w:ascii="Arial" w:hAnsi="Arial" w:cs="Arial"/>
          <w:b/>
          <w:sz w:val="22"/>
          <w:szCs w:val="22"/>
        </w:rPr>
      </w:pPr>
      <w:r w:rsidRPr="00A24185">
        <w:rPr>
          <w:rFonts w:ascii="Arial" w:hAnsi="Arial" w:cs="Arial"/>
          <w:sz w:val="22"/>
          <w:szCs w:val="22"/>
        </w:rPr>
        <w:t>This interview is best conducted by an adult with whom the child has a trusting relationship.</w:t>
      </w:r>
      <w:r>
        <w:rPr>
          <w:rFonts w:ascii="Arial" w:hAnsi="Arial" w:cs="Arial"/>
          <w:sz w:val="22"/>
          <w:szCs w:val="22"/>
        </w:rPr>
        <w:t xml:space="preserve">  </w:t>
      </w:r>
      <w:r w:rsidRPr="005B177F">
        <w:rPr>
          <w:rFonts w:ascii="Arial" w:hAnsi="Arial" w:cs="Arial"/>
          <w:color w:val="000000" w:themeColor="text1"/>
          <w:sz w:val="22"/>
          <w:szCs w:val="22"/>
        </w:rPr>
        <w:t>It is recommended that this debriefing tool be used each time a CSEC returns from a runaway episode.</w:t>
      </w:r>
    </w:p>
    <w:tbl>
      <w:tblPr>
        <w:tblW w:w="9265" w:type="dxa"/>
        <w:tblLook w:val="04A0" w:firstRow="1" w:lastRow="0" w:firstColumn="1" w:lastColumn="0" w:noHBand="0" w:noVBand="1"/>
        <w:tblCaption w:val="Returning Child Debriefing"/>
      </w:tblPr>
      <w:tblGrid>
        <w:gridCol w:w="3129"/>
        <w:gridCol w:w="916"/>
        <w:gridCol w:w="2047"/>
        <w:gridCol w:w="3173"/>
      </w:tblGrid>
      <w:tr w:rsidR="002160B4" w:rsidRPr="00E51ACB" w14:paraId="5982EE93" w14:textId="77777777" w:rsidTr="002160B4">
        <w:trPr>
          <w:trHeight w:val="576"/>
        </w:trPr>
        <w:tc>
          <w:tcPr>
            <w:tcW w:w="6092" w:type="dxa"/>
            <w:gridSpan w:val="3"/>
          </w:tcPr>
          <w:p w14:paraId="64CC5FEA"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t>NAME OF CHILD</w:t>
            </w:r>
          </w:p>
          <w:p w14:paraId="0F8881B5"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Text8"/>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tc>
        <w:tc>
          <w:tcPr>
            <w:tcW w:w="3173" w:type="dxa"/>
          </w:tcPr>
          <w:p w14:paraId="02E4AD3D"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t>PERSON I.D.</w:t>
            </w:r>
          </w:p>
          <w:p w14:paraId="19D69E48"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Text9"/>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tc>
      </w:tr>
      <w:tr w:rsidR="002160B4" w:rsidRPr="00E51ACB" w14:paraId="2E0EF7CE" w14:textId="77777777" w:rsidTr="002160B4">
        <w:trPr>
          <w:trHeight w:val="576"/>
        </w:trPr>
        <w:tc>
          <w:tcPr>
            <w:tcW w:w="9265" w:type="dxa"/>
            <w:gridSpan w:val="4"/>
          </w:tcPr>
          <w:p w14:paraId="0F0753A6"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t>INTERVIEWER</w:t>
            </w:r>
          </w:p>
          <w:p w14:paraId="2720BD68"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Text10"/>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tc>
      </w:tr>
      <w:tr w:rsidR="002160B4" w:rsidRPr="00E51ACB" w14:paraId="34F4AFE7" w14:textId="77777777" w:rsidTr="002160B4">
        <w:trPr>
          <w:trHeight w:val="576"/>
        </w:trPr>
        <w:tc>
          <w:tcPr>
            <w:tcW w:w="3129" w:type="dxa"/>
            <w:tcBorders>
              <w:bottom w:val="single" w:sz="4" w:space="0" w:color="auto"/>
            </w:tcBorders>
          </w:tcPr>
          <w:p w14:paraId="0F455615"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t>DATES MISSING</w:t>
            </w:r>
          </w:p>
          <w:p w14:paraId="7204189A"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t xml:space="preserve">FROM: </w:t>
            </w:r>
            <w:r w:rsidRPr="00EC0BC7">
              <w:rPr>
                <w:rFonts w:ascii="Arial" w:hAnsi="Arial" w:cs="Arial"/>
                <w:sz w:val="20"/>
              </w:rPr>
              <w:fldChar w:fldCharType="begin">
                <w:ffData>
                  <w:name w:val="Text5"/>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r w:rsidRPr="00EC0BC7">
              <w:rPr>
                <w:rFonts w:ascii="Arial" w:hAnsi="Arial" w:cs="Arial"/>
                <w:sz w:val="20"/>
              </w:rPr>
              <w:t xml:space="preserve"> TO: </w:t>
            </w:r>
            <w:r w:rsidRPr="00EC0BC7">
              <w:rPr>
                <w:rFonts w:ascii="Arial" w:hAnsi="Arial" w:cs="Arial"/>
                <w:sz w:val="20"/>
              </w:rPr>
              <w:fldChar w:fldCharType="begin">
                <w:ffData>
                  <w:name w:val="Text6"/>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tc>
        <w:tc>
          <w:tcPr>
            <w:tcW w:w="2963" w:type="dxa"/>
            <w:gridSpan w:val="2"/>
            <w:tcBorders>
              <w:bottom w:val="single" w:sz="4" w:space="0" w:color="auto"/>
            </w:tcBorders>
          </w:tcPr>
          <w:p w14:paraId="2230B5E5"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t>DATE OF DE-BRIEFING</w:t>
            </w:r>
          </w:p>
          <w:p w14:paraId="41BEE609"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Text7"/>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tc>
        <w:tc>
          <w:tcPr>
            <w:tcW w:w="3173" w:type="dxa"/>
            <w:tcBorders>
              <w:bottom w:val="single" w:sz="4" w:space="0" w:color="auto"/>
            </w:tcBorders>
          </w:tcPr>
          <w:p w14:paraId="538BCAEC"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1"/>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Youth refused to participate</w:t>
            </w:r>
          </w:p>
        </w:tc>
      </w:tr>
      <w:tr w:rsidR="002160B4" w:rsidRPr="00E51ACB" w14:paraId="480425A1" w14:textId="77777777" w:rsidTr="002160B4">
        <w:trPr>
          <w:trHeight w:val="576"/>
        </w:trPr>
        <w:tc>
          <w:tcPr>
            <w:tcW w:w="9265" w:type="dxa"/>
            <w:gridSpan w:val="4"/>
            <w:tcBorders>
              <w:top w:val="single" w:sz="4" w:space="0" w:color="auto"/>
              <w:bottom w:val="nil"/>
            </w:tcBorders>
          </w:tcPr>
          <w:p w14:paraId="2A0D0789" w14:textId="77777777" w:rsidR="002160B4" w:rsidRPr="00EC0BC7" w:rsidRDefault="002160B4" w:rsidP="002160B4">
            <w:pPr>
              <w:spacing w:after="0" w:line="240" w:lineRule="auto"/>
              <w:rPr>
                <w:rFonts w:ascii="Arial" w:hAnsi="Arial" w:cs="Arial"/>
                <w:sz w:val="20"/>
              </w:rPr>
            </w:pPr>
          </w:p>
          <w:p w14:paraId="50E6EBB5"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Do you feel you are in danger now?  </w:t>
            </w:r>
            <w:r w:rsidRPr="00EC0BC7">
              <w:rPr>
                <w:rFonts w:ascii="Arial" w:hAnsi="Arial" w:cs="Arial"/>
                <w:i/>
                <w:sz w:val="20"/>
                <w:szCs w:val="20"/>
              </w:rPr>
              <w:t>If yes, conduct safety assessment and plan.</w:t>
            </w:r>
          </w:p>
          <w:p w14:paraId="45ED6FE5" w14:textId="77777777" w:rsidR="002160B4" w:rsidRPr="00EC0BC7" w:rsidRDefault="002160B4" w:rsidP="002160B4">
            <w:pPr>
              <w:pStyle w:val="ListParagraph"/>
              <w:spacing w:after="0" w:line="240" w:lineRule="auto"/>
              <w:ind w:left="510"/>
              <w:rPr>
                <w:rFonts w:ascii="Arial" w:hAnsi="Arial" w:cs="Arial"/>
                <w:sz w:val="20"/>
                <w:szCs w:val="20"/>
              </w:rPr>
            </w:pPr>
          </w:p>
          <w:p w14:paraId="40EA88AC"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fldChar w:fldCharType="begin">
                <w:ffData>
                  <w:name w:val="Check6"/>
                  <w:enabled/>
                  <w:calcOnExit w:val="0"/>
                  <w:checkBox>
                    <w:sizeAuto/>
                    <w:default w:val="0"/>
                  </w:checkBox>
                </w:ffData>
              </w:fldChar>
            </w:r>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r w:rsidRPr="00EC0BC7">
              <w:rPr>
                <w:rFonts w:ascii="Arial" w:hAnsi="Arial" w:cs="Arial"/>
                <w:sz w:val="20"/>
                <w:szCs w:val="20"/>
              </w:rPr>
              <w:t xml:space="preserve"> Yes  </w:t>
            </w:r>
            <w:r w:rsidRPr="00EC0BC7">
              <w:rPr>
                <w:rFonts w:ascii="Arial" w:hAnsi="Arial" w:cs="Arial"/>
                <w:sz w:val="20"/>
                <w:szCs w:val="20"/>
              </w:rPr>
              <w:fldChar w:fldCharType="begin">
                <w:ffData>
                  <w:name w:val="Check7"/>
                  <w:enabled/>
                  <w:calcOnExit w:val="0"/>
                  <w:checkBox>
                    <w:sizeAuto/>
                    <w:default w:val="0"/>
                  </w:checkBox>
                </w:ffData>
              </w:fldChar>
            </w:r>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r w:rsidRPr="00EC0BC7">
              <w:rPr>
                <w:rFonts w:ascii="Arial" w:hAnsi="Arial" w:cs="Arial"/>
                <w:sz w:val="20"/>
                <w:szCs w:val="20"/>
              </w:rPr>
              <w:t xml:space="preserve"> No</w:t>
            </w:r>
          </w:p>
          <w:p w14:paraId="0089F838" w14:textId="77777777" w:rsidR="002160B4" w:rsidRPr="00EC0BC7" w:rsidRDefault="002160B4" w:rsidP="002160B4">
            <w:pPr>
              <w:spacing w:after="0" w:line="240" w:lineRule="auto"/>
              <w:rPr>
                <w:rFonts w:ascii="Arial" w:hAnsi="Arial" w:cs="Arial"/>
                <w:sz w:val="20"/>
              </w:rPr>
            </w:pPr>
          </w:p>
        </w:tc>
      </w:tr>
      <w:tr w:rsidR="002160B4" w:rsidRPr="00E51ACB" w14:paraId="715ED62A" w14:textId="77777777" w:rsidTr="002160B4">
        <w:trPr>
          <w:trHeight w:val="1079"/>
        </w:trPr>
        <w:tc>
          <w:tcPr>
            <w:tcW w:w="9265" w:type="dxa"/>
            <w:gridSpan w:val="4"/>
            <w:tcBorders>
              <w:top w:val="single" w:sz="4" w:space="0" w:color="auto"/>
              <w:bottom w:val="nil"/>
            </w:tcBorders>
          </w:tcPr>
          <w:p w14:paraId="62246E8C" w14:textId="77777777" w:rsidR="002160B4" w:rsidRPr="00EC0BC7" w:rsidRDefault="002160B4" w:rsidP="002160B4">
            <w:pPr>
              <w:pStyle w:val="ListParagraph"/>
              <w:spacing w:after="0" w:line="240" w:lineRule="auto"/>
              <w:ind w:left="510"/>
              <w:rPr>
                <w:rFonts w:ascii="Arial" w:hAnsi="Arial" w:cs="Arial"/>
                <w:sz w:val="20"/>
                <w:szCs w:val="20"/>
              </w:rPr>
            </w:pPr>
          </w:p>
          <w:p w14:paraId="2AB1ED18"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Who should be contacted to let them know you have returned? </w:t>
            </w:r>
            <w:r w:rsidRPr="00EC0BC7">
              <w:rPr>
                <w:rFonts w:ascii="Arial" w:hAnsi="Arial" w:cs="Arial"/>
                <w:i/>
                <w:sz w:val="20"/>
                <w:szCs w:val="20"/>
              </w:rPr>
              <w:t>Give child choice to call.</w:t>
            </w:r>
          </w:p>
          <w:p w14:paraId="06E16B58" w14:textId="77777777" w:rsidR="002160B4" w:rsidRPr="00EC0BC7" w:rsidRDefault="002160B4" w:rsidP="002160B4">
            <w:pPr>
              <w:pStyle w:val="ListParagraph"/>
              <w:spacing w:after="0" w:line="240" w:lineRule="auto"/>
              <w:ind w:left="510"/>
              <w:rPr>
                <w:rFonts w:ascii="Arial" w:hAnsi="Arial" w:cs="Arial"/>
                <w:sz w:val="20"/>
                <w:szCs w:val="20"/>
              </w:rPr>
            </w:pPr>
          </w:p>
          <w:p w14:paraId="10DFB63C"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fldChar w:fldCharType="begin">
                <w:ffData>
                  <w:name w:val="Text11"/>
                  <w:enabled/>
                  <w:calcOnExit w:val="0"/>
                  <w:textInput/>
                </w:ffData>
              </w:fldChar>
            </w:r>
            <w:r w:rsidRPr="00EC0BC7">
              <w:rPr>
                <w:rFonts w:ascii="Arial" w:hAnsi="Arial" w:cs="Arial"/>
                <w:sz w:val="20"/>
                <w:szCs w:val="20"/>
              </w:rPr>
              <w:instrText xml:space="preserve"> FORMTEXT </w:instrText>
            </w:r>
            <w:r w:rsidRPr="00EC0BC7">
              <w:rPr>
                <w:rFonts w:ascii="Arial" w:hAnsi="Arial" w:cs="Arial"/>
                <w:sz w:val="20"/>
                <w:szCs w:val="20"/>
              </w:rPr>
            </w:r>
            <w:r w:rsidRPr="00EC0BC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C0BC7">
              <w:rPr>
                <w:rFonts w:ascii="Arial" w:hAnsi="Arial" w:cs="Arial"/>
                <w:sz w:val="20"/>
                <w:szCs w:val="20"/>
              </w:rPr>
              <w:fldChar w:fldCharType="end"/>
            </w:r>
          </w:p>
        </w:tc>
      </w:tr>
      <w:tr w:rsidR="002160B4" w:rsidRPr="00E51ACB" w14:paraId="254BAC6D" w14:textId="77777777" w:rsidTr="002160B4">
        <w:trPr>
          <w:trHeight w:val="1367"/>
        </w:trPr>
        <w:tc>
          <w:tcPr>
            <w:tcW w:w="9265" w:type="dxa"/>
            <w:gridSpan w:val="4"/>
            <w:tcBorders>
              <w:top w:val="single" w:sz="4" w:space="0" w:color="auto"/>
              <w:bottom w:val="nil"/>
            </w:tcBorders>
          </w:tcPr>
          <w:p w14:paraId="5E4AF634" w14:textId="77777777" w:rsidR="002160B4" w:rsidRPr="00EC0BC7" w:rsidRDefault="002160B4" w:rsidP="002160B4">
            <w:pPr>
              <w:pStyle w:val="ListParagraph"/>
              <w:spacing w:after="0" w:line="240" w:lineRule="auto"/>
              <w:ind w:left="510"/>
              <w:rPr>
                <w:rFonts w:ascii="Arial" w:hAnsi="Arial" w:cs="Arial"/>
                <w:sz w:val="20"/>
                <w:szCs w:val="20"/>
              </w:rPr>
            </w:pPr>
          </w:p>
          <w:p w14:paraId="7CD406EC"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When did you last eat? </w:t>
            </w:r>
            <w:r w:rsidRPr="00EC0BC7">
              <w:rPr>
                <w:rFonts w:ascii="Arial" w:hAnsi="Arial" w:cs="Arial"/>
                <w:sz w:val="20"/>
                <w:szCs w:val="20"/>
              </w:rPr>
              <w:fldChar w:fldCharType="begin">
                <w:ffData>
                  <w:name w:val="Text16"/>
                  <w:enabled/>
                  <w:calcOnExit w:val="0"/>
                  <w:textInput/>
                </w:ffData>
              </w:fldChar>
            </w:r>
            <w:r w:rsidRPr="00EC0BC7">
              <w:rPr>
                <w:rFonts w:ascii="Arial" w:hAnsi="Arial" w:cs="Arial"/>
                <w:sz w:val="20"/>
                <w:szCs w:val="20"/>
              </w:rPr>
              <w:instrText xml:space="preserve"> FORMTEXT </w:instrText>
            </w:r>
            <w:r w:rsidRPr="00EC0BC7">
              <w:rPr>
                <w:rFonts w:ascii="Arial" w:hAnsi="Arial" w:cs="Arial"/>
                <w:sz w:val="20"/>
                <w:szCs w:val="20"/>
              </w:rPr>
            </w:r>
            <w:r w:rsidRPr="00EC0BC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C0BC7">
              <w:rPr>
                <w:rFonts w:ascii="Arial" w:hAnsi="Arial" w:cs="Arial"/>
                <w:sz w:val="20"/>
                <w:szCs w:val="20"/>
              </w:rPr>
              <w:fldChar w:fldCharType="end"/>
            </w:r>
          </w:p>
          <w:p w14:paraId="6D1A8A5C" w14:textId="77777777" w:rsidR="002160B4" w:rsidRPr="00EC0BC7" w:rsidRDefault="002160B4" w:rsidP="002160B4">
            <w:pPr>
              <w:pStyle w:val="ListParagraph"/>
              <w:spacing w:after="0" w:line="240" w:lineRule="auto"/>
              <w:ind w:hanging="210"/>
              <w:rPr>
                <w:rFonts w:ascii="Arial" w:hAnsi="Arial" w:cs="Arial"/>
                <w:sz w:val="20"/>
                <w:szCs w:val="20"/>
              </w:rPr>
            </w:pPr>
          </w:p>
          <w:p w14:paraId="2E3AEABA" w14:textId="77777777" w:rsidR="002160B4" w:rsidRPr="00EC0BC7" w:rsidRDefault="002160B4" w:rsidP="002160B4">
            <w:pPr>
              <w:tabs>
                <w:tab w:val="left" w:pos="513"/>
              </w:tabs>
              <w:spacing w:after="0" w:line="240" w:lineRule="auto"/>
              <w:rPr>
                <w:rFonts w:ascii="Arial" w:hAnsi="Arial" w:cs="Arial"/>
                <w:sz w:val="20"/>
              </w:rPr>
            </w:pPr>
            <w:r w:rsidRPr="00EC0BC7">
              <w:rPr>
                <w:rFonts w:ascii="Arial" w:hAnsi="Arial" w:cs="Arial"/>
                <w:sz w:val="20"/>
              </w:rPr>
              <w:tab/>
              <w:t xml:space="preserve">Can I get you something to eat?   </w:t>
            </w:r>
            <w:r w:rsidRPr="00EC0BC7">
              <w:rPr>
                <w:rFonts w:ascii="Arial" w:hAnsi="Arial" w:cs="Arial"/>
                <w:sz w:val="20"/>
              </w:rPr>
              <w:fldChar w:fldCharType="begin">
                <w:ffData>
                  <w:name w:val="Check26"/>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Yes  </w:t>
            </w:r>
            <w:r w:rsidRPr="00EC0BC7">
              <w:rPr>
                <w:rFonts w:ascii="Arial" w:hAnsi="Arial" w:cs="Arial"/>
                <w:sz w:val="20"/>
              </w:rPr>
              <w:fldChar w:fldCharType="begin">
                <w:ffData>
                  <w:name w:val="Check27"/>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No</w:t>
            </w:r>
          </w:p>
        </w:tc>
      </w:tr>
      <w:tr w:rsidR="002160B4" w:rsidRPr="00E51ACB" w14:paraId="1EBC91C4" w14:textId="77777777" w:rsidTr="002160B4">
        <w:trPr>
          <w:trHeight w:val="1367"/>
        </w:trPr>
        <w:tc>
          <w:tcPr>
            <w:tcW w:w="9265" w:type="dxa"/>
            <w:gridSpan w:val="4"/>
            <w:tcBorders>
              <w:top w:val="single" w:sz="4" w:space="0" w:color="auto"/>
              <w:bottom w:val="nil"/>
            </w:tcBorders>
          </w:tcPr>
          <w:p w14:paraId="632296AE" w14:textId="77777777" w:rsidR="002160B4" w:rsidRPr="00EC0BC7" w:rsidRDefault="002160B4" w:rsidP="002160B4">
            <w:pPr>
              <w:pStyle w:val="ListParagraph"/>
              <w:spacing w:after="0" w:line="240" w:lineRule="auto"/>
              <w:ind w:left="510"/>
              <w:rPr>
                <w:rFonts w:ascii="Arial" w:hAnsi="Arial" w:cs="Arial"/>
                <w:sz w:val="20"/>
                <w:szCs w:val="20"/>
              </w:rPr>
            </w:pPr>
          </w:p>
          <w:p w14:paraId="40FB7D2F"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Were you harmed in any way? </w:t>
            </w:r>
          </w:p>
          <w:p w14:paraId="0AFE441A" w14:textId="77777777" w:rsidR="002160B4" w:rsidRPr="00EC0BC7" w:rsidRDefault="002160B4" w:rsidP="002160B4">
            <w:pPr>
              <w:pStyle w:val="ListParagraph"/>
              <w:spacing w:after="0" w:line="240" w:lineRule="auto"/>
              <w:ind w:left="510"/>
              <w:rPr>
                <w:rFonts w:ascii="Arial" w:hAnsi="Arial" w:cs="Arial"/>
                <w:sz w:val="20"/>
                <w:szCs w:val="20"/>
              </w:rPr>
            </w:pPr>
          </w:p>
          <w:p w14:paraId="57874C9F"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fldChar w:fldCharType="begin">
                <w:ffData>
                  <w:name w:val="Check6"/>
                  <w:enabled/>
                  <w:calcOnExit w:val="0"/>
                  <w:checkBox>
                    <w:sizeAuto/>
                    <w:default w:val="0"/>
                  </w:checkBox>
                </w:ffData>
              </w:fldChar>
            </w:r>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r w:rsidRPr="00EC0BC7">
              <w:rPr>
                <w:rFonts w:ascii="Arial" w:hAnsi="Arial" w:cs="Arial"/>
                <w:sz w:val="20"/>
                <w:szCs w:val="20"/>
              </w:rPr>
              <w:t xml:space="preserve"> Yes  </w:t>
            </w:r>
            <w:r w:rsidRPr="00EC0BC7">
              <w:rPr>
                <w:rFonts w:ascii="Arial" w:hAnsi="Arial" w:cs="Arial"/>
                <w:sz w:val="20"/>
                <w:szCs w:val="20"/>
              </w:rPr>
              <w:fldChar w:fldCharType="begin">
                <w:ffData>
                  <w:name w:val="Check7"/>
                  <w:enabled/>
                  <w:calcOnExit w:val="0"/>
                  <w:checkBox>
                    <w:sizeAuto/>
                    <w:default w:val="0"/>
                  </w:checkBox>
                </w:ffData>
              </w:fldChar>
            </w:r>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r w:rsidRPr="00EC0BC7">
              <w:rPr>
                <w:rFonts w:ascii="Arial" w:hAnsi="Arial" w:cs="Arial"/>
                <w:sz w:val="20"/>
                <w:szCs w:val="20"/>
              </w:rPr>
              <w:t xml:space="preserve"> No</w:t>
            </w:r>
          </w:p>
          <w:p w14:paraId="7C934BEC" w14:textId="77777777" w:rsidR="002160B4" w:rsidRPr="00EC0BC7" w:rsidRDefault="002160B4" w:rsidP="002160B4">
            <w:pPr>
              <w:pStyle w:val="ListParagraph"/>
              <w:spacing w:after="0" w:line="240" w:lineRule="auto"/>
              <w:ind w:left="510"/>
              <w:rPr>
                <w:rFonts w:ascii="Arial" w:hAnsi="Arial" w:cs="Arial"/>
                <w:sz w:val="20"/>
                <w:szCs w:val="20"/>
              </w:rPr>
            </w:pPr>
          </w:p>
          <w:p w14:paraId="39D4869C"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t xml:space="preserve">Comments: </w:t>
            </w:r>
            <w:r w:rsidRPr="00EC0BC7">
              <w:rPr>
                <w:rFonts w:ascii="Arial" w:hAnsi="Arial" w:cs="Arial"/>
                <w:sz w:val="20"/>
                <w:szCs w:val="20"/>
              </w:rPr>
              <w:fldChar w:fldCharType="begin">
                <w:ffData>
                  <w:name w:val="Text12"/>
                  <w:enabled/>
                  <w:calcOnExit w:val="0"/>
                  <w:textInput/>
                </w:ffData>
              </w:fldChar>
            </w:r>
            <w:r w:rsidRPr="00EC0BC7">
              <w:rPr>
                <w:rFonts w:ascii="Arial" w:hAnsi="Arial" w:cs="Arial"/>
                <w:sz w:val="20"/>
                <w:szCs w:val="20"/>
              </w:rPr>
              <w:instrText xml:space="preserve"> FORMTEXT </w:instrText>
            </w:r>
            <w:r w:rsidRPr="00EC0BC7">
              <w:rPr>
                <w:rFonts w:ascii="Arial" w:hAnsi="Arial" w:cs="Arial"/>
                <w:sz w:val="20"/>
                <w:szCs w:val="20"/>
              </w:rPr>
            </w:r>
            <w:r w:rsidRPr="00EC0BC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C0BC7">
              <w:rPr>
                <w:rFonts w:ascii="Arial" w:hAnsi="Arial" w:cs="Arial"/>
                <w:sz w:val="20"/>
                <w:szCs w:val="20"/>
              </w:rPr>
              <w:fldChar w:fldCharType="end"/>
            </w:r>
          </w:p>
          <w:p w14:paraId="293CDB7A" w14:textId="77777777" w:rsidR="002160B4" w:rsidRPr="00EC0BC7" w:rsidRDefault="002160B4" w:rsidP="002160B4">
            <w:pPr>
              <w:pStyle w:val="ListParagraph"/>
              <w:spacing w:after="0" w:line="240" w:lineRule="auto"/>
              <w:ind w:left="510"/>
              <w:rPr>
                <w:rFonts w:ascii="Arial" w:hAnsi="Arial" w:cs="Arial"/>
                <w:sz w:val="20"/>
                <w:szCs w:val="20"/>
              </w:rPr>
            </w:pPr>
          </w:p>
        </w:tc>
      </w:tr>
      <w:tr w:rsidR="002160B4" w:rsidRPr="00E51ACB" w14:paraId="5C07F08F" w14:textId="77777777" w:rsidTr="002160B4">
        <w:trPr>
          <w:trHeight w:val="576"/>
        </w:trPr>
        <w:tc>
          <w:tcPr>
            <w:tcW w:w="9265" w:type="dxa"/>
            <w:gridSpan w:val="4"/>
            <w:tcBorders>
              <w:top w:val="single" w:sz="4" w:space="0" w:color="auto"/>
              <w:bottom w:val="nil"/>
            </w:tcBorders>
          </w:tcPr>
          <w:p w14:paraId="4330D9C1" w14:textId="77777777" w:rsidR="002160B4" w:rsidRPr="00EC0BC7" w:rsidRDefault="002160B4" w:rsidP="002160B4">
            <w:pPr>
              <w:pStyle w:val="ListParagraph"/>
              <w:spacing w:after="0" w:line="240" w:lineRule="auto"/>
              <w:ind w:left="510"/>
              <w:rPr>
                <w:rFonts w:ascii="Arial" w:hAnsi="Arial" w:cs="Arial"/>
                <w:sz w:val="20"/>
                <w:szCs w:val="20"/>
              </w:rPr>
            </w:pPr>
          </w:p>
          <w:p w14:paraId="441E9AE1"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Were you the victim of a crime?  </w:t>
            </w:r>
            <w:r w:rsidRPr="00EC0BC7">
              <w:rPr>
                <w:rFonts w:ascii="Arial" w:hAnsi="Arial" w:cs="Arial"/>
                <w:i/>
                <w:sz w:val="20"/>
                <w:szCs w:val="20"/>
              </w:rPr>
              <w:t>Check all that apply.</w:t>
            </w:r>
          </w:p>
          <w:p w14:paraId="65287471" w14:textId="77777777" w:rsidR="002160B4" w:rsidRPr="00EC0BC7" w:rsidRDefault="002160B4" w:rsidP="002160B4">
            <w:pPr>
              <w:spacing w:after="0" w:line="240" w:lineRule="auto"/>
              <w:rPr>
                <w:rFonts w:ascii="Arial" w:hAnsi="Arial" w:cs="Arial"/>
                <w:sz w:val="20"/>
              </w:rPr>
            </w:pPr>
          </w:p>
        </w:tc>
      </w:tr>
      <w:tr w:rsidR="002160B4" w:rsidRPr="00E51ACB" w14:paraId="2CB11158" w14:textId="77777777" w:rsidTr="002160B4">
        <w:trPr>
          <w:trHeight w:val="342"/>
        </w:trPr>
        <w:tc>
          <w:tcPr>
            <w:tcW w:w="4045" w:type="dxa"/>
            <w:gridSpan w:val="2"/>
            <w:tcBorders>
              <w:top w:val="nil"/>
              <w:bottom w:val="nil"/>
              <w:right w:val="nil"/>
            </w:tcBorders>
          </w:tcPr>
          <w:p w14:paraId="37A4922A" w14:textId="77777777" w:rsidR="002160B4" w:rsidRPr="00EC0BC7" w:rsidRDefault="002160B4" w:rsidP="002160B4">
            <w:pPr>
              <w:pStyle w:val="ListParagraph"/>
              <w:tabs>
                <w:tab w:val="left" w:pos="3480"/>
              </w:tabs>
              <w:spacing w:after="0" w:line="240" w:lineRule="auto"/>
              <w:ind w:left="510"/>
              <w:rPr>
                <w:rFonts w:ascii="Arial" w:hAnsi="Arial" w:cs="Arial"/>
                <w:sz w:val="20"/>
                <w:szCs w:val="20"/>
              </w:rPr>
            </w:pPr>
            <w:r w:rsidRPr="00EC0BC7">
              <w:rPr>
                <w:rFonts w:ascii="Arial" w:hAnsi="Arial" w:cs="Arial"/>
                <w:sz w:val="20"/>
                <w:szCs w:val="20"/>
              </w:rPr>
              <w:fldChar w:fldCharType="begin">
                <w:ffData>
                  <w:name w:val="Check8"/>
                  <w:enabled/>
                  <w:calcOnExit w:val="0"/>
                  <w:checkBox>
                    <w:sizeAuto/>
                    <w:default w:val="0"/>
                  </w:checkBox>
                </w:ffData>
              </w:fldChar>
            </w:r>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r w:rsidRPr="00EC0BC7">
              <w:rPr>
                <w:rFonts w:ascii="Arial" w:hAnsi="Arial" w:cs="Arial"/>
                <w:sz w:val="20"/>
                <w:szCs w:val="20"/>
              </w:rPr>
              <w:t xml:space="preserve"> No.</w:t>
            </w:r>
          </w:p>
          <w:p w14:paraId="3F882488"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fldChar w:fldCharType="begin">
                <w:ffData>
                  <w:name w:val="Check9"/>
                  <w:enabled/>
                  <w:calcOnExit w:val="0"/>
                  <w:checkBox>
                    <w:sizeAuto/>
                    <w:default w:val="0"/>
                  </w:checkBox>
                </w:ffData>
              </w:fldChar>
            </w:r>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r w:rsidRPr="00EC0BC7">
              <w:rPr>
                <w:rFonts w:ascii="Arial" w:hAnsi="Arial" w:cs="Arial"/>
                <w:sz w:val="20"/>
                <w:szCs w:val="20"/>
              </w:rPr>
              <w:t xml:space="preserve"> Sexually assaulted.</w:t>
            </w:r>
          </w:p>
          <w:p w14:paraId="64EE55FD"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fldChar w:fldCharType="begin">
                <w:ffData>
                  <w:name w:val="Check12"/>
                  <w:enabled/>
                  <w:calcOnExit w:val="0"/>
                  <w:checkBox>
                    <w:sizeAuto/>
                    <w:default w:val="0"/>
                  </w:checkBox>
                </w:ffData>
              </w:fldChar>
            </w:r>
            <w:bookmarkStart w:id="80" w:name="Check12"/>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80"/>
            <w:r w:rsidRPr="00EC0BC7">
              <w:rPr>
                <w:rFonts w:ascii="Arial" w:hAnsi="Arial" w:cs="Arial"/>
                <w:sz w:val="20"/>
                <w:szCs w:val="20"/>
              </w:rPr>
              <w:t xml:space="preserve"> Belongings stolen.</w:t>
            </w:r>
          </w:p>
        </w:tc>
        <w:tc>
          <w:tcPr>
            <w:tcW w:w="5220" w:type="dxa"/>
            <w:gridSpan w:val="2"/>
            <w:tcBorders>
              <w:top w:val="nil"/>
              <w:left w:val="nil"/>
              <w:bottom w:val="nil"/>
            </w:tcBorders>
          </w:tcPr>
          <w:p w14:paraId="2665A9EC"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10"/>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Physically assaulted.</w:t>
            </w:r>
          </w:p>
          <w:p w14:paraId="25348280"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11"/>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Robbed by someone with a weapon.</w:t>
            </w:r>
          </w:p>
          <w:p w14:paraId="6A7F3214"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13"/>
                  <w:enabled/>
                  <w:calcOnExit w:val="0"/>
                  <w:checkBox>
                    <w:sizeAuto/>
                    <w:default w:val="0"/>
                  </w:checkBox>
                </w:ffData>
              </w:fldChar>
            </w:r>
            <w:bookmarkStart w:id="81" w:name="Check13"/>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81"/>
            <w:r w:rsidRPr="00EC0BC7">
              <w:rPr>
                <w:rFonts w:ascii="Arial" w:hAnsi="Arial" w:cs="Arial"/>
                <w:sz w:val="20"/>
              </w:rPr>
              <w:t xml:space="preserve"> Forced to do something you didn’t want to do.</w:t>
            </w:r>
          </w:p>
        </w:tc>
      </w:tr>
      <w:tr w:rsidR="002160B4" w:rsidRPr="00E51ACB" w14:paraId="39578CDA" w14:textId="77777777" w:rsidTr="002160B4">
        <w:trPr>
          <w:trHeight w:val="576"/>
        </w:trPr>
        <w:tc>
          <w:tcPr>
            <w:tcW w:w="9265" w:type="dxa"/>
            <w:gridSpan w:val="4"/>
            <w:tcBorders>
              <w:top w:val="nil"/>
              <w:bottom w:val="single" w:sz="4" w:space="0" w:color="auto"/>
            </w:tcBorders>
          </w:tcPr>
          <w:p w14:paraId="1FF31BE9" w14:textId="77777777" w:rsidR="002160B4" w:rsidRPr="00EC0BC7" w:rsidRDefault="002160B4" w:rsidP="002160B4">
            <w:pPr>
              <w:spacing w:after="0" w:line="240" w:lineRule="auto"/>
              <w:ind w:firstLine="510"/>
              <w:rPr>
                <w:rFonts w:ascii="Arial" w:hAnsi="Arial" w:cs="Arial"/>
                <w:sz w:val="20"/>
              </w:rPr>
            </w:pPr>
          </w:p>
          <w:p w14:paraId="4C82834C"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t xml:space="preserve">Comments: </w:t>
            </w:r>
            <w:r w:rsidRPr="00EC0BC7">
              <w:rPr>
                <w:rFonts w:ascii="Arial" w:hAnsi="Arial" w:cs="Arial"/>
                <w:sz w:val="20"/>
              </w:rPr>
              <w:fldChar w:fldCharType="begin">
                <w:ffData>
                  <w:name w:val="Text13"/>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p w14:paraId="45F3E9A7" w14:textId="77777777" w:rsidR="002160B4" w:rsidRPr="00EC0BC7" w:rsidRDefault="002160B4" w:rsidP="002160B4">
            <w:pPr>
              <w:spacing w:after="0" w:line="240" w:lineRule="auto"/>
              <w:rPr>
                <w:rFonts w:ascii="Arial" w:hAnsi="Arial" w:cs="Arial"/>
                <w:sz w:val="20"/>
              </w:rPr>
            </w:pPr>
          </w:p>
        </w:tc>
      </w:tr>
      <w:tr w:rsidR="002160B4" w:rsidRPr="00E51ACB" w14:paraId="1AE3A65A" w14:textId="77777777" w:rsidTr="002160B4">
        <w:trPr>
          <w:trHeight w:val="576"/>
        </w:trPr>
        <w:tc>
          <w:tcPr>
            <w:tcW w:w="9265" w:type="dxa"/>
            <w:gridSpan w:val="4"/>
            <w:tcBorders>
              <w:top w:val="single" w:sz="4" w:space="0" w:color="auto"/>
              <w:bottom w:val="single" w:sz="4" w:space="0" w:color="auto"/>
            </w:tcBorders>
          </w:tcPr>
          <w:p w14:paraId="6EC35139" w14:textId="77777777" w:rsidR="002160B4" w:rsidRPr="00EC0BC7" w:rsidRDefault="002160B4" w:rsidP="002160B4">
            <w:pPr>
              <w:pStyle w:val="ListParagraph"/>
              <w:spacing w:after="0" w:line="240" w:lineRule="auto"/>
              <w:ind w:left="510"/>
              <w:rPr>
                <w:rFonts w:ascii="Arial" w:hAnsi="Arial" w:cs="Arial"/>
                <w:sz w:val="20"/>
                <w:szCs w:val="20"/>
              </w:rPr>
            </w:pPr>
          </w:p>
          <w:p w14:paraId="560FE33A"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How is your health?</w:t>
            </w:r>
          </w:p>
          <w:p w14:paraId="3A8D1B16" w14:textId="77777777" w:rsidR="002160B4" w:rsidRPr="00EC0BC7" w:rsidRDefault="002160B4" w:rsidP="002160B4">
            <w:pPr>
              <w:spacing w:after="0" w:line="240" w:lineRule="auto"/>
              <w:ind w:left="60"/>
              <w:rPr>
                <w:rFonts w:ascii="Arial" w:hAnsi="Arial" w:cs="Arial"/>
                <w:sz w:val="20"/>
              </w:rPr>
            </w:pPr>
          </w:p>
          <w:p w14:paraId="5254EDDD"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14"/>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Good    </w:t>
            </w:r>
            <w:r w:rsidRPr="00EC0BC7">
              <w:rPr>
                <w:rFonts w:ascii="Arial" w:hAnsi="Arial" w:cs="Arial"/>
                <w:sz w:val="20"/>
              </w:rPr>
              <w:fldChar w:fldCharType="begin">
                <w:ffData>
                  <w:name w:val="Check15"/>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Pr>
                <w:rFonts w:ascii="Arial" w:hAnsi="Arial" w:cs="Arial"/>
                <w:sz w:val="20"/>
              </w:rPr>
              <w:t xml:space="preserve"> Fair    </w:t>
            </w:r>
            <w:r w:rsidRPr="00EC0BC7">
              <w:rPr>
                <w:rFonts w:ascii="Arial" w:hAnsi="Arial" w:cs="Arial"/>
                <w:sz w:val="20"/>
              </w:rPr>
              <w:fldChar w:fldCharType="begin">
                <w:ffData>
                  <w:name w:val="Check16"/>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Need assistance</w:t>
            </w:r>
          </w:p>
          <w:p w14:paraId="1F360D15" w14:textId="77777777" w:rsidR="002160B4" w:rsidRPr="00EC0BC7" w:rsidRDefault="002160B4" w:rsidP="002160B4">
            <w:pPr>
              <w:pStyle w:val="ListParagraph"/>
              <w:spacing w:after="0" w:line="240" w:lineRule="auto"/>
              <w:ind w:left="510"/>
              <w:rPr>
                <w:rFonts w:ascii="Arial" w:hAnsi="Arial" w:cs="Arial"/>
                <w:sz w:val="20"/>
                <w:szCs w:val="20"/>
              </w:rPr>
            </w:pPr>
          </w:p>
          <w:p w14:paraId="77A09147"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t xml:space="preserve">Comments: </w:t>
            </w:r>
            <w:r w:rsidRPr="00EC0BC7">
              <w:rPr>
                <w:rFonts w:ascii="Arial" w:hAnsi="Arial" w:cs="Arial"/>
                <w:sz w:val="20"/>
                <w:szCs w:val="20"/>
              </w:rPr>
              <w:fldChar w:fldCharType="begin">
                <w:ffData>
                  <w:name w:val="Text24"/>
                  <w:enabled/>
                  <w:calcOnExit w:val="0"/>
                  <w:textInput/>
                </w:ffData>
              </w:fldChar>
            </w:r>
            <w:r w:rsidRPr="00EC0BC7">
              <w:rPr>
                <w:rFonts w:ascii="Arial" w:hAnsi="Arial" w:cs="Arial"/>
                <w:sz w:val="20"/>
                <w:szCs w:val="20"/>
              </w:rPr>
              <w:instrText xml:space="preserve"> FORMTEXT </w:instrText>
            </w:r>
            <w:r w:rsidRPr="00EC0BC7">
              <w:rPr>
                <w:rFonts w:ascii="Arial" w:hAnsi="Arial" w:cs="Arial"/>
                <w:sz w:val="20"/>
                <w:szCs w:val="20"/>
              </w:rPr>
            </w:r>
            <w:r w:rsidRPr="00EC0BC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C0BC7">
              <w:rPr>
                <w:rFonts w:ascii="Arial" w:hAnsi="Arial" w:cs="Arial"/>
                <w:sz w:val="20"/>
                <w:szCs w:val="20"/>
              </w:rPr>
              <w:fldChar w:fldCharType="end"/>
            </w:r>
          </w:p>
          <w:p w14:paraId="65F248E7" w14:textId="77777777" w:rsidR="002160B4" w:rsidRPr="00EC0BC7" w:rsidRDefault="002160B4" w:rsidP="002160B4">
            <w:pPr>
              <w:spacing w:after="0" w:line="240" w:lineRule="auto"/>
              <w:rPr>
                <w:rFonts w:ascii="Arial" w:hAnsi="Arial" w:cs="Arial"/>
                <w:sz w:val="20"/>
              </w:rPr>
            </w:pPr>
          </w:p>
        </w:tc>
      </w:tr>
    </w:tbl>
    <w:p w14:paraId="2A719BC5" w14:textId="77777777" w:rsidR="002160B4" w:rsidRDefault="002160B4" w:rsidP="002160B4">
      <w:pPr>
        <w:spacing w:after="160" w:line="259" w:lineRule="auto"/>
        <w:rPr>
          <w:rFonts w:ascii="Arial" w:hAnsi="Arial" w:cs="Arial"/>
        </w:rPr>
      </w:pPr>
    </w:p>
    <w:tbl>
      <w:tblPr>
        <w:tblW w:w="0" w:type="auto"/>
        <w:tblLook w:val="04A0" w:firstRow="1" w:lastRow="0" w:firstColumn="1" w:lastColumn="0" w:noHBand="0" w:noVBand="1"/>
        <w:tblCaption w:val="Returning Child Debriefing"/>
      </w:tblPr>
      <w:tblGrid>
        <w:gridCol w:w="4675"/>
        <w:gridCol w:w="270"/>
        <w:gridCol w:w="4405"/>
      </w:tblGrid>
      <w:tr w:rsidR="002160B4" w:rsidRPr="00EC0BC7" w14:paraId="79FAD28D" w14:textId="77777777" w:rsidTr="002160B4">
        <w:tc>
          <w:tcPr>
            <w:tcW w:w="9350" w:type="dxa"/>
            <w:gridSpan w:val="3"/>
            <w:tcBorders>
              <w:bottom w:val="nil"/>
            </w:tcBorders>
          </w:tcPr>
          <w:p w14:paraId="63719C92" w14:textId="77777777" w:rsidR="002160B4" w:rsidRPr="00EC0BC7" w:rsidRDefault="002160B4" w:rsidP="002160B4">
            <w:pPr>
              <w:pStyle w:val="ListParagraph"/>
              <w:spacing w:after="0" w:line="240" w:lineRule="auto"/>
              <w:ind w:left="510"/>
              <w:rPr>
                <w:rFonts w:ascii="Arial" w:hAnsi="Arial" w:cs="Arial"/>
                <w:sz w:val="20"/>
                <w:szCs w:val="20"/>
              </w:rPr>
            </w:pPr>
          </w:p>
          <w:p w14:paraId="18907C3C"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Do you need any urgent health care?  </w:t>
            </w:r>
            <w:r w:rsidRPr="00EC0BC7">
              <w:rPr>
                <w:rFonts w:ascii="Arial" w:hAnsi="Arial" w:cs="Arial"/>
                <w:i/>
                <w:sz w:val="20"/>
                <w:szCs w:val="20"/>
              </w:rPr>
              <w:t>Check all that apply.</w:t>
            </w:r>
          </w:p>
        </w:tc>
      </w:tr>
      <w:tr w:rsidR="002160B4" w:rsidRPr="00EC0BC7" w14:paraId="2B24AD9D" w14:textId="77777777" w:rsidTr="002160B4">
        <w:tc>
          <w:tcPr>
            <w:tcW w:w="4675" w:type="dxa"/>
            <w:tcBorders>
              <w:top w:val="nil"/>
              <w:bottom w:val="nil"/>
              <w:right w:val="nil"/>
            </w:tcBorders>
          </w:tcPr>
          <w:p w14:paraId="266C5360" w14:textId="77777777" w:rsidR="002160B4" w:rsidRPr="00EC0BC7" w:rsidRDefault="002160B4" w:rsidP="002160B4">
            <w:pPr>
              <w:spacing w:after="0" w:line="240" w:lineRule="auto"/>
              <w:ind w:firstLine="150"/>
              <w:rPr>
                <w:rFonts w:ascii="Arial" w:hAnsi="Arial" w:cs="Arial"/>
                <w:sz w:val="20"/>
              </w:rPr>
            </w:pPr>
          </w:p>
          <w:p w14:paraId="24C74FEF"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17"/>
                  <w:enabled/>
                  <w:calcOnExit w:val="0"/>
                  <w:checkBox>
                    <w:sizeAuto/>
                    <w:default w:val="0"/>
                  </w:checkBox>
                </w:ffData>
              </w:fldChar>
            </w:r>
            <w:bookmarkStart w:id="82" w:name="Check17"/>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82"/>
            <w:r w:rsidRPr="00EC0BC7">
              <w:rPr>
                <w:rFonts w:ascii="Arial" w:hAnsi="Arial" w:cs="Arial"/>
                <w:sz w:val="20"/>
              </w:rPr>
              <w:t xml:space="preserve"> No.</w:t>
            </w:r>
          </w:p>
          <w:p w14:paraId="0D52574C"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18"/>
                  <w:enabled/>
                  <w:calcOnExit w:val="0"/>
                  <w:checkBox>
                    <w:sizeAuto/>
                    <w:default w:val="0"/>
                  </w:checkBox>
                </w:ffData>
              </w:fldChar>
            </w:r>
            <w:bookmarkStart w:id="83" w:name="Check18"/>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83"/>
            <w:r w:rsidRPr="00EC0BC7">
              <w:rPr>
                <w:rFonts w:ascii="Arial" w:hAnsi="Arial" w:cs="Arial"/>
                <w:sz w:val="20"/>
              </w:rPr>
              <w:t xml:space="preserve"> Physician.</w:t>
            </w:r>
          </w:p>
          <w:p w14:paraId="2AEBBF6D"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19"/>
                  <w:enabled/>
                  <w:calcOnExit w:val="0"/>
                  <w:checkBox>
                    <w:sizeAuto/>
                    <w:default w:val="0"/>
                  </w:checkBox>
                </w:ffData>
              </w:fldChar>
            </w:r>
            <w:bookmarkStart w:id="84" w:name="Check19"/>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84"/>
            <w:r w:rsidRPr="00EC0BC7">
              <w:rPr>
                <w:rFonts w:ascii="Arial" w:hAnsi="Arial" w:cs="Arial"/>
                <w:sz w:val="20"/>
              </w:rPr>
              <w:t xml:space="preserve"> Dentist.</w:t>
            </w:r>
          </w:p>
          <w:p w14:paraId="311B70A5"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20"/>
                  <w:enabled/>
                  <w:calcOnExit w:val="0"/>
                  <w:checkBox>
                    <w:sizeAuto/>
                    <w:default w:val="0"/>
                  </w:checkBox>
                </w:ffData>
              </w:fldChar>
            </w:r>
            <w:bookmarkStart w:id="85" w:name="Check20"/>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85"/>
            <w:r w:rsidRPr="00EC0BC7">
              <w:rPr>
                <w:rFonts w:ascii="Arial" w:hAnsi="Arial" w:cs="Arial"/>
                <w:sz w:val="20"/>
              </w:rPr>
              <w:t xml:space="preserve"> Vision.</w:t>
            </w:r>
          </w:p>
          <w:p w14:paraId="04BD3EB0"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25"/>
                  <w:enabled/>
                  <w:calcOnExit w:val="0"/>
                  <w:checkBox>
                    <w:sizeAuto/>
                    <w:default w:val="0"/>
                  </w:checkBox>
                </w:ffData>
              </w:fldChar>
            </w:r>
            <w:bookmarkStart w:id="86" w:name="Check25"/>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86"/>
            <w:r w:rsidRPr="00EC0BC7">
              <w:rPr>
                <w:rFonts w:ascii="Arial" w:hAnsi="Arial" w:cs="Arial"/>
                <w:sz w:val="20"/>
              </w:rPr>
              <w:t xml:space="preserve"> Other.</w:t>
            </w:r>
          </w:p>
        </w:tc>
        <w:tc>
          <w:tcPr>
            <w:tcW w:w="4675" w:type="dxa"/>
            <w:gridSpan w:val="2"/>
            <w:tcBorders>
              <w:top w:val="nil"/>
              <w:left w:val="nil"/>
              <w:bottom w:val="nil"/>
            </w:tcBorders>
          </w:tcPr>
          <w:p w14:paraId="6B1AAA1F" w14:textId="77777777" w:rsidR="002160B4" w:rsidRPr="00EC0BC7" w:rsidRDefault="002160B4" w:rsidP="002160B4">
            <w:pPr>
              <w:spacing w:after="0" w:line="240" w:lineRule="auto"/>
              <w:rPr>
                <w:rFonts w:ascii="Arial" w:hAnsi="Arial" w:cs="Arial"/>
                <w:sz w:val="20"/>
              </w:rPr>
            </w:pPr>
          </w:p>
          <w:p w14:paraId="78FD4C56"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21"/>
                  <w:enabled/>
                  <w:calcOnExit w:val="0"/>
                  <w:checkBox>
                    <w:sizeAuto/>
                    <w:default w:val="0"/>
                  </w:checkBox>
                </w:ffData>
              </w:fldChar>
            </w:r>
            <w:bookmarkStart w:id="87" w:name="Check21"/>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87"/>
            <w:r w:rsidRPr="00EC0BC7">
              <w:rPr>
                <w:rFonts w:ascii="Arial" w:hAnsi="Arial" w:cs="Arial"/>
                <w:sz w:val="20"/>
              </w:rPr>
              <w:t xml:space="preserve"> Drug/alcohol treatment.</w:t>
            </w:r>
          </w:p>
          <w:p w14:paraId="286680CC"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22"/>
                  <w:enabled/>
                  <w:calcOnExit w:val="0"/>
                  <w:checkBox>
                    <w:sizeAuto/>
                    <w:default w:val="0"/>
                  </w:checkBox>
                </w:ffData>
              </w:fldChar>
            </w:r>
            <w:bookmarkStart w:id="88" w:name="Check22"/>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88"/>
            <w:r w:rsidRPr="00EC0BC7">
              <w:rPr>
                <w:rFonts w:ascii="Arial" w:hAnsi="Arial" w:cs="Arial"/>
                <w:sz w:val="20"/>
              </w:rPr>
              <w:t xml:space="preserve"> AA/NA.</w:t>
            </w:r>
          </w:p>
          <w:p w14:paraId="7F67C7D4"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23"/>
                  <w:enabled/>
                  <w:calcOnExit w:val="0"/>
                  <w:checkBox>
                    <w:sizeAuto/>
                    <w:default w:val="0"/>
                  </w:checkBox>
                </w:ffData>
              </w:fldChar>
            </w:r>
            <w:bookmarkStart w:id="89" w:name="Check23"/>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89"/>
            <w:r w:rsidRPr="00EC0BC7">
              <w:rPr>
                <w:rFonts w:ascii="Arial" w:hAnsi="Arial" w:cs="Arial"/>
                <w:sz w:val="20"/>
              </w:rPr>
              <w:t xml:space="preserve"> Behavioral health/counseling.</w:t>
            </w:r>
          </w:p>
          <w:p w14:paraId="4B6A1949"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24"/>
                  <w:enabled/>
                  <w:calcOnExit w:val="0"/>
                  <w:checkBox>
                    <w:sizeAuto/>
                    <w:default w:val="0"/>
                  </w:checkBox>
                </w:ffData>
              </w:fldChar>
            </w:r>
            <w:bookmarkStart w:id="90" w:name="Check24"/>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90"/>
            <w:r w:rsidRPr="00EC0BC7">
              <w:rPr>
                <w:rFonts w:ascii="Arial" w:hAnsi="Arial" w:cs="Arial"/>
                <w:sz w:val="20"/>
              </w:rPr>
              <w:t xml:space="preserve"> Planned Parenthood</w:t>
            </w:r>
          </w:p>
          <w:p w14:paraId="4058D65E" w14:textId="77777777" w:rsidR="002160B4" w:rsidRPr="00EC0BC7" w:rsidRDefault="002160B4" w:rsidP="002160B4">
            <w:pPr>
              <w:spacing w:after="0" w:line="240" w:lineRule="auto"/>
              <w:rPr>
                <w:rFonts w:ascii="Arial" w:hAnsi="Arial" w:cs="Arial"/>
                <w:sz w:val="20"/>
              </w:rPr>
            </w:pPr>
          </w:p>
        </w:tc>
      </w:tr>
      <w:tr w:rsidR="002160B4" w:rsidRPr="00EC0BC7" w14:paraId="530D85B2" w14:textId="77777777" w:rsidTr="002160B4">
        <w:trPr>
          <w:trHeight w:val="567"/>
        </w:trPr>
        <w:tc>
          <w:tcPr>
            <w:tcW w:w="4675" w:type="dxa"/>
            <w:tcBorders>
              <w:top w:val="nil"/>
              <w:bottom w:val="single" w:sz="4" w:space="0" w:color="auto"/>
              <w:right w:val="nil"/>
            </w:tcBorders>
          </w:tcPr>
          <w:p w14:paraId="3925353B" w14:textId="77777777" w:rsidR="002160B4" w:rsidRPr="00EC0BC7" w:rsidRDefault="002160B4" w:rsidP="002160B4">
            <w:pPr>
              <w:spacing w:after="0" w:line="240" w:lineRule="auto"/>
              <w:ind w:firstLine="510"/>
              <w:rPr>
                <w:rFonts w:ascii="Arial" w:hAnsi="Arial" w:cs="Arial"/>
                <w:sz w:val="20"/>
              </w:rPr>
            </w:pPr>
          </w:p>
          <w:p w14:paraId="6377E010"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t xml:space="preserve">Comments: </w:t>
            </w:r>
            <w:r w:rsidRPr="00EC0BC7">
              <w:rPr>
                <w:rFonts w:ascii="Arial" w:hAnsi="Arial" w:cs="Arial"/>
                <w:sz w:val="20"/>
              </w:rPr>
              <w:fldChar w:fldCharType="begin">
                <w:ffData>
                  <w:name w:val="Text15"/>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p w14:paraId="08DBB888" w14:textId="77777777" w:rsidR="002160B4" w:rsidRPr="00EC0BC7" w:rsidRDefault="002160B4" w:rsidP="002160B4">
            <w:pPr>
              <w:spacing w:after="0" w:line="240" w:lineRule="auto"/>
              <w:ind w:firstLine="150"/>
              <w:rPr>
                <w:rFonts w:ascii="Arial" w:hAnsi="Arial" w:cs="Arial"/>
                <w:sz w:val="20"/>
              </w:rPr>
            </w:pPr>
          </w:p>
        </w:tc>
        <w:tc>
          <w:tcPr>
            <w:tcW w:w="4675" w:type="dxa"/>
            <w:gridSpan w:val="2"/>
            <w:tcBorders>
              <w:top w:val="nil"/>
              <w:left w:val="nil"/>
              <w:bottom w:val="single" w:sz="4" w:space="0" w:color="auto"/>
            </w:tcBorders>
          </w:tcPr>
          <w:p w14:paraId="7042F067" w14:textId="77777777" w:rsidR="002160B4" w:rsidRPr="00EC0BC7" w:rsidRDefault="002160B4" w:rsidP="002160B4">
            <w:pPr>
              <w:spacing w:after="0" w:line="240" w:lineRule="auto"/>
              <w:rPr>
                <w:rFonts w:ascii="Arial" w:hAnsi="Arial" w:cs="Arial"/>
                <w:sz w:val="20"/>
              </w:rPr>
            </w:pPr>
          </w:p>
        </w:tc>
      </w:tr>
      <w:tr w:rsidR="002160B4" w:rsidRPr="00EC0BC7" w14:paraId="17549571" w14:textId="77777777" w:rsidTr="002160B4">
        <w:trPr>
          <w:trHeight w:val="548"/>
        </w:trPr>
        <w:tc>
          <w:tcPr>
            <w:tcW w:w="9350" w:type="dxa"/>
            <w:gridSpan w:val="3"/>
            <w:tcBorders>
              <w:top w:val="single" w:sz="4" w:space="0" w:color="auto"/>
              <w:bottom w:val="nil"/>
            </w:tcBorders>
          </w:tcPr>
          <w:p w14:paraId="48CED541" w14:textId="77777777" w:rsidR="002160B4" w:rsidRPr="00EC0BC7" w:rsidRDefault="002160B4" w:rsidP="002160B4">
            <w:pPr>
              <w:pStyle w:val="ListParagraph"/>
              <w:ind w:left="510"/>
              <w:rPr>
                <w:rFonts w:ascii="Arial" w:hAnsi="Arial" w:cs="Arial"/>
                <w:sz w:val="20"/>
                <w:szCs w:val="20"/>
              </w:rPr>
            </w:pPr>
          </w:p>
          <w:p w14:paraId="41D8056A"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Where did you stay when you were gone?  </w:t>
            </w:r>
            <w:r w:rsidRPr="00EC0BC7">
              <w:rPr>
                <w:rFonts w:ascii="Arial" w:hAnsi="Arial" w:cs="Arial"/>
                <w:i/>
                <w:sz w:val="20"/>
                <w:szCs w:val="20"/>
              </w:rPr>
              <w:t>Check all that apply.</w:t>
            </w:r>
          </w:p>
        </w:tc>
      </w:tr>
      <w:tr w:rsidR="002160B4" w:rsidRPr="00EC0BC7" w14:paraId="122DF6DD" w14:textId="77777777" w:rsidTr="002160B4">
        <w:trPr>
          <w:trHeight w:val="1917"/>
        </w:trPr>
        <w:tc>
          <w:tcPr>
            <w:tcW w:w="4675" w:type="dxa"/>
            <w:tcBorders>
              <w:top w:val="nil"/>
              <w:bottom w:val="nil"/>
              <w:right w:val="nil"/>
            </w:tcBorders>
          </w:tcPr>
          <w:p w14:paraId="22F5D30A" w14:textId="77777777" w:rsidR="002160B4" w:rsidRPr="00EC0BC7" w:rsidRDefault="002160B4" w:rsidP="002160B4">
            <w:pPr>
              <w:pStyle w:val="ListParagraph"/>
              <w:ind w:left="510"/>
              <w:rPr>
                <w:rFonts w:ascii="Arial" w:hAnsi="Arial" w:cs="Arial"/>
                <w:sz w:val="20"/>
                <w:szCs w:val="20"/>
              </w:rPr>
            </w:pPr>
          </w:p>
          <w:p w14:paraId="4BADE8F2" w14:textId="77777777" w:rsidR="002160B4" w:rsidRPr="00EC0BC7" w:rsidRDefault="002160B4" w:rsidP="002160B4">
            <w:pPr>
              <w:pStyle w:val="ListParagraph"/>
              <w:ind w:left="510"/>
              <w:rPr>
                <w:rFonts w:ascii="Arial" w:hAnsi="Arial" w:cs="Arial"/>
                <w:sz w:val="20"/>
                <w:szCs w:val="20"/>
              </w:rPr>
            </w:pPr>
            <w:r w:rsidRPr="00EC0BC7">
              <w:rPr>
                <w:rFonts w:ascii="Arial" w:hAnsi="Arial" w:cs="Arial"/>
                <w:sz w:val="20"/>
                <w:szCs w:val="20"/>
              </w:rPr>
              <w:fldChar w:fldCharType="begin">
                <w:ffData>
                  <w:name w:val="Check28"/>
                  <w:enabled/>
                  <w:calcOnExit w:val="0"/>
                  <w:checkBox>
                    <w:sizeAuto/>
                    <w:default w:val="0"/>
                  </w:checkBox>
                </w:ffData>
              </w:fldChar>
            </w:r>
            <w:bookmarkStart w:id="91" w:name="Check28"/>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91"/>
            <w:r w:rsidRPr="00EC0BC7">
              <w:rPr>
                <w:rFonts w:ascii="Arial" w:hAnsi="Arial" w:cs="Arial"/>
                <w:sz w:val="20"/>
                <w:szCs w:val="20"/>
              </w:rPr>
              <w:t xml:space="preserve"> Friend’s place.</w:t>
            </w:r>
          </w:p>
          <w:p w14:paraId="69CE5C3C" w14:textId="77777777" w:rsidR="002160B4" w:rsidRPr="00EC0BC7" w:rsidRDefault="002160B4" w:rsidP="002160B4">
            <w:pPr>
              <w:pStyle w:val="ListParagraph"/>
              <w:ind w:left="510"/>
              <w:rPr>
                <w:rFonts w:ascii="Arial" w:hAnsi="Arial" w:cs="Arial"/>
                <w:sz w:val="20"/>
                <w:szCs w:val="20"/>
              </w:rPr>
            </w:pPr>
            <w:r w:rsidRPr="00EC0BC7">
              <w:rPr>
                <w:rFonts w:ascii="Arial" w:hAnsi="Arial" w:cs="Arial"/>
                <w:sz w:val="20"/>
                <w:szCs w:val="20"/>
              </w:rPr>
              <w:fldChar w:fldCharType="begin">
                <w:ffData>
                  <w:name w:val="Check30"/>
                  <w:enabled/>
                  <w:calcOnExit w:val="0"/>
                  <w:checkBox>
                    <w:sizeAuto/>
                    <w:default w:val="0"/>
                  </w:checkBox>
                </w:ffData>
              </w:fldChar>
            </w:r>
            <w:bookmarkStart w:id="92" w:name="Check30"/>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92"/>
            <w:r w:rsidRPr="00EC0BC7">
              <w:rPr>
                <w:rFonts w:ascii="Arial" w:hAnsi="Arial" w:cs="Arial"/>
                <w:sz w:val="20"/>
                <w:szCs w:val="20"/>
              </w:rPr>
              <w:t xml:space="preserve"> Streets.</w:t>
            </w:r>
          </w:p>
          <w:p w14:paraId="2CB55F36" w14:textId="77777777" w:rsidR="002160B4" w:rsidRPr="00EC0BC7" w:rsidRDefault="002160B4" w:rsidP="002160B4">
            <w:pPr>
              <w:pStyle w:val="ListParagraph"/>
              <w:ind w:left="510"/>
              <w:rPr>
                <w:rFonts w:ascii="Arial" w:hAnsi="Arial" w:cs="Arial"/>
                <w:sz w:val="20"/>
                <w:szCs w:val="20"/>
              </w:rPr>
            </w:pPr>
            <w:r w:rsidRPr="00EC0BC7">
              <w:rPr>
                <w:rFonts w:ascii="Arial" w:hAnsi="Arial" w:cs="Arial"/>
                <w:sz w:val="20"/>
                <w:szCs w:val="20"/>
              </w:rPr>
              <w:fldChar w:fldCharType="begin">
                <w:ffData>
                  <w:name w:val="Check31"/>
                  <w:enabled/>
                  <w:calcOnExit w:val="0"/>
                  <w:checkBox>
                    <w:sizeAuto/>
                    <w:default w:val="0"/>
                  </w:checkBox>
                </w:ffData>
              </w:fldChar>
            </w:r>
            <w:bookmarkStart w:id="93" w:name="Check31"/>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93"/>
            <w:r w:rsidRPr="00EC0BC7">
              <w:rPr>
                <w:rFonts w:ascii="Arial" w:hAnsi="Arial" w:cs="Arial"/>
                <w:sz w:val="20"/>
                <w:szCs w:val="20"/>
              </w:rPr>
              <w:t xml:space="preserve"> Shelter/hostel.</w:t>
            </w:r>
          </w:p>
          <w:p w14:paraId="4512664B" w14:textId="77777777" w:rsidR="002160B4" w:rsidRPr="00EC0BC7" w:rsidRDefault="002160B4" w:rsidP="002160B4">
            <w:pPr>
              <w:pStyle w:val="ListParagraph"/>
              <w:ind w:left="510"/>
              <w:rPr>
                <w:rFonts w:ascii="Arial" w:hAnsi="Arial" w:cs="Arial"/>
                <w:sz w:val="20"/>
                <w:szCs w:val="20"/>
              </w:rPr>
            </w:pPr>
            <w:r w:rsidRPr="00EC0BC7">
              <w:rPr>
                <w:rFonts w:ascii="Arial" w:hAnsi="Arial" w:cs="Arial"/>
                <w:sz w:val="20"/>
                <w:szCs w:val="20"/>
              </w:rPr>
              <w:fldChar w:fldCharType="begin">
                <w:ffData>
                  <w:name w:val="Check32"/>
                  <w:enabled/>
                  <w:calcOnExit w:val="0"/>
                  <w:checkBox>
                    <w:sizeAuto/>
                    <w:default w:val="0"/>
                  </w:checkBox>
                </w:ffData>
              </w:fldChar>
            </w:r>
            <w:bookmarkStart w:id="94" w:name="Check32"/>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94"/>
            <w:r w:rsidRPr="00EC0BC7">
              <w:rPr>
                <w:rFonts w:ascii="Arial" w:hAnsi="Arial" w:cs="Arial"/>
                <w:sz w:val="20"/>
                <w:szCs w:val="20"/>
              </w:rPr>
              <w:t xml:space="preserve"> Parent’s place.</w:t>
            </w:r>
          </w:p>
          <w:p w14:paraId="6DEB369E" w14:textId="77777777" w:rsidR="002160B4" w:rsidRPr="00EC0BC7" w:rsidRDefault="002160B4" w:rsidP="002160B4">
            <w:pPr>
              <w:pStyle w:val="ListParagraph"/>
              <w:ind w:left="510"/>
              <w:rPr>
                <w:rFonts w:ascii="Arial" w:hAnsi="Arial" w:cs="Arial"/>
                <w:sz w:val="20"/>
                <w:szCs w:val="20"/>
              </w:rPr>
            </w:pPr>
            <w:r w:rsidRPr="00EC0BC7">
              <w:rPr>
                <w:rFonts w:ascii="Arial" w:hAnsi="Arial" w:cs="Arial"/>
                <w:sz w:val="20"/>
                <w:szCs w:val="20"/>
              </w:rPr>
              <w:fldChar w:fldCharType="begin">
                <w:ffData>
                  <w:name w:val="Check33"/>
                  <w:enabled/>
                  <w:calcOnExit w:val="0"/>
                  <w:checkBox>
                    <w:sizeAuto/>
                    <w:default w:val="0"/>
                  </w:checkBox>
                </w:ffData>
              </w:fldChar>
            </w:r>
            <w:bookmarkStart w:id="95" w:name="Check33"/>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95"/>
            <w:r w:rsidRPr="00EC0BC7">
              <w:rPr>
                <w:rFonts w:ascii="Arial" w:hAnsi="Arial" w:cs="Arial"/>
                <w:sz w:val="20"/>
                <w:szCs w:val="20"/>
              </w:rPr>
              <w:t xml:space="preserve"> Other family member’s place.</w:t>
            </w:r>
          </w:p>
          <w:p w14:paraId="739B3066" w14:textId="77777777" w:rsidR="002160B4" w:rsidRPr="00EC0BC7" w:rsidRDefault="002160B4" w:rsidP="002160B4">
            <w:pPr>
              <w:pStyle w:val="ListParagraph"/>
              <w:ind w:left="510"/>
              <w:rPr>
                <w:rFonts w:ascii="Arial" w:hAnsi="Arial" w:cs="Arial"/>
                <w:sz w:val="20"/>
                <w:szCs w:val="20"/>
              </w:rPr>
            </w:pPr>
            <w:r w:rsidRPr="00EC0BC7">
              <w:rPr>
                <w:rFonts w:ascii="Arial" w:hAnsi="Arial" w:cs="Arial"/>
                <w:sz w:val="20"/>
                <w:szCs w:val="20"/>
              </w:rPr>
              <w:fldChar w:fldCharType="begin">
                <w:ffData>
                  <w:name w:val="Check37"/>
                  <w:enabled/>
                  <w:calcOnExit w:val="0"/>
                  <w:checkBox>
                    <w:sizeAuto/>
                    <w:default w:val="0"/>
                  </w:checkBox>
                </w:ffData>
              </w:fldChar>
            </w:r>
            <w:bookmarkStart w:id="96" w:name="Check37"/>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96"/>
            <w:r w:rsidRPr="00EC0BC7">
              <w:rPr>
                <w:rFonts w:ascii="Arial" w:hAnsi="Arial" w:cs="Arial"/>
                <w:sz w:val="20"/>
                <w:szCs w:val="20"/>
              </w:rPr>
              <w:t xml:space="preserve"> Other.</w:t>
            </w:r>
          </w:p>
        </w:tc>
        <w:tc>
          <w:tcPr>
            <w:tcW w:w="4675" w:type="dxa"/>
            <w:gridSpan w:val="2"/>
            <w:tcBorders>
              <w:top w:val="nil"/>
              <w:left w:val="nil"/>
              <w:bottom w:val="nil"/>
            </w:tcBorders>
          </w:tcPr>
          <w:p w14:paraId="239CB391" w14:textId="77777777" w:rsidR="002160B4" w:rsidRPr="00EC0BC7" w:rsidRDefault="002160B4" w:rsidP="002160B4">
            <w:pPr>
              <w:pStyle w:val="ListParagraph"/>
              <w:ind w:left="510"/>
              <w:rPr>
                <w:rFonts w:ascii="Arial" w:hAnsi="Arial" w:cs="Arial"/>
                <w:sz w:val="20"/>
                <w:szCs w:val="20"/>
              </w:rPr>
            </w:pPr>
          </w:p>
          <w:p w14:paraId="4DA1748D" w14:textId="77777777" w:rsidR="002160B4" w:rsidRPr="00EC0BC7" w:rsidRDefault="002160B4" w:rsidP="002160B4">
            <w:pPr>
              <w:pStyle w:val="ListParagraph"/>
              <w:ind w:left="510" w:hanging="510"/>
              <w:rPr>
                <w:rFonts w:ascii="Arial" w:hAnsi="Arial" w:cs="Arial"/>
                <w:sz w:val="20"/>
                <w:szCs w:val="20"/>
              </w:rPr>
            </w:pPr>
            <w:r w:rsidRPr="00EC0BC7">
              <w:rPr>
                <w:rFonts w:ascii="Arial" w:hAnsi="Arial" w:cs="Arial"/>
                <w:sz w:val="20"/>
                <w:szCs w:val="20"/>
              </w:rPr>
              <w:fldChar w:fldCharType="begin">
                <w:ffData>
                  <w:name w:val="Check29"/>
                  <w:enabled/>
                  <w:calcOnExit w:val="0"/>
                  <w:checkBox>
                    <w:sizeAuto/>
                    <w:default w:val="0"/>
                  </w:checkBox>
                </w:ffData>
              </w:fldChar>
            </w:r>
            <w:bookmarkStart w:id="97" w:name="Check29"/>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97"/>
            <w:r w:rsidRPr="00EC0BC7">
              <w:rPr>
                <w:rFonts w:ascii="Arial" w:hAnsi="Arial" w:cs="Arial"/>
                <w:sz w:val="20"/>
                <w:szCs w:val="20"/>
              </w:rPr>
              <w:t xml:space="preserve"> Other youth’s place.</w:t>
            </w:r>
          </w:p>
          <w:p w14:paraId="46012BE0" w14:textId="77777777" w:rsidR="002160B4" w:rsidRPr="00EC0BC7" w:rsidRDefault="002160B4" w:rsidP="002160B4">
            <w:pPr>
              <w:pStyle w:val="ListParagraph"/>
              <w:ind w:left="510" w:hanging="510"/>
              <w:rPr>
                <w:rFonts w:ascii="Arial" w:hAnsi="Arial" w:cs="Arial"/>
                <w:sz w:val="20"/>
                <w:szCs w:val="20"/>
              </w:rPr>
            </w:pPr>
            <w:r w:rsidRPr="00EC0BC7">
              <w:rPr>
                <w:rFonts w:ascii="Arial" w:hAnsi="Arial" w:cs="Arial"/>
                <w:sz w:val="20"/>
                <w:szCs w:val="20"/>
              </w:rPr>
              <w:fldChar w:fldCharType="begin">
                <w:ffData>
                  <w:name w:val="Check34"/>
                  <w:enabled/>
                  <w:calcOnExit w:val="0"/>
                  <w:checkBox>
                    <w:sizeAuto/>
                    <w:default w:val="0"/>
                  </w:checkBox>
                </w:ffData>
              </w:fldChar>
            </w:r>
            <w:bookmarkStart w:id="98" w:name="Check34"/>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98"/>
            <w:r w:rsidRPr="00EC0BC7">
              <w:rPr>
                <w:rFonts w:ascii="Arial" w:hAnsi="Arial" w:cs="Arial"/>
                <w:sz w:val="20"/>
                <w:szCs w:val="20"/>
              </w:rPr>
              <w:t xml:space="preserve"> Stranger’s place.</w:t>
            </w:r>
          </w:p>
          <w:p w14:paraId="35FD045F" w14:textId="77777777" w:rsidR="002160B4" w:rsidRPr="00EC0BC7" w:rsidRDefault="002160B4" w:rsidP="002160B4">
            <w:pPr>
              <w:pStyle w:val="ListParagraph"/>
              <w:ind w:left="510" w:hanging="510"/>
              <w:rPr>
                <w:rFonts w:ascii="Arial" w:hAnsi="Arial" w:cs="Arial"/>
                <w:sz w:val="20"/>
                <w:szCs w:val="20"/>
              </w:rPr>
            </w:pPr>
            <w:r w:rsidRPr="00EC0BC7">
              <w:rPr>
                <w:rFonts w:ascii="Arial" w:hAnsi="Arial" w:cs="Arial"/>
                <w:sz w:val="20"/>
                <w:szCs w:val="20"/>
              </w:rPr>
              <w:fldChar w:fldCharType="begin">
                <w:ffData>
                  <w:name w:val="Check35"/>
                  <w:enabled/>
                  <w:calcOnExit w:val="0"/>
                  <w:checkBox>
                    <w:sizeAuto/>
                    <w:default w:val="0"/>
                  </w:checkBox>
                </w:ffData>
              </w:fldChar>
            </w:r>
            <w:bookmarkStart w:id="99" w:name="Check35"/>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99"/>
            <w:r w:rsidRPr="00EC0BC7">
              <w:rPr>
                <w:rFonts w:ascii="Arial" w:hAnsi="Arial" w:cs="Arial"/>
                <w:sz w:val="20"/>
                <w:szCs w:val="20"/>
              </w:rPr>
              <w:t xml:space="preserve"> Another adult’s place.</w:t>
            </w:r>
          </w:p>
          <w:p w14:paraId="469D7BBD" w14:textId="77777777" w:rsidR="002160B4" w:rsidRPr="00EC0BC7" w:rsidRDefault="002160B4" w:rsidP="002160B4">
            <w:pPr>
              <w:pStyle w:val="ListParagraph"/>
              <w:ind w:left="510" w:hanging="510"/>
              <w:rPr>
                <w:rFonts w:ascii="Arial" w:hAnsi="Arial" w:cs="Arial"/>
                <w:sz w:val="20"/>
                <w:szCs w:val="20"/>
              </w:rPr>
            </w:pPr>
            <w:r w:rsidRPr="00EC0BC7">
              <w:rPr>
                <w:rFonts w:ascii="Arial" w:hAnsi="Arial" w:cs="Arial"/>
                <w:sz w:val="20"/>
                <w:szCs w:val="20"/>
              </w:rPr>
              <w:fldChar w:fldCharType="begin">
                <w:ffData>
                  <w:name w:val="Check36"/>
                  <w:enabled/>
                  <w:calcOnExit w:val="0"/>
                  <w:checkBox>
                    <w:sizeAuto/>
                    <w:default w:val="0"/>
                  </w:checkBox>
                </w:ffData>
              </w:fldChar>
            </w:r>
            <w:bookmarkStart w:id="100" w:name="Check36"/>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00"/>
            <w:r w:rsidRPr="00EC0BC7">
              <w:rPr>
                <w:rFonts w:ascii="Arial" w:hAnsi="Arial" w:cs="Arial"/>
                <w:sz w:val="20"/>
                <w:szCs w:val="20"/>
              </w:rPr>
              <w:t xml:space="preserve"> Girlfriend’s/boyfriend’s/partner’s place.</w:t>
            </w:r>
          </w:p>
          <w:p w14:paraId="22A0E996" w14:textId="77777777" w:rsidR="002160B4" w:rsidRPr="00EC0BC7" w:rsidRDefault="002160B4" w:rsidP="002160B4">
            <w:pPr>
              <w:pStyle w:val="ListParagraph"/>
              <w:ind w:left="510" w:hanging="510"/>
              <w:rPr>
                <w:rFonts w:ascii="Arial" w:hAnsi="Arial" w:cs="Arial"/>
                <w:sz w:val="20"/>
                <w:szCs w:val="20"/>
              </w:rPr>
            </w:pPr>
            <w:r w:rsidRPr="00EC0BC7">
              <w:rPr>
                <w:rFonts w:ascii="Arial" w:hAnsi="Arial" w:cs="Arial"/>
                <w:sz w:val="20"/>
                <w:szCs w:val="20"/>
              </w:rPr>
              <w:fldChar w:fldCharType="begin">
                <w:ffData>
                  <w:name w:val="Check38"/>
                  <w:enabled/>
                  <w:calcOnExit w:val="0"/>
                  <w:checkBox>
                    <w:sizeAuto/>
                    <w:default w:val="0"/>
                  </w:checkBox>
                </w:ffData>
              </w:fldChar>
            </w:r>
            <w:bookmarkStart w:id="101" w:name="Check38"/>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01"/>
            <w:r w:rsidRPr="00EC0BC7">
              <w:rPr>
                <w:rFonts w:ascii="Arial" w:hAnsi="Arial" w:cs="Arial"/>
                <w:sz w:val="20"/>
                <w:szCs w:val="20"/>
              </w:rPr>
              <w:t xml:space="preserve"> Past caregiver’s place.</w:t>
            </w:r>
          </w:p>
        </w:tc>
      </w:tr>
      <w:tr w:rsidR="002160B4" w:rsidRPr="00EC0BC7" w14:paraId="2C162B92" w14:textId="77777777" w:rsidTr="002160B4">
        <w:trPr>
          <w:trHeight w:val="378"/>
        </w:trPr>
        <w:tc>
          <w:tcPr>
            <w:tcW w:w="9350" w:type="dxa"/>
            <w:gridSpan w:val="3"/>
            <w:tcBorders>
              <w:top w:val="nil"/>
              <w:bottom w:val="single" w:sz="4" w:space="0" w:color="auto"/>
            </w:tcBorders>
          </w:tcPr>
          <w:p w14:paraId="086427D2" w14:textId="77777777" w:rsidR="002160B4" w:rsidRPr="00EC0BC7" w:rsidRDefault="002160B4" w:rsidP="002160B4">
            <w:pPr>
              <w:pStyle w:val="ListParagraph"/>
              <w:ind w:left="510"/>
              <w:rPr>
                <w:rFonts w:ascii="Arial" w:hAnsi="Arial" w:cs="Arial"/>
                <w:sz w:val="20"/>
                <w:szCs w:val="20"/>
              </w:rPr>
            </w:pPr>
          </w:p>
          <w:p w14:paraId="05586B39" w14:textId="77777777" w:rsidR="002160B4" w:rsidRPr="00EC0BC7" w:rsidRDefault="002160B4" w:rsidP="002160B4">
            <w:pPr>
              <w:pStyle w:val="ListParagraph"/>
              <w:ind w:left="510"/>
              <w:rPr>
                <w:rFonts w:ascii="Arial" w:hAnsi="Arial" w:cs="Arial"/>
                <w:sz w:val="20"/>
                <w:szCs w:val="20"/>
              </w:rPr>
            </w:pPr>
            <w:r w:rsidRPr="00EC0BC7">
              <w:rPr>
                <w:rFonts w:ascii="Arial" w:hAnsi="Arial" w:cs="Arial"/>
                <w:sz w:val="20"/>
                <w:szCs w:val="20"/>
              </w:rPr>
              <w:t xml:space="preserve">Comments: </w:t>
            </w:r>
            <w:r w:rsidRPr="00EC0BC7">
              <w:rPr>
                <w:rFonts w:ascii="Arial" w:hAnsi="Arial" w:cs="Arial"/>
                <w:sz w:val="20"/>
                <w:szCs w:val="20"/>
              </w:rPr>
              <w:fldChar w:fldCharType="begin">
                <w:ffData>
                  <w:name w:val="Text17"/>
                  <w:enabled/>
                  <w:calcOnExit w:val="0"/>
                  <w:textInput/>
                </w:ffData>
              </w:fldChar>
            </w:r>
            <w:bookmarkStart w:id="102" w:name="Text17"/>
            <w:r w:rsidRPr="00EC0BC7">
              <w:rPr>
                <w:rFonts w:ascii="Arial" w:hAnsi="Arial" w:cs="Arial"/>
                <w:sz w:val="20"/>
                <w:szCs w:val="20"/>
              </w:rPr>
              <w:instrText xml:space="preserve"> FORMTEXT </w:instrText>
            </w:r>
            <w:r w:rsidRPr="00EC0BC7">
              <w:rPr>
                <w:rFonts w:ascii="Arial" w:hAnsi="Arial" w:cs="Arial"/>
                <w:sz w:val="20"/>
                <w:szCs w:val="20"/>
              </w:rPr>
            </w:r>
            <w:r w:rsidRPr="00EC0BC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C0BC7">
              <w:rPr>
                <w:rFonts w:ascii="Arial" w:hAnsi="Arial" w:cs="Arial"/>
                <w:sz w:val="20"/>
                <w:szCs w:val="20"/>
              </w:rPr>
              <w:fldChar w:fldCharType="end"/>
            </w:r>
            <w:bookmarkEnd w:id="102"/>
            <w:r w:rsidRPr="00EC0BC7">
              <w:rPr>
                <w:rFonts w:ascii="Arial" w:hAnsi="Arial" w:cs="Arial"/>
                <w:sz w:val="20"/>
                <w:szCs w:val="20"/>
              </w:rPr>
              <w:t xml:space="preserve">  </w:t>
            </w:r>
          </w:p>
        </w:tc>
      </w:tr>
      <w:tr w:rsidR="002160B4" w:rsidRPr="00EC0BC7" w14:paraId="3461AC73" w14:textId="77777777" w:rsidTr="002160B4">
        <w:trPr>
          <w:trHeight w:val="746"/>
        </w:trPr>
        <w:tc>
          <w:tcPr>
            <w:tcW w:w="9350" w:type="dxa"/>
            <w:gridSpan w:val="3"/>
            <w:tcBorders>
              <w:top w:val="single" w:sz="4" w:space="0" w:color="auto"/>
              <w:bottom w:val="nil"/>
            </w:tcBorders>
          </w:tcPr>
          <w:p w14:paraId="69924CEA" w14:textId="77777777" w:rsidR="002160B4" w:rsidRPr="00EC0BC7" w:rsidRDefault="002160B4" w:rsidP="002160B4">
            <w:pPr>
              <w:spacing w:after="0" w:line="240" w:lineRule="auto"/>
              <w:rPr>
                <w:rFonts w:ascii="Arial" w:hAnsi="Arial" w:cs="Arial"/>
                <w:sz w:val="20"/>
              </w:rPr>
            </w:pPr>
          </w:p>
          <w:p w14:paraId="2C9D94C9"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What activities did you engage in while on the run?  </w:t>
            </w:r>
            <w:r w:rsidRPr="00EC0BC7">
              <w:rPr>
                <w:rFonts w:ascii="Arial" w:hAnsi="Arial" w:cs="Arial"/>
                <w:i/>
                <w:sz w:val="20"/>
                <w:szCs w:val="20"/>
              </w:rPr>
              <w:t>Check all that apply.</w:t>
            </w:r>
          </w:p>
        </w:tc>
      </w:tr>
      <w:tr w:rsidR="002160B4" w:rsidRPr="00EC0BC7" w14:paraId="7B128114" w14:textId="77777777" w:rsidTr="002160B4">
        <w:trPr>
          <w:trHeight w:val="1350"/>
        </w:trPr>
        <w:tc>
          <w:tcPr>
            <w:tcW w:w="4675" w:type="dxa"/>
            <w:tcBorders>
              <w:top w:val="nil"/>
              <w:bottom w:val="nil"/>
              <w:right w:val="nil"/>
            </w:tcBorders>
          </w:tcPr>
          <w:p w14:paraId="222191EB"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39"/>
                  <w:enabled/>
                  <w:calcOnExit w:val="0"/>
                  <w:checkBox>
                    <w:sizeAuto/>
                    <w:default w:val="0"/>
                  </w:checkBox>
                </w:ffData>
              </w:fldChar>
            </w:r>
            <w:bookmarkStart w:id="103" w:name="Check39"/>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03"/>
            <w:r w:rsidRPr="00EC0BC7">
              <w:rPr>
                <w:rFonts w:ascii="Arial" w:hAnsi="Arial" w:cs="Arial"/>
                <w:sz w:val="20"/>
              </w:rPr>
              <w:t xml:space="preserve"> Did drugs/drank alcohol.</w:t>
            </w:r>
          </w:p>
          <w:p w14:paraId="7CE7AB8D"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40"/>
                  <w:enabled/>
                  <w:calcOnExit w:val="0"/>
                  <w:checkBox>
                    <w:sizeAuto/>
                    <w:default w:val="0"/>
                  </w:checkBox>
                </w:ffData>
              </w:fldChar>
            </w:r>
            <w:bookmarkStart w:id="104" w:name="Check40"/>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04"/>
            <w:r w:rsidRPr="00EC0BC7">
              <w:rPr>
                <w:rFonts w:ascii="Arial" w:hAnsi="Arial" w:cs="Arial"/>
                <w:sz w:val="20"/>
              </w:rPr>
              <w:t xml:space="preserve"> Hung out on the streets.</w:t>
            </w:r>
          </w:p>
          <w:p w14:paraId="5EAD2F7D"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41"/>
                  <w:enabled/>
                  <w:calcOnExit w:val="0"/>
                  <w:checkBox>
                    <w:sizeAuto/>
                    <w:default w:val="0"/>
                  </w:checkBox>
                </w:ffData>
              </w:fldChar>
            </w:r>
            <w:bookmarkStart w:id="105" w:name="Check41"/>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05"/>
            <w:r w:rsidRPr="00EC0BC7">
              <w:rPr>
                <w:rFonts w:ascii="Arial" w:hAnsi="Arial" w:cs="Arial"/>
                <w:sz w:val="20"/>
              </w:rPr>
              <w:t xml:space="preserve"> Saw my parents.</w:t>
            </w:r>
          </w:p>
          <w:p w14:paraId="3503C493"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44"/>
                  <w:enabled/>
                  <w:calcOnExit w:val="0"/>
                  <w:checkBox>
                    <w:sizeAuto/>
                    <w:default w:val="0"/>
                  </w:checkBox>
                </w:ffData>
              </w:fldChar>
            </w:r>
            <w:bookmarkStart w:id="106" w:name="Check44"/>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06"/>
            <w:r w:rsidRPr="00EC0BC7">
              <w:rPr>
                <w:rFonts w:ascii="Arial" w:hAnsi="Arial" w:cs="Arial"/>
                <w:sz w:val="20"/>
              </w:rPr>
              <w:t xml:space="preserve"> Involved in crimes (theft, etc.).</w:t>
            </w:r>
          </w:p>
          <w:p w14:paraId="6C990009"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45"/>
                  <w:enabled/>
                  <w:calcOnExit w:val="0"/>
                  <w:checkBox>
                    <w:sizeAuto/>
                    <w:default w:val="0"/>
                  </w:checkBox>
                </w:ffData>
              </w:fldChar>
            </w:r>
            <w:bookmarkStart w:id="107" w:name="Check45"/>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07"/>
            <w:r w:rsidRPr="00EC0BC7">
              <w:rPr>
                <w:rFonts w:ascii="Arial" w:hAnsi="Arial" w:cs="Arial"/>
                <w:sz w:val="20"/>
              </w:rPr>
              <w:t xml:space="preserve"> Other.</w:t>
            </w:r>
          </w:p>
        </w:tc>
        <w:tc>
          <w:tcPr>
            <w:tcW w:w="4675" w:type="dxa"/>
            <w:gridSpan w:val="2"/>
            <w:tcBorders>
              <w:top w:val="nil"/>
              <w:left w:val="nil"/>
              <w:bottom w:val="nil"/>
            </w:tcBorders>
          </w:tcPr>
          <w:p w14:paraId="44A341CB"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42"/>
                  <w:enabled/>
                  <w:calcOnExit w:val="0"/>
                  <w:checkBox>
                    <w:sizeAuto/>
                    <w:default w:val="0"/>
                  </w:checkBox>
                </w:ffData>
              </w:fldChar>
            </w:r>
            <w:bookmarkStart w:id="108" w:name="Check42"/>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08"/>
            <w:r w:rsidRPr="00EC0BC7">
              <w:rPr>
                <w:rFonts w:ascii="Arial" w:hAnsi="Arial" w:cs="Arial"/>
                <w:sz w:val="20"/>
              </w:rPr>
              <w:t xml:space="preserve"> Left the state to see family/friend.</w:t>
            </w:r>
          </w:p>
          <w:p w14:paraId="461FF192"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43"/>
                  <w:enabled/>
                  <w:calcOnExit w:val="0"/>
                  <w:checkBox>
                    <w:sizeAuto/>
                    <w:default w:val="0"/>
                  </w:checkBox>
                </w:ffData>
              </w:fldChar>
            </w:r>
            <w:bookmarkStart w:id="109" w:name="Check43"/>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09"/>
            <w:r w:rsidRPr="00EC0BC7">
              <w:rPr>
                <w:rFonts w:ascii="Arial" w:hAnsi="Arial" w:cs="Arial"/>
                <w:sz w:val="20"/>
              </w:rPr>
              <w:t xml:space="preserve"> Engaged in sexual activities.</w:t>
            </w:r>
          </w:p>
          <w:p w14:paraId="52834C4C"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46"/>
                  <w:enabled/>
                  <w:calcOnExit w:val="0"/>
                  <w:checkBox>
                    <w:sizeAuto/>
                    <w:default w:val="0"/>
                  </w:checkBox>
                </w:ffData>
              </w:fldChar>
            </w:r>
            <w:bookmarkStart w:id="110" w:name="Check46"/>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10"/>
            <w:r w:rsidRPr="00EC0BC7">
              <w:rPr>
                <w:rFonts w:ascii="Arial" w:hAnsi="Arial" w:cs="Arial"/>
                <w:sz w:val="20"/>
              </w:rPr>
              <w:t xml:space="preserve"> Saw my girlfriend/boyfriend/partner.</w:t>
            </w:r>
          </w:p>
          <w:p w14:paraId="1212ECC8"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47"/>
                  <w:enabled/>
                  <w:calcOnExit w:val="0"/>
                  <w:checkBox>
                    <w:sizeAuto/>
                    <w:default w:val="0"/>
                  </w:checkBox>
                </w:ffData>
              </w:fldChar>
            </w:r>
            <w:bookmarkStart w:id="111" w:name="Check47"/>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11"/>
            <w:r w:rsidRPr="00EC0BC7">
              <w:rPr>
                <w:rFonts w:ascii="Arial" w:hAnsi="Arial" w:cs="Arial"/>
                <w:sz w:val="20"/>
              </w:rPr>
              <w:t xml:space="preserve"> Saw other family.</w:t>
            </w:r>
          </w:p>
        </w:tc>
      </w:tr>
      <w:tr w:rsidR="002160B4" w:rsidRPr="00EC0BC7" w14:paraId="5B1F273C" w14:textId="77777777" w:rsidTr="002160B4">
        <w:trPr>
          <w:trHeight w:val="405"/>
        </w:trPr>
        <w:tc>
          <w:tcPr>
            <w:tcW w:w="9350" w:type="dxa"/>
            <w:gridSpan w:val="3"/>
            <w:tcBorders>
              <w:top w:val="nil"/>
              <w:bottom w:val="single" w:sz="4" w:space="0" w:color="auto"/>
            </w:tcBorders>
          </w:tcPr>
          <w:p w14:paraId="0FEEE6F6"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t xml:space="preserve">Comments: </w:t>
            </w:r>
            <w:r w:rsidRPr="00EC0BC7">
              <w:rPr>
                <w:rFonts w:ascii="Arial" w:hAnsi="Arial" w:cs="Arial"/>
                <w:sz w:val="20"/>
              </w:rPr>
              <w:fldChar w:fldCharType="begin">
                <w:ffData>
                  <w:name w:val="Text18"/>
                  <w:enabled/>
                  <w:calcOnExit w:val="0"/>
                  <w:textInput/>
                </w:ffData>
              </w:fldChar>
            </w:r>
            <w:bookmarkStart w:id="112" w:name="Text18"/>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bookmarkEnd w:id="112"/>
          </w:p>
        </w:tc>
      </w:tr>
      <w:tr w:rsidR="002160B4" w:rsidRPr="00EC0BC7" w14:paraId="6B4CAC87" w14:textId="77777777" w:rsidTr="002160B4">
        <w:trPr>
          <w:trHeight w:val="656"/>
        </w:trPr>
        <w:tc>
          <w:tcPr>
            <w:tcW w:w="9350" w:type="dxa"/>
            <w:gridSpan w:val="3"/>
            <w:tcBorders>
              <w:top w:val="single" w:sz="4" w:space="0" w:color="auto"/>
              <w:bottom w:val="nil"/>
            </w:tcBorders>
          </w:tcPr>
          <w:p w14:paraId="553107A8" w14:textId="77777777" w:rsidR="002160B4" w:rsidRPr="00EC0BC7" w:rsidRDefault="002160B4" w:rsidP="002160B4">
            <w:pPr>
              <w:pStyle w:val="ListParagraph"/>
              <w:spacing w:after="0" w:line="240" w:lineRule="auto"/>
              <w:ind w:left="510"/>
              <w:rPr>
                <w:rFonts w:ascii="Arial" w:hAnsi="Arial" w:cs="Arial"/>
                <w:sz w:val="20"/>
                <w:szCs w:val="20"/>
              </w:rPr>
            </w:pPr>
          </w:p>
          <w:p w14:paraId="54FF9039"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How did you get food and/or money while on the run?  </w:t>
            </w:r>
            <w:r w:rsidRPr="00EC0BC7">
              <w:rPr>
                <w:rFonts w:ascii="Arial" w:hAnsi="Arial" w:cs="Arial"/>
                <w:i/>
                <w:sz w:val="20"/>
                <w:szCs w:val="20"/>
              </w:rPr>
              <w:t>Check all that apply.</w:t>
            </w:r>
          </w:p>
        </w:tc>
      </w:tr>
      <w:tr w:rsidR="002160B4" w:rsidRPr="00EC0BC7" w14:paraId="64D9E528" w14:textId="77777777" w:rsidTr="002160B4">
        <w:trPr>
          <w:trHeight w:val="1386"/>
        </w:trPr>
        <w:tc>
          <w:tcPr>
            <w:tcW w:w="4675" w:type="dxa"/>
            <w:tcBorders>
              <w:top w:val="nil"/>
              <w:bottom w:val="nil"/>
              <w:right w:val="nil"/>
            </w:tcBorders>
          </w:tcPr>
          <w:p w14:paraId="77839E5E"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48"/>
                  <w:enabled/>
                  <w:calcOnExit w:val="0"/>
                  <w:checkBox>
                    <w:sizeAuto/>
                    <w:default w:val="0"/>
                  </w:checkBox>
                </w:ffData>
              </w:fldChar>
            </w:r>
            <w:bookmarkStart w:id="113" w:name="Check48"/>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13"/>
            <w:r w:rsidRPr="00EC0BC7">
              <w:rPr>
                <w:rFonts w:ascii="Arial" w:hAnsi="Arial" w:cs="Arial"/>
                <w:sz w:val="20"/>
              </w:rPr>
              <w:t xml:space="preserve"> Friends.</w:t>
            </w:r>
          </w:p>
          <w:p w14:paraId="0F5F6893"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49"/>
                  <w:enabled/>
                  <w:calcOnExit w:val="0"/>
                  <w:checkBox>
                    <w:sizeAuto/>
                    <w:default w:val="0"/>
                  </w:checkBox>
                </w:ffData>
              </w:fldChar>
            </w:r>
            <w:bookmarkStart w:id="114" w:name="Check49"/>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14"/>
            <w:r w:rsidRPr="00EC0BC7">
              <w:rPr>
                <w:rFonts w:ascii="Arial" w:hAnsi="Arial" w:cs="Arial"/>
                <w:sz w:val="20"/>
              </w:rPr>
              <w:t xml:space="preserve"> Girlfriend/boyfriend/partner.</w:t>
            </w:r>
          </w:p>
          <w:p w14:paraId="5A3B7C95"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50"/>
                  <w:enabled/>
                  <w:calcOnExit w:val="0"/>
                  <w:checkBox>
                    <w:sizeAuto/>
                    <w:default w:val="0"/>
                  </w:checkBox>
                </w:ffData>
              </w:fldChar>
            </w:r>
            <w:bookmarkStart w:id="115" w:name="Check50"/>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15"/>
            <w:r w:rsidRPr="00EC0BC7">
              <w:rPr>
                <w:rFonts w:ascii="Arial" w:hAnsi="Arial" w:cs="Arial"/>
                <w:sz w:val="20"/>
              </w:rPr>
              <w:t xml:space="preserve"> Parents.</w:t>
            </w:r>
          </w:p>
          <w:p w14:paraId="37274E46"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51"/>
                  <w:enabled/>
                  <w:calcOnExit w:val="0"/>
                  <w:checkBox>
                    <w:sizeAuto/>
                    <w:default w:val="0"/>
                  </w:checkBox>
                </w:ffData>
              </w:fldChar>
            </w:r>
            <w:bookmarkStart w:id="116" w:name="Check51"/>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16"/>
            <w:r w:rsidRPr="00EC0BC7">
              <w:rPr>
                <w:rFonts w:ascii="Arial" w:hAnsi="Arial" w:cs="Arial"/>
                <w:sz w:val="20"/>
              </w:rPr>
              <w:t xml:space="preserve"> Other family.</w:t>
            </w:r>
          </w:p>
          <w:p w14:paraId="79F2ADB7"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52"/>
                  <w:enabled/>
                  <w:calcOnExit w:val="0"/>
                  <w:checkBox>
                    <w:sizeAuto/>
                    <w:default w:val="0"/>
                  </w:checkBox>
                </w:ffData>
              </w:fldChar>
            </w:r>
            <w:bookmarkStart w:id="117" w:name="Check52"/>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17"/>
            <w:r w:rsidRPr="00EC0BC7">
              <w:rPr>
                <w:rFonts w:ascii="Arial" w:hAnsi="Arial" w:cs="Arial"/>
                <w:sz w:val="20"/>
              </w:rPr>
              <w:t>Other.</w:t>
            </w:r>
          </w:p>
        </w:tc>
        <w:tc>
          <w:tcPr>
            <w:tcW w:w="4675" w:type="dxa"/>
            <w:gridSpan w:val="2"/>
            <w:tcBorders>
              <w:top w:val="nil"/>
              <w:left w:val="nil"/>
              <w:bottom w:val="nil"/>
            </w:tcBorders>
          </w:tcPr>
          <w:p w14:paraId="6DFF40F6" w14:textId="77777777" w:rsidR="002160B4" w:rsidRPr="00EC0BC7" w:rsidRDefault="002160B4" w:rsidP="002160B4">
            <w:pPr>
              <w:pStyle w:val="ListParagraph"/>
              <w:spacing w:after="0" w:line="240" w:lineRule="auto"/>
              <w:ind w:hanging="720"/>
              <w:rPr>
                <w:rFonts w:ascii="Arial" w:hAnsi="Arial" w:cs="Arial"/>
                <w:sz w:val="20"/>
                <w:szCs w:val="20"/>
              </w:rPr>
            </w:pPr>
            <w:r w:rsidRPr="00EC0BC7">
              <w:rPr>
                <w:rFonts w:ascii="Arial" w:hAnsi="Arial" w:cs="Arial"/>
                <w:sz w:val="20"/>
                <w:szCs w:val="20"/>
              </w:rPr>
              <w:fldChar w:fldCharType="begin">
                <w:ffData>
                  <w:name w:val="Check53"/>
                  <w:enabled/>
                  <w:calcOnExit w:val="0"/>
                  <w:checkBox>
                    <w:sizeAuto/>
                    <w:default w:val="0"/>
                  </w:checkBox>
                </w:ffData>
              </w:fldChar>
            </w:r>
            <w:bookmarkStart w:id="118" w:name="Check53"/>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18"/>
            <w:r w:rsidRPr="00EC0BC7">
              <w:rPr>
                <w:rFonts w:ascii="Arial" w:hAnsi="Arial" w:cs="Arial"/>
                <w:sz w:val="20"/>
                <w:szCs w:val="20"/>
              </w:rPr>
              <w:t xml:space="preserve"> Steal/shoplift.</w:t>
            </w:r>
          </w:p>
          <w:p w14:paraId="746C0464" w14:textId="77777777" w:rsidR="002160B4" w:rsidRPr="00EC0BC7" w:rsidRDefault="002160B4" w:rsidP="002160B4">
            <w:pPr>
              <w:pStyle w:val="ListParagraph"/>
              <w:spacing w:after="0" w:line="240" w:lineRule="auto"/>
              <w:ind w:hanging="720"/>
              <w:rPr>
                <w:rFonts w:ascii="Arial" w:hAnsi="Arial" w:cs="Arial"/>
                <w:sz w:val="20"/>
                <w:szCs w:val="20"/>
              </w:rPr>
            </w:pPr>
            <w:r w:rsidRPr="00EC0BC7">
              <w:rPr>
                <w:rFonts w:ascii="Arial" w:hAnsi="Arial" w:cs="Arial"/>
                <w:sz w:val="20"/>
                <w:szCs w:val="20"/>
              </w:rPr>
              <w:fldChar w:fldCharType="begin">
                <w:ffData>
                  <w:name w:val="Check54"/>
                  <w:enabled/>
                  <w:calcOnExit w:val="0"/>
                  <w:checkBox>
                    <w:sizeAuto/>
                    <w:default w:val="0"/>
                  </w:checkBox>
                </w:ffData>
              </w:fldChar>
            </w:r>
            <w:bookmarkStart w:id="119" w:name="Check54"/>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19"/>
            <w:r w:rsidRPr="00EC0BC7">
              <w:rPr>
                <w:rFonts w:ascii="Arial" w:hAnsi="Arial" w:cs="Arial"/>
                <w:sz w:val="20"/>
                <w:szCs w:val="20"/>
              </w:rPr>
              <w:t xml:space="preserve"> Sold drugs.</w:t>
            </w:r>
          </w:p>
          <w:p w14:paraId="6EF1673D" w14:textId="77777777" w:rsidR="002160B4" w:rsidRPr="00EC0BC7" w:rsidRDefault="002160B4" w:rsidP="002160B4">
            <w:pPr>
              <w:pStyle w:val="ListParagraph"/>
              <w:spacing w:after="0" w:line="240" w:lineRule="auto"/>
              <w:ind w:hanging="720"/>
              <w:rPr>
                <w:rFonts w:ascii="Arial" w:hAnsi="Arial" w:cs="Arial"/>
                <w:sz w:val="20"/>
                <w:szCs w:val="20"/>
              </w:rPr>
            </w:pPr>
            <w:r w:rsidRPr="00EC0BC7">
              <w:rPr>
                <w:rFonts w:ascii="Arial" w:hAnsi="Arial" w:cs="Arial"/>
                <w:sz w:val="20"/>
                <w:szCs w:val="20"/>
              </w:rPr>
              <w:fldChar w:fldCharType="begin">
                <w:ffData>
                  <w:name w:val="Check55"/>
                  <w:enabled/>
                  <w:calcOnExit w:val="0"/>
                  <w:checkBox>
                    <w:sizeAuto/>
                    <w:default w:val="0"/>
                  </w:checkBox>
                </w:ffData>
              </w:fldChar>
            </w:r>
            <w:bookmarkStart w:id="120" w:name="Check55"/>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20"/>
            <w:r w:rsidRPr="00EC0BC7">
              <w:rPr>
                <w:rFonts w:ascii="Arial" w:hAnsi="Arial" w:cs="Arial"/>
                <w:sz w:val="20"/>
                <w:szCs w:val="20"/>
              </w:rPr>
              <w:t xml:space="preserve"> Worked.</w:t>
            </w:r>
          </w:p>
          <w:p w14:paraId="3E127331" w14:textId="77777777" w:rsidR="002160B4" w:rsidRPr="00EC0BC7" w:rsidRDefault="002160B4" w:rsidP="002160B4">
            <w:pPr>
              <w:pStyle w:val="ListParagraph"/>
              <w:spacing w:after="0" w:line="240" w:lineRule="auto"/>
              <w:ind w:hanging="720"/>
              <w:rPr>
                <w:rFonts w:ascii="Arial" w:hAnsi="Arial" w:cs="Arial"/>
                <w:sz w:val="20"/>
                <w:szCs w:val="20"/>
              </w:rPr>
            </w:pPr>
            <w:r w:rsidRPr="00EC0BC7">
              <w:rPr>
                <w:rFonts w:ascii="Arial" w:hAnsi="Arial" w:cs="Arial"/>
                <w:sz w:val="20"/>
                <w:szCs w:val="20"/>
              </w:rPr>
              <w:fldChar w:fldCharType="begin">
                <w:ffData>
                  <w:name w:val="Check56"/>
                  <w:enabled/>
                  <w:calcOnExit w:val="0"/>
                  <w:checkBox>
                    <w:sizeAuto/>
                    <w:default w:val="0"/>
                  </w:checkBox>
                </w:ffData>
              </w:fldChar>
            </w:r>
            <w:bookmarkStart w:id="121" w:name="Check56"/>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21"/>
            <w:r w:rsidRPr="00EC0BC7">
              <w:rPr>
                <w:rFonts w:ascii="Arial" w:hAnsi="Arial" w:cs="Arial"/>
                <w:sz w:val="20"/>
                <w:szCs w:val="20"/>
              </w:rPr>
              <w:t xml:space="preserve"> Sex for money, food, shelter.</w:t>
            </w:r>
          </w:p>
        </w:tc>
      </w:tr>
      <w:tr w:rsidR="002160B4" w:rsidRPr="00EC0BC7" w14:paraId="28624E12" w14:textId="77777777" w:rsidTr="002160B4">
        <w:trPr>
          <w:trHeight w:val="100"/>
        </w:trPr>
        <w:tc>
          <w:tcPr>
            <w:tcW w:w="9350" w:type="dxa"/>
            <w:gridSpan w:val="3"/>
            <w:tcBorders>
              <w:top w:val="nil"/>
            </w:tcBorders>
          </w:tcPr>
          <w:p w14:paraId="16391EE1" w14:textId="77777777" w:rsidR="002160B4" w:rsidRPr="00EC0BC7" w:rsidRDefault="002160B4" w:rsidP="002160B4">
            <w:pPr>
              <w:ind w:firstLine="510"/>
              <w:rPr>
                <w:rFonts w:ascii="Arial" w:hAnsi="Arial" w:cs="Arial"/>
                <w:sz w:val="20"/>
              </w:rPr>
            </w:pPr>
            <w:r w:rsidRPr="00EC0BC7">
              <w:rPr>
                <w:rFonts w:ascii="Arial" w:hAnsi="Arial" w:cs="Arial"/>
                <w:sz w:val="20"/>
              </w:rPr>
              <w:t xml:space="preserve">Comments: </w:t>
            </w:r>
            <w:r w:rsidRPr="00EC0BC7">
              <w:rPr>
                <w:rFonts w:ascii="Arial" w:hAnsi="Arial" w:cs="Arial"/>
                <w:sz w:val="20"/>
              </w:rPr>
              <w:fldChar w:fldCharType="begin">
                <w:ffData>
                  <w:name w:val="Text19"/>
                  <w:enabled/>
                  <w:calcOnExit w:val="0"/>
                  <w:textInput/>
                </w:ffData>
              </w:fldChar>
            </w:r>
            <w:bookmarkStart w:id="122" w:name="Text19"/>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bookmarkEnd w:id="122"/>
          </w:p>
        </w:tc>
      </w:tr>
      <w:tr w:rsidR="002160B4" w:rsidRPr="00EC0BC7" w14:paraId="1AFE7126" w14:textId="77777777" w:rsidTr="002160B4">
        <w:trPr>
          <w:trHeight w:val="1466"/>
        </w:trPr>
        <w:tc>
          <w:tcPr>
            <w:tcW w:w="9350" w:type="dxa"/>
            <w:gridSpan w:val="3"/>
            <w:tcBorders>
              <w:bottom w:val="single" w:sz="4" w:space="0" w:color="auto"/>
            </w:tcBorders>
          </w:tcPr>
          <w:p w14:paraId="5E59C215" w14:textId="77777777" w:rsidR="002160B4" w:rsidRPr="00EC0BC7" w:rsidRDefault="002160B4" w:rsidP="002160B4">
            <w:pPr>
              <w:pStyle w:val="ListParagraph"/>
              <w:spacing w:after="0" w:line="240" w:lineRule="auto"/>
              <w:ind w:left="510"/>
              <w:rPr>
                <w:rFonts w:ascii="Arial" w:hAnsi="Arial" w:cs="Arial"/>
                <w:sz w:val="20"/>
                <w:szCs w:val="20"/>
              </w:rPr>
            </w:pPr>
          </w:p>
          <w:p w14:paraId="34778CA7"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Were you involved in anything that put you at risk?</w:t>
            </w:r>
          </w:p>
          <w:p w14:paraId="695BA128" w14:textId="77777777" w:rsidR="002160B4" w:rsidRPr="00EC0BC7" w:rsidRDefault="002160B4" w:rsidP="002160B4">
            <w:pPr>
              <w:pStyle w:val="ListParagraph"/>
              <w:spacing w:after="0" w:line="240" w:lineRule="auto"/>
              <w:rPr>
                <w:rFonts w:ascii="Arial" w:hAnsi="Arial" w:cs="Arial"/>
                <w:sz w:val="20"/>
                <w:szCs w:val="20"/>
              </w:rPr>
            </w:pPr>
          </w:p>
          <w:p w14:paraId="7B426819" w14:textId="77777777" w:rsidR="002160B4" w:rsidRPr="00EC0BC7" w:rsidRDefault="002160B4" w:rsidP="002160B4">
            <w:pPr>
              <w:pStyle w:val="ListParagraph"/>
              <w:spacing w:after="0" w:line="240" w:lineRule="auto"/>
              <w:ind w:hanging="210"/>
              <w:rPr>
                <w:rFonts w:ascii="Arial" w:hAnsi="Arial" w:cs="Arial"/>
                <w:sz w:val="20"/>
                <w:szCs w:val="20"/>
              </w:rPr>
            </w:pPr>
            <w:r w:rsidRPr="00EC0BC7">
              <w:rPr>
                <w:rFonts w:ascii="Arial" w:hAnsi="Arial" w:cs="Arial"/>
                <w:sz w:val="20"/>
                <w:szCs w:val="20"/>
              </w:rPr>
              <w:fldChar w:fldCharType="begin">
                <w:ffData>
                  <w:name w:val="Check57"/>
                  <w:enabled/>
                  <w:calcOnExit w:val="0"/>
                  <w:checkBox>
                    <w:sizeAuto/>
                    <w:default w:val="0"/>
                  </w:checkBox>
                </w:ffData>
              </w:fldChar>
            </w:r>
            <w:bookmarkStart w:id="123" w:name="Check57"/>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23"/>
            <w:r w:rsidRPr="00EC0BC7">
              <w:rPr>
                <w:rFonts w:ascii="Arial" w:hAnsi="Arial" w:cs="Arial"/>
                <w:sz w:val="20"/>
                <w:szCs w:val="20"/>
              </w:rPr>
              <w:t xml:space="preserve"> Yes      </w:t>
            </w:r>
            <w:r w:rsidRPr="00EC0BC7">
              <w:rPr>
                <w:rFonts w:ascii="Arial" w:hAnsi="Arial" w:cs="Arial"/>
                <w:sz w:val="20"/>
                <w:szCs w:val="20"/>
              </w:rPr>
              <w:fldChar w:fldCharType="begin">
                <w:ffData>
                  <w:name w:val="Check58"/>
                  <w:enabled/>
                  <w:calcOnExit w:val="0"/>
                  <w:checkBox>
                    <w:sizeAuto/>
                    <w:default w:val="0"/>
                  </w:checkBox>
                </w:ffData>
              </w:fldChar>
            </w:r>
            <w:bookmarkStart w:id="124" w:name="Check58"/>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24"/>
            <w:r w:rsidRPr="00EC0BC7">
              <w:rPr>
                <w:rFonts w:ascii="Arial" w:hAnsi="Arial" w:cs="Arial"/>
                <w:sz w:val="20"/>
                <w:szCs w:val="20"/>
              </w:rPr>
              <w:t xml:space="preserve"> No</w:t>
            </w:r>
          </w:p>
          <w:p w14:paraId="3DA08EDA" w14:textId="77777777" w:rsidR="002160B4" w:rsidRPr="00EC0BC7" w:rsidRDefault="002160B4" w:rsidP="002160B4">
            <w:pPr>
              <w:pStyle w:val="ListParagraph"/>
              <w:spacing w:after="0" w:line="240" w:lineRule="auto"/>
              <w:rPr>
                <w:rFonts w:ascii="Arial" w:hAnsi="Arial" w:cs="Arial"/>
                <w:sz w:val="20"/>
                <w:szCs w:val="20"/>
              </w:rPr>
            </w:pPr>
          </w:p>
          <w:p w14:paraId="53952021" w14:textId="77777777" w:rsidR="002160B4" w:rsidRPr="00EC0BC7" w:rsidRDefault="002160B4" w:rsidP="002160B4">
            <w:pPr>
              <w:pStyle w:val="ListParagraph"/>
              <w:spacing w:after="0" w:line="240" w:lineRule="auto"/>
              <w:ind w:hanging="210"/>
              <w:rPr>
                <w:rFonts w:ascii="Arial" w:hAnsi="Arial" w:cs="Arial"/>
                <w:sz w:val="20"/>
                <w:szCs w:val="20"/>
              </w:rPr>
            </w:pPr>
            <w:r w:rsidRPr="00EC0BC7">
              <w:rPr>
                <w:rFonts w:ascii="Arial" w:hAnsi="Arial" w:cs="Arial"/>
                <w:sz w:val="20"/>
                <w:szCs w:val="20"/>
              </w:rPr>
              <w:t xml:space="preserve">Comments: </w:t>
            </w:r>
            <w:r w:rsidRPr="00EC0BC7">
              <w:rPr>
                <w:rFonts w:ascii="Arial" w:hAnsi="Arial" w:cs="Arial"/>
                <w:sz w:val="20"/>
                <w:szCs w:val="20"/>
              </w:rPr>
              <w:fldChar w:fldCharType="begin">
                <w:ffData>
                  <w:name w:val="Text20"/>
                  <w:enabled/>
                  <w:calcOnExit w:val="0"/>
                  <w:textInput/>
                </w:ffData>
              </w:fldChar>
            </w:r>
            <w:bookmarkStart w:id="125" w:name="Text20"/>
            <w:r w:rsidRPr="00EC0BC7">
              <w:rPr>
                <w:rFonts w:ascii="Arial" w:hAnsi="Arial" w:cs="Arial"/>
                <w:sz w:val="20"/>
                <w:szCs w:val="20"/>
              </w:rPr>
              <w:instrText xml:space="preserve"> FORMTEXT </w:instrText>
            </w:r>
            <w:r w:rsidRPr="00EC0BC7">
              <w:rPr>
                <w:rFonts w:ascii="Arial" w:hAnsi="Arial" w:cs="Arial"/>
                <w:sz w:val="20"/>
                <w:szCs w:val="20"/>
              </w:rPr>
            </w:r>
            <w:r w:rsidRPr="00EC0BC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C0BC7">
              <w:rPr>
                <w:rFonts w:ascii="Arial" w:hAnsi="Arial" w:cs="Arial"/>
                <w:sz w:val="20"/>
                <w:szCs w:val="20"/>
              </w:rPr>
              <w:fldChar w:fldCharType="end"/>
            </w:r>
            <w:bookmarkEnd w:id="125"/>
          </w:p>
        </w:tc>
      </w:tr>
      <w:tr w:rsidR="002160B4" w:rsidRPr="00EC0BC7" w14:paraId="22885DFA" w14:textId="77777777" w:rsidTr="002160B4">
        <w:trPr>
          <w:trHeight w:val="611"/>
        </w:trPr>
        <w:tc>
          <w:tcPr>
            <w:tcW w:w="9350" w:type="dxa"/>
            <w:gridSpan w:val="3"/>
            <w:tcBorders>
              <w:bottom w:val="nil"/>
            </w:tcBorders>
          </w:tcPr>
          <w:p w14:paraId="2E478C82" w14:textId="77777777" w:rsidR="002160B4" w:rsidRPr="00EC0BC7" w:rsidRDefault="002160B4" w:rsidP="002160B4">
            <w:pPr>
              <w:spacing w:after="0" w:line="240" w:lineRule="auto"/>
              <w:rPr>
                <w:rFonts w:ascii="Arial" w:hAnsi="Arial" w:cs="Arial"/>
                <w:sz w:val="20"/>
              </w:rPr>
            </w:pPr>
          </w:p>
          <w:p w14:paraId="09E61891"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What made you decide to leave?  </w:t>
            </w:r>
            <w:r w:rsidRPr="00EC0BC7">
              <w:rPr>
                <w:rFonts w:ascii="Arial" w:hAnsi="Arial" w:cs="Arial"/>
                <w:i/>
                <w:sz w:val="20"/>
                <w:szCs w:val="20"/>
              </w:rPr>
              <w:t>Check all that apply.</w:t>
            </w:r>
          </w:p>
          <w:p w14:paraId="5B493523" w14:textId="77777777" w:rsidR="002160B4" w:rsidRPr="00EC0BC7" w:rsidRDefault="002160B4" w:rsidP="002160B4">
            <w:pPr>
              <w:spacing w:after="0" w:line="240" w:lineRule="auto"/>
              <w:ind w:left="60"/>
              <w:rPr>
                <w:rFonts w:ascii="Arial" w:hAnsi="Arial" w:cs="Arial"/>
                <w:sz w:val="20"/>
              </w:rPr>
            </w:pPr>
          </w:p>
        </w:tc>
      </w:tr>
      <w:tr w:rsidR="002160B4" w:rsidRPr="00EC0BC7" w14:paraId="3A655435" w14:textId="77777777" w:rsidTr="002160B4">
        <w:trPr>
          <w:trHeight w:val="1818"/>
        </w:trPr>
        <w:tc>
          <w:tcPr>
            <w:tcW w:w="4945" w:type="dxa"/>
            <w:gridSpan w:val="2"/>
            <w:tcBorders>
              <w:top w:val="nil"/>
              <w:bottom w:val="nil"/>
              <w:right w:val="nil"/>
            </w:tcBorders>
          </w:tcPr>
          <w:p w14:paraId="648A06A0"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59"/>
                  <w:enabled/>
                  <w:calcOnExit w:val="0"/>
                  <w:checkBox>
                    <w:sizeAuto/>
                    <w:default w:val="0"/>
                  </w:checkBox>
                </w:ffData>
              </w:fldChar>
            </w:r>
            <w:bookmarkStart w:id="126" w:name="Check59"/>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26"/>
            <w:r w:rsidRPr="00EC0BC7">
              <w:rPr>
                <w:rFonts w:ascii="Arial" w:hAnsi="Arial" w:cs="Arial"/>
                <w:sz w:val="20"/>
              </w:rPr>
              <w:t xml:space="preserve"> To be with friends.</w:t>
            </w:r>
          </w:p>
          <w:p w14:paraId="1E2D1AEB"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60"/>
                  <w:enabled/>
                  <w:calcOnExit w:val="0"/>
                  <w:checkBox>
                    <w:sizeAuto/>
                    <w:default w:val="0"/>
                  </w:checkBox>
                </w:ffData>
              </w:fldChar>
            </w:r>
            <w:bookmarkStart w:id="127" w:name="Check60"/>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27"/>
            <w:r w:rsidRPr="00EC0BC7">
              <w:rPr>
                <w:rFonts w:ascii="Arial" w:hAnsi="Arial" w:cs="Arial"/>
                <w:sz w:val="20"/>
              </w:rPr>
              <w:t xml:space="preserve"> To see parents.</w:t>
            </w:r>
          </w:p>
          <w:p w14:paraId="436E6756"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61"/>
                  <w:enabled/>
                  <w:calcOnExit w:val="0"/>
                  <w:checkBox>
                    <w:sizeAuto/>
                    <w:default w:val="0"/>
                  </w:checkBox>
                </w:ffData>
              </w:fldChar>
            </w:r>
            <w:bookmarkStart w:id="128" w:name="Check61"/>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28"/>
            <w:r w:rsidRPr="00EC0BC7">
              <w:rPr>
                <w:rFonts w:ascii="Arial" w:hAnsi="Arial" w:cs="Arial"/>
                <w:sz w:val="20"/>
              </w:rPr>
              <w:t xml:space="preserve"> To live with parents/other family.</w:t>
            </w:r>
          </w:p>
          <w:p w14:paraId="7D7F3065"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62"/>
                  <w:enabled/>
                  <w:calcOnExit w:val="0"/>
                  <w:checkBox>
                    <w:sizeAuto/>
                    <w:default w:val="0"/>
                  </w:checkBox>
                </w:ffData>
              </w:fldChar>
            </w:r>
            <w:bookmarkStart w:id="129" w:name="Check62"/>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29"/>
            <w:r w:rsidRPr="00EC0BC7">
              <w:rPr>
                <w:rFonts w:ascii="Arial" w:hAnsi="Arial" w:cs="Arial"/>
                <w:sz w:val="20"/>
              </w:rPr>
              <w:t xml:space="preserve"> To see other family members.</w:t>
            </w:r>
          </w:p>
          <w:p w14:paraId="137090F3"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63"/>
                  <w:enabled/>
                  <w:calcOnExit w:val="0"/>
                  <w:checkBox>
                    <w:sizeAuto/>
                    <w:default w:val="0"/>
                  </w:checkBox>
                </w:ffData>
              </w:fldChar>
            </w:r>
            <w:bookmarkStart w:id="130" w:name="Check63"/>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30"/>
            <w:r w:rsidRPr="00EC0BC7">
              <w:rPr>
                <w:rFonts w:ascii="Arial" w:hAnsi="Arial" w:cs="Arial"/>
                <w:sz w:val="20"/>
              </w:rPr>
              <w:t xml:space="preserve"> To see girlfriend/boyfriend/partner.</w:t>
            </w:r>
          </w:p>
          <w:p w14:paraId="6075704D"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64"/>
                  <w:enabled/>
                  <w:calcOnExit w:val="0"/>
                  <w:checkBox>
                    <w:sizeAuto/>
                    <w:default w:val="0"/>
                  </w:checkBox>
                </w:ffData>
              </w:fldChar>
            </w:r>
            <w:bookmarkStart w:id="131" w:name="Check64"/>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31"/>
            <w:r w:rsidRPr="00EC0BC7">
              <w:rPr>
                <w:rFonts w:ascii="Arial" w:hAnsi="Arial" w:cs="Arial"/>
                <w:sz w:val="20"/>
              </w:rPr>
              <w:t xml:space="preserve"> Not feeling safe in placement.</w:t>
            </w:r>
          </w:p>
          <w:p w14:paraId="14621264"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87"/>
                  <w:enabled/>
                  <w:calcOnExit w:val="0"/>
                  <w:checkBox>
                    <w:sizeAuto/>
                    <w:default w:val="0"/>
                  </w:checkBox>
                </w:ffData>
              </w:fldChar>
            </w:r>
            <w:bookmarkStart w:id="132" w:name="Check87"/>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32"/>
            <w:r w:rsidRPr="00EC0BC7">
              <w:rPr>
                <w:rFonts w:ascii="Arial" w:hAnsi="Arial" w:cs="Arial"/>
                <w:sz w:val="20"/>
              </w:rPr>
              <w:t xml:space="preserve"> To get away from caregiver.</w:t>
            </w:r>
          </w:p>
          <w:p w14:paraId="116846B2"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65"/>
                  <w:enabled/>
                  <w:calcOnExit w:val="0"/>
                  <w:checkBox>
                    <w:sizeAuto/>
                    <w:default w:val="0"/>
                  </w:checkBox>
                </w:ffData>
              </w:fldChar>
            </w:r>
            <w:bookmarkStart w:id="133" w:name="Check65"/>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33"/>
            <w:r w:rsidRPr="00EC0BC7">
              <w:rPr>
                <w:rFonts w:ascii="Arial" w:hAnsi="Arial" w:cs="Arial"/>
                <w:sz w:val="20"/>
              </w:rPr>
              <w:t xml:space="preserve"> Other.</w:t>
            </w:r>
          </w:p>
        </w:tc>
        <w:tc>
          <w:tcPr>
            <w:tcW w:w="4405" w:type="dxa"/>
            <w:tcBorders>
              <w:top w:val="nil"/>
              <w:left w:val="nil"/>
              <w:bottom w:val="nil"/>
            </w:tcBorders>
          </w:tcPr>
          <w:p w14:paraId="686CCF43"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67"/>
                  <w:enabled/>
                  <w:calcOnExit w:val="0"/>
                  <w:checkBox>
                    <w:sizeAuto/>
                    <w:default w:val="0"/>
                  </w:checkBox>
                </w:ffData>
              </w:fldChar>
            </w:r>
            <w:bookmarkStart w:id="134" w:name="Check67"/>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34"/>
            <w:r w:rsidRPr="00EC0BC7">
              <w:rPr>
                <w:rFonts w:ascii="Arial" w:hAnsi="Arial" w:cs="Arial"/>
                <w:sz w:val="20"/>
              </w:rPr>
              <w:t xml:space="preserve"> Conflict with program.</w:t>
            </w:r>
          </w:p>
          <w:p w14:paraId="31582AD0"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68"/>
                  <w:enabled/>
                  <w:calcOnExit w:val="0"/>
                  <w:checkBox>
                    <w:sizeAuto/>
                    <w:default w:val="0"/>
                  </w:checkBox>
                </w:ffData>
              </w:fldChar>
            </w:r>
            <w:bookmarkStart w:id="135" w:name="Check68"/>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35"/>
            <w:r w:rsidRPr="00EC0BC7">
              <w:rPr>
                <w:rFonts w:ascii="Arial" w:hAnsi="Arial" w:cs="Arial"/>
                <w:sz w:val="20"/>
              </w:rPr>
              <w:t xml:space="preserve"> Didn’t mean to run, got mad and left.</w:t>
            </w:r>
          </w:p>
          <w:p w14:paraId="1E6F2F80"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69"/>
                  <w:enabled/>
                  <w:calcOnExit w:val="0"/>
                  <w:checkBox>
                    <w:sizeAuto/>
                    <w:default w:val="0"/>
                  </w:checkBox>
                </w:ffData>
              </w:fldChar>
            </w:r>
            <w:bookmarkStart w:id="136" w:name="Check69"/>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36"/>
            <w:r w:rsidRPr="00EC0BC7">
              <w:rPr>
                <w:rFonts w:ascii="Arial" w:hAnsi="Arial" w:cs="Arial"/>
                <w:sz w:val="20"/>
              </w:rPr>
              <w:t xml:space="preserve"> School problems.</w:t>
            </w:r>
          </w:p>
          <w:p w14:paraId="2A7E1559"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70"/>
                  <w:enabled/>
                  <w:calcOnExit w:val="0"/>
                  <w:checkBox>
                    <w:sizeAuto/>
                    <w:default w:val="0"/>
                  </w:checkBox>
                </w:ffData>
              </w:fldChar>
            </w:r>
            <w:bookmarkStart w:id="137" w:name="Check70"/>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37"/>
            <w:r w:rsidRPr="00EC0BC7">
              <w:rPr>
                <w:rFonts w:ascii="Arial" w:hAnsi="Arial" w:cs="Arial"/>
                <w:sz w:val="20"/>
              </w:rPr>
              <w:t xml:space="preserve"> To get high/to drink.</w:t>
            </w:r>
          </w:p>
          <w:p w14:paraId="4205B4A0"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71"/>
                  <w:enabled/>
                  <w:calcOnExit w:val="0"/>
                  <w:checkBox>
                    <w:sizeAuto/>
                    <w:default w:val="0"/>
                  </w:checkBox>
                </w:ffData>
              </w:fldChar>
            </w:r>
            <w:bookmarkStart w:id="138" w:name="Check71"/>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38"/>
            <w:r w:rsidRPr="00EC0BC7">
              <w:rPr>
                <w:rFonts w:ascii="Arial" w:hAnsi="Arial" w:cs="Arial"/>
                <w:sz w:val="20"/>
              </w:rPr>
              <w:t xml:space="preserve"> To have some excitement.</w:t>
            </w:r>
          </w:p>
          <w:p w14:paraId="6FEF27ED"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86"/>
                  <w:enabled/>
                  <w:calcOnExit w:val="0"/>
                  <w:checkBox>
                    <w:sizeAuto/>
                    <w:default w:val="0"/>
                  </w:checkBox>
                </w:ffData>
              </w:fldChar>
            </w:r>
            <w:bookmarkStart w:id="139" w:name="Check86"/>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39"/>
            <w:r w:rsidRPr="00EC0BC7">
              <w:rPr>
                <w:rFonts w:ascii="Arial" w:hAnsi="Arial" w:cs="Arial"/>
                <w:sz w:val="20"/>
              </w:rPr>
              <w:t xml:space="preserve"> To avoid arrest.</w:t>
            </w:r>
          </w:p>
          <w:p w14:paraId="44DBAC14"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88"/>
                  <w:enabled/>
                  <w:calcOnExit w:val="0"/>
                  <w:checkBox>
                    <w:sizeAuto/>
                    <w:default w:val="0"/>
                  </w:checkBox>
                </w:ffData>
              </w:fldChar>
            </w:r>
            <w:bookmarkStart w:id="140" w:name="Check88"/>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40"/>
            <w:r w:rsidRPr="00EC0BC7">
              <w:rPr>
                <w:rFonts w:ascii="Arial" w:hAnsi="Arial" w:cs="Arial"/>
                <w:sz w:val="20"/>
              </w:rPr>
              <w:t xml:space="preserve"> To avoid detention.</w:t>
            </w:r>
          </w:p>
        </w:tc>
      </w:tr>
      <w:tr w:rsidR="002160B4" w:rsidRPr="00EC0BC7" w14:paraId="263A7020" w14:textId="77777777" w:rsidTr="002160B4">
        <w:trPr>
          <w:trHeight w:val="495"/>
        </w:trPr>
        <w:tc>
          <w:tcPr>
            <w:tcW w:w="4675" w:type="dxa"/>
            <w:tcBorders>
              <w:top w:val="nil"/>
              <w:bottom w:val="single" w:sz="4" w:space="0" w:color="auto"/>
              <w:right w:val="nil"/>
            </w:tcBorders>
          </w:tcPr>
          <w:p w14:paraId="5C5C4008" w14:textId="77777777" w:rsidR="002160B4" w:rsidRPr="00EC0BC7" w:rsidRDefault="002160B4" w:rsidP="002160B4">
            <w:pPr>
              <w:spacing w:after="0" w:line="240" w:lineRule="auto"/>
              <w:ind w:firstLine="510"/>
              <w:rPr>
                <w:rFonts w:ascii="Arial" w:hAnsi="Arial" w:cs="Arial"/>
                <w:sz w:val="20"/>
              </w:rPr>
            </w:pPr>
          </w:p>
          <w:p w14:paraId="5A115762"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t xml:space="preserve">Comments: </w:t>
            </w:r>
            <w:r w:rsidRPr="00EC0BC7">
              <w:rPr>
                <w:rFonts w:ascii="Arial" w:hAnsi="Arial" w:cs="Arial"/>
                <w:sz w:val="20"/>
              </w:rPr>
              <w:fldChar w:fldCharType="begin">
                <w:ffData>
                  <w:name w:val="Text21"/>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p w14:paraId="66523AB1" w14:textId="77777777" w:rsidR="002160B4" w:rsidRPr="00EC0BC7" w:rsidRDefault="002160B4" w:rsidP="002160B4">
            <w:pPr>
              <w:spacing w:after="0" w:line="240" w:lineRule="auto"/>
              <w:ind w:firstLine="510"/>
              <w:rPr>
                <w:rFonts w:ascii="Arial" w:hAnsi="Arial" w:cs="Arial"/>
                <w:sz w:val="20"/>
              </w:rPr>
            </w:pPr>
          </w:p>
        </w:tc>
        <w:tc>
          <w:tcPr>
            <w:tcW w:w="4675" w:type="dxa"/>
            <w:gridSpan w:val="2"/>
            <w:tcBorders>
              <w:top w:val="nil"/>
              <w:left w:val="nil"/>
              <w:bottom w:val="single" w:sz="4" w:space="0" w:color="auto"/>
            </w:tcBorders>
          </w:tcPr>
          <w:p w14:paraId="7BA28E4F" w14:textId="77777777" w:rsidR="002160B4" w:rsidRPr="00EC0BC7" w:rsidRDefault="002160B4" w:rsidP="002160B4">
            <w:pPr>
              <w:spacing w:after="0" w:line="240" w:lineRule="auto"/>
              <w:rPr>
                <w:rFonts w:ascii="Arial" w:hAnsi="Arial" w:cs="Arial"/>
                <w:sz w:val="20"/>
              </w:rPr>
            </w:pPr>
          </w:p>
        </w:tc>
      </w:tr>
      <w:tr w:rsidR="002160B4" w:rsidRPr="00EC0BC7" w14:paraId="33D4F590" w14:textId="77777777" w:rsidTr="002160B4">
        <w:trPr>
          <w:trHeight w:val="468"/>
        </w:trPr>
        <w:tc>
          <w:tcPr>
            <w:tcW w:w="9350" w:type="dxa"/>
            <w:gridSpan w:val="3"/>
            <w:tcBorders>
              <w:top w:val="single" w:sz="4" w:space="0" w:color="auto"/>
              <w:bottom w:val="nil"/>
            </w:tcBorders>
          </w:tcPr>
          <w:p w14:paraId="2AEC462E" w14:textId="77777777" w:rsidR="002160B4" w:rsidRPr="00EC0BC7" w:rsidRDefault="002160B4" w:rsidP="002160B4">
            <w:pPr>
              <w:pStyle w:val="ListParagraph"/>
              <w:spacing w:after="0" w:line="240" w:lineRule="auto"/>
              <w:ind w:left="510"/>
              <w:rPr>
                <w:rFonts w:ascii="Arial" w:hAnsi="Arial" w:cs="Arial"/>
                <w:sz w:val="20"/>
                <w:szCs w:val="20"/>
              </w:rPr>
            </w:pPr>
          </w:p>
          <w:p w14:paraId="454D2249"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Did you have a plan about how to take care of yourself and did it work out?  </w:t>
            </w:r>
            <w:r w:rsidRPr="00EC0BC7">
              <w:rPr>
                <w:rFonts w:ascii="Arial" w:hAnsi="Arial" w:cs="Arial"/>
                <w:i/>
                <w:sz w:val="20"/>
                <w:szCs w:val="20"/>
              </w:rPr>
              <w:t>Check all that apply.</w:t>
            </w:r>
          </w:p>
          <w:p w14:paraId="3B29209D" w14:textId="77777777" w:rsidR="002160B4" w:rsidRPr="00EC0BC7" w:rsidRDefault="002160B4" w:rsidP="002160B4">
            <w:pPr>
              <w:spacing w:after="0" w:line="240" w:lineRule="auto"/>
              <w:ind w:left="60"/>
              <w:rPr>
                <w:rFonts w:ascii="Arial" w:hAnsi="Arial" w:cs="Arial"/>
                <w:sz w:val="20"/>
              </w:rPr>
            </w:pPr>
          </w:p>
        </w:tc>
      </w:tr>
      <w:tr w:rsidR="002160B4" w:rsidRPr="00EC0BC7" w14:paraId="5F6F6064" w14:textId="77777777" w:rsidTr="002160B4">
        <w:trPr>
          <w:trHeight w:val="1620"/>
        </w:trPr>
        <w:tc>
          <w:tcPr>
            <w:tcW w:w="9350" w:type="dxa"/>
            <w:gridSpan w:val="3"/>
            <w:tcBorders>
              <w:top w:val="nil"/>
              <w:bottom w:val="single" w:sz="4" w:space="0" w:color="auto"/>
            </w:tcBorders>
          </w:tcPr>
          <w:p w14:paraId="0BDD5694"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fldChar w:fldCharType="begin">
                <w:ffData>
                  <w:name w:val="Check72"/>
                  <w:enabled/>
                  <w:calcOnExit w:val="0"/>
                  <w:checkBox>
                    <w:sizeAuto/>
                    <w:default w:val="0"/>
                  </w:checkBox>
                </w:ffData>
              </w:fldChar>
            </w:r>
            <w:bookmarkStart w:id="141" w:name="Check72"/>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41"/>
            <w:r w:rsidRPr="00EC0BC7">
              <w:rPr>
                <w:rFonts w:ascii="Arial" w:hAnsi="Arial" w:cs="Arial"/>
                <w:sz w:val="20"/>
                <w:szCs w:val="20"/>
              </w:rPr>
              <w:t xml:space="preserve"> Yes, I had a plan and it worked out.</w:t>
            </w:r>
          </w:p>
          <w:p w14:paraId="454F2742"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fldChar w:fldCharType="begin">
                <w:ffData>
                  <w:name w:val="Check73"/>
                  <w:enabled/>
                  <w:calcOnExit w:val="0"/>
                  <w:checkBox>
                    <w:sizeAuto/>
                    <w:default w:val="0"/>
                  </w:checkBox>
                </w:ffData>
              </w:fldChar>
            </w:r>
            <w:bookmarkStart w:id="142" w:name="Check73"/>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42"/>
            <w:r w:rsidRPr="00EC0BC7">
              <w:rPr>
                <w:rFonts w:ascii="Arial" w:hAnsi="Arial" w:cs="Arial"/>
                <w:sz w:val="20"/>
                <w:szCs w:val="20"/>
              </w:rPr>
              <w:t xml:space="preserve"> Yes, I had a plan and it did not work out.</w:t>
            </w:r>
          </w:p>
          <w:p w14:paraId="08A1F15C"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fldChar w:fldCharType="begin">
                <w:ffData>
                  <w:name w:val="Check74"/>
                  <w:enabled/>
                  <w:calcOnExit w:val="0"/>
                  <w:checkBox>
                    <w:sizeAuto/>
                    <w:default w:val="0"/>
                  </w:checkBox>
                </w:ffData>
              </w:fldChar>
            </w:r>
            <w:bookmarkStart w:id="143" w:name="Check74"/>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43"/>
            <w:r w:rsidRPr="00EC0BC7">
              <w:rPr>
                <w:rFonts w:ascii="Arial" w:hAnsi="Arial" w:cs="Arial"/>
                <w:sz w:val="20"/>
                <w:szCs w:val="20"/>
              </w:rPr>
              <w:t xml:space="preserve"> No.</w:t>
            </w:r>
          </w:p>
          <w:p w14:paraId="47B51CDB" w14:textId="77777777" w:rsidR="002160B4" w:rsidRPr="00EC0BC7" w:rsidRDefault="002160B4" w:rsidP="002160B4">
            <w:pPr>
              <w:pStyle w:val="ListParagraph"/>
              <w:spacing w:after="0" w:line="240" w:lineRule="auto"/>
              <w:ind w:left="504"/>
              <w:contextualSpacing w:val="0"/>
              <w:rPr>
                <w:rFonts w:ascii="Arial" w:hAnsi="Arial" w:cs="Arial"/>
                <w:sz w:val="20"/>
                <w:szCs w:val="20"/>
              </w:rPr>
            </w:pPr>
            <w:r w:rsidRPr="00EC0BC7">
              <w:rPr>
                <w:rFonts w:ascii="Arial" w:hAnsi="Arial" w:cs="Arial"/>
                <w:sz w:val="20"/>
                <w:szCs w:val="20"/>
              </w:rPr>
              <w:fldChar w:fldCharType="begin">
                <w:ffData>
                  <w:name w:val="Check75"/>
                  <w:enabled/>
                  <w:calcOnExit w:val="0"/>
                  <w:checkBox>
                    <w:sizeAuto/>
                    <w:default w:val="0"/>
                  </w:checkBox>
                </w:ffData>
              </w:fldChar>
            </w:r>
            <w:bookmarkStart w:id="144" w:name="Check75"/>
            <w:r w:rsidRPr="00EC0BC7">
              <w:rPr>
                <w:rFonts w:ascii="Arial" w:hAnsi="Arial" w:cs="Arial"/>
                <w:sz w:val="20"/>
                <w:szCs w:val="20"/>
              </w:rPr>
              <w:instrText xml:space="preserve"> FORMCHECKBOX </w:instrText>
            </w:r>
            <w:r w:rsidR="008555A8">
              <w:rPr>
                <w:rFonts w:ascii="Arial" w:hAnsi="Arial" w:cs="Arial"/>
                <w:sz w:val="20"/>
                <w:szCs w:val="20"/>
              </w:rPr>
            </w:r>
            <w:r w:rsidR="008555A8">
              <w:rPr>
                <w:rFonts w:ascii="Arial" w:hAnsi="Arial" w:cs="Arial"/>
                <w:sz w:val="20"/>
                <w:szCs w:val="20"/>
              </w:rPr>
              <w:fldChar w:fldCharType="separate"/>
            </w:r>
            <w:r w:rsidRPr="00EC0BC7">
              <w:rPr>
                <w:rFonts w:ascii="Arial" w:hAnsi="Arial" w:cs="Arial"/>
                <w:sz w:val="20"/>
                <w:szCs w:val="20"/>
              </w:rPr>
              <w:fldChar w:fldCharType="end"/>
            </w:r>
            <w:bookmarkEnd w:id="144"/>
            <w:r w:rsidRPr="00EC0BC7">
              <w:rPr>
                <w:rFonts w:ascii="Arial" w:hAnsi="Arial" w:cs="Arial"/>
                <w:sz w:val="20"/>
                <w:szCs w:val="20"/>
              </w:rPr>
              <w:t xml:space="preserve"> Other.</w:t>
            </w:r>
          </w:p>
          <w:p w14:paraId="0A20CD83" w14:textId="77777777" w:rsidR="002160B4" w:rsidRPr="00EC0BC7" w:rsidRDefault="002160B4" w:rsidP="002160B4">
            <w:pPr>
              <w:pStyle w:val="ListParagraph"/>
              <w:spacing w:after="0" w:line="240" w:lineRule="auto"/>
              <w:ind w:left="510"/>
              <w:rPr>
                <w:rFonts w:ascii="Arial" w:hAnsi="Arial" w:cs="Arial"/>
                <w:sz w:val="20"/>
                <w:szCs w:val="20"/>
              </w:rPr>
            </w:pPr>
          </w:p>
          <w:p w14:paraId="2778C6CD" w14:textId="77777777" w:rsidR="002160B4" w:rsidRPr="00EC0BC7" w:rsidRDefault="002160B4" w:rsidP="002160B4">
            <w:pPr>
              <w:pStyle w:val="ListParagraph"/>
              <w:spacing w:after="0" w:line="240" w:lineRule="auto"/>
              <w:ind w:left="510"/>
              <w:rPr>
                <w:rFonts w:ascii="Arial" w:hAnsi="Arial" w:cs="Arial"/>
                <w:sz w:val="20"/>
                <w:szCs w:val="20"/>
              </w:rPr>
            </w:pPr>
            <w:r w:rsidRPr="00EC0BC7">
              <w:rPr>
                <w:rFonts w:ascii="Arial" w:hAnsi="Arial" w:cs="Arial"/>
                <w:sz w:val="20"/>
                <w:szCs w:val="20"/>
              </w:rPr>
              <w:t xml:space="preserve">Comments: </w:t>
            </w:r>
            <w:r w:rsidRPr="00EC0BC7">
              <w:rPr>
                <w:rFonts w:ascii="Arial" w:hAnsi="Arial" w:cs="Arial"/>
                <w:sz w:val="20"/>
                <w:szCs w:val="20"/>
              </w:rPr>
              <w:fldChar w:fldCharType="begin">
                <w:ffData>
                  <w:name w:val="Text22"/>
                  <w:enabled/>
                  <w:calcOnExit w:val="0"/>
                  <w:textInput/>
                </w:ffData>
              </w:fldChar>
            </w:r>
            <w:r w:rsidRPr="00EC0BC7">
              <w:rPr>
                <w:rFonts w:ascii="Arial" w:hAnsi="Arial" w:cs="Arial"/>
                <w:sz w:val="20"/>
                <w:szCs w:val="20"/>
              </w:rPr>
              <w:instrText xml:space="preserve"> FORMTEXT </w:instrText>
            </w:r>
            <w:r w:rsidRPr="00EC0BC7">
              <w:rPr>
                <w:rFonts w:ascii="Arial" w:hAnsi="Arial" w:cs="Arial"/>
                <w:sz w:val="20"/>
                <w:szCs w:val="20"/>
              </w:rPr>
            </w:r>
            <w:r w:rsidRPr="00EC0BC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C0BC7">
              <w:rPr>
                <w:rFonts w:ascii="Arial" w:hAnsi="Arial" w:cs="Arial"/>
                <w:sz w:val="20"/>
                <w:szCs w:val="20"/>
              </w:rPr>
              <w:fldChar w:fldCharType="end"/>
            </w:r>
          </w:p>
        </w:tc>
      </w:tr>
      <w:tr w:rsidR="002160B4" w:rsidRPr="00EC0BC7" w14:paraId="1155DCD2" w14:textId="77777777" w:rsidTr="002160B4">
        <w:trPr>
          <w:trHeight w:val="468"/>
        </w:trPr>
        <w:tc>
          <w:tcPr>
            <w:tcW w:w="9350" w:type="dxa"/>
            <w:gridSpan w:val="3"/>
            <w:tcBorders>
              <w:top w:val="single" w:sz="4" w:space="0" w:color="auto"/>
              <w:bottom w:val="nil"/>
            </w:tcBorders>
          </w:tcPr>
          <w:p w14:paraId="4ED1C5D4" w14:textId="77777777" w:rsidR="002160B4" w:rsidRPr="00EC0BC7" w:rsidRDefault="002160B4" w:rsidP="002160B4">
            <w:pPr>
              <w:pStyle w:val="ListParagraph"/>
              <w:spacing w:after="0" w:line="240" w:lineRule="auto"/>
              <w:ind w:left="510"/>
              <w:rPr>
                <w:rFonts w:ascii="Arial" w:hAnsi="Arial" w:cs="Arial"/>
                <w:sz w:val="20"/>
                <w:szCs w:val="20"/>
              </w:rPr>
            </w:pPr>
          </w:p>
          <w:p w14:paraId="609F2643"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What did you hope would happen when you left?  </w:t>
            </w:r>
            <w:r w:rsidRPr="00EC0BC7">
              <w:rPr>
                <w:rFonts w:ascii="Arial" w:hAnsi="Arial" w:cs="Arial"/>
                <w:i/>
                <w:sz w:val="20"/>
                <w:szCs w:val="20"/>
              </w:rPr>
              <w:t>Check all that apply.</w:t>
            </w:r>
          </w:p>
          <w:p w14:paraId="548BC6C9" w14:textId="77777777" w:rsidR="002160B4" w:rsidRPr="00EC0BC7" w:rsidRDefault="002160B4" w:rsidP="002160B4">
            <w:pPr>
              <w:spacing w:after="0" w:line="240" w:lineRule="auto"/>
              <w:ind w:left="60"/>
              <w:rPr>
                <w:rFonts w:ascii="Arial" w:hAnsi="Arial" w:cs="Arial"/>
                <w:sz w:val="20"/>
              </w:rPr>
            </w:pPr>
          </w:p>
        </w:tc>
      </w:tr>
      <w:tr w:rsidR="002160B4" w:rsidRPr="00EC0BC7" w14:paraId="6D8F6622" w14:textId="77777777" w:rsidTr="002160B4">
        <w:trPr>
          <w:trHeight w:val="1152"/>
        </w:trPr>
        <w:tc>
          <w:tcPr>
            <w:tcW w:w="4675" w:type="dxa"/>
            <w:tcBorders>
              <w:top w:val="nil"/>
              <w:bottom w:val="nil"/>
              <w:right w:val="nil"/>
            </w:tcBorders>
          </w:tcPr>
          <w:p w14:paraId="260528ED"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59"/>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Visit family.</w:t>
            </w:r>
          </w:p>
          <w:p w14:paraId="2EFFCE43"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60"/>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Visit friends.</w:t>
            </w:r>
          </w:p>
          <w:p w14:paraId="2698A2BA"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62"/>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Use drugs/drink alcohol.</w:t>
            </w:r>
          </w:p>
          <w:p w14:paraId="48A790DD"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65"/>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Other.</w:t>
            </w:r>
          </w:p>
        </w:tc>
        <w:tc>
          <w:tcPr>
            <w:tcW w:w="4675" w:type="dxa"/>
            <w:gridSpan w:val="2"/>
            <w:tcBorders>
              <w:top w:val="nil"/>
              <w:left w:val="nil"/>
              <w:bottom w:val="nil"/>
            </w:tcBorders>
          </w:tcPr>
          <w:p w14:paraId="5F6D3936"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66"/>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Change in placement.</w:t>
            </w:r>
          </w:p>
          <w:p w14:paraId="7C38BF08"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67"/>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Nothing.</w:t>
            </w:r>
          </w:p>
          <w:p w14:paraId="28057DC2"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68"/>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Not be in foster care anymore.</w:t>
            </w:r>
          </w:p>
          <w:p w14:paraId="75B64C06" w14:textId="77777777" w:rsidR="002160B4" w:rsidRPr="00EC0BC7" w:rsidRDefault="002160B4" w:rsidP="002160B4">
            <w:pPr>
              <w:spacing w:after="0" w:line="240" w:lineRule="auto"/>
              <w:rPr>
                <w:rFonts w:ascii="Arial" w:hAnsi="Arial" w:cs="Arial"/>
                <w:sz w:val="20"/>
              </w:rPr>
            </w:pPr>
          </w:p>
        </w:tc>
      </w:tr>
      <w:tr w:rsidR="002160B4" w:rsidRPr="00EC0BC7" w14:paraId="27CAEEBA" w14:textId="77777777" w:rsidTr="002160B4">
        <w:trPr>
          <w:trHeight w:val="423"/>
        </w:trPr>
        <w:tc>
          <w:tcPr>
            <w:tcW w:w="9350" w:type="dxa"/>
            <w:gridSpan w:val="3"/>
            <w:tcBorders>
              <w:top w:val="nil"/>
              <w:bottom w:val="single" w:sz="4" w:space="0" w:color="auto"/>
            </w:tcBorders>
          </w:tcPr>
          <w:p w14:paraId="314E0C2E"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t xml:space="preserve">Comments: </w:t>
            </w:r>
            <w:r w:rsidRPr="00EC0BC7">
              <w:rPr>
                <w:rFonts w:ascii="Arial" w:hAnsi="Arial" w:cs="Arial"/>
                <w:sz w:val="20"/>
              </w:rPr>
              <w:fldChar w:fldCharType="begin">
                <w:ffData>
                  <w:name w:val="Text23"/>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p w14:paraId="1A3614DC" w14:textId="77777777" w:rsidR="002160B4" w:rsidRPr="00EC0BC7" w:rsidRDefault="002160B4" w:rsidP="002160B4">
            <w:pPr>
              <w:spacing w:after="0" w:line="240" w:lineRule="auto"/>
              <w:ind w:firstLine="510"/>
              <w:rPr>
                <w:rFonts w:ascii="Arial" w:hAnsi="Arial" w:cs="Arial"/>
                <w:sz w:val="20"/>
              </w:rPr>
            </w:pPr>
          </w:p>
        </w:tc>
      </w:tr>
      <w:tr w:rsidR="002160B4" w:rsidRPr="00EC0BC7" w14:paraId="376C38A7" w14:textId="77777777" w:rsidTr="002160B4">
        <w:trPr>
          <w:trHeight w:val="522"/>
        </w:trPr>
        <w:tc>
          <w:tcPr>
            <w:tcW w:w="9350" w:type="dxa"/>
            <w:gridSpan w:val="3"/>
            <w:tcBorders>
              <w:top w:val="single" w:sz="4" w:space="0" w:color="auto"/>
              <w:bottom w:val="nil"/>
            </w:tcBorders>
          </w:tcPr>
          <w:p w14:paraId="2F350EE4" w14:textId="77777777" w:rsidR="002160B4" w:rsidRPr="00EC0BC7" w:rsidRDefault="002160B4" w:rsidP="002160B4">
            <w:pPr>
              <w:spacing w:after="0" w:line="240" w:lineRule="auto"/>
              <w:ind w:right="510" w:firstLine="510"/>
              <w:rPr>
                <w:rFonts w:ascii="Arial" w:hAnsi="Arial" w:cs="Arial"/>
                <w:sz w:val="20"/>
              </w:rPr>
            </w:pPr>
          </w:p>
          <w:p w14:paraId="218918F2" w14:textId="77777777" w:rsidR="002160B4" w:rsidRPr="00EC0BC7" w:rsidRDefault="002160B4" w:rsidP="00073C73">
            <w:pPr>
              <w:pStyle w:val="ListParagraph"/>
              <w:numPr>
                <w:ilvl w:val="0"/>
                <w:numId w:val="101"/>
              </w:numPr>
              <w:spacing w:after="0" w:line="240" w:lineRule="auto"/>
              <w:ind w:left="510" w:hanging="450"/>
              <w:rPr>
                <w:rFonts w:ascii="Arial" w:hAnsi="Arial" w:cs="Arial"/>
                <w:sz w:val="20"/>
                <w:szCs w:val="20"/>
              </w:rPr>
            </w:pPr>
            <w:r w:rsidRPr="00EC0BC7">
              <w:rPr>
                <w:rFonts w:ascii="Arial" w:hAnsi="Arial" w:cs="Arial"/>
                <w:sz w:val="20"/>
                <w:szCs w:val="20"/>
              </w:rPr>
              <w:t xml:space="preserve">What made you decide to return?  </w:t>
            </w:r>
            <w:r w:rsidRPr="00EC0BC7">
              <w:rPr>
                <w:rFonts w:ascii="Arial" w:hAnsi="Arial" w:cs="Arial"/>
                <w:i/>
                <w:sz w:val="20"/>
                <w:szCs w:val="20"/>
              </w:rPr>
              <w:t>Check all that apply.</w:t>
            </w:r>
          </w:p>
          <w:p w14:paraId="238EC6C5" w14:textId="77777777" w:rsidR="002160B4" w:rsidRPr="00EC0BC7" w:rsidRDefault="002160B4" w:rsidP="002160B4">
            <w:pPr>
              <w:spacing w:after="0" w:line="240" w:lineRule="auto"/>
              <w:rPr>
                <w:rFonts w:ascii="Arial" w:hAnsi="Arial" w:cs="Arial"/>
                <w:sz w:val="20"/>
              </w:rPr>
            </w:pPr>
          </w:p>
        </w:tc>
      </w:tr>
      <w:tr w:rsidR="002160B4" w:rsidRPr="00EC0BC7" w14:paraId="7F2EB897" w14:textId="77777777" w:rsidTr="002160B4">
        <w:trPr>
          <w:trHeight w:val="1359"/>
        </w:trPr>
        <w:tc>
          <w:tcPr>
            <w:tcW w:w="4675" w:type="dxa"/>
            <w:tcBorders>
              <w:top w:val="nil"/>
              <w:bottom w:val="nil"/>
              <w:right w:val="nil"/>
            </w:tcBorders>
          </w:tcPr>
          <w:p w14:paraId="4DC62447"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76"/>
                  <w:enabled/>
                  <w:calcOnExit w:val="0"/>
                  <w:checkBox>
                    <w:sizeAuto/>
                    <w:default w:val="0"/>
                  </w:checkBox>
                </w:ffData>
              </w:fldChar>
            </w:r>
            <w:bookmarkStart w:id="145" w:name="Check76"/>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45"/>
            <w:r w:rsidRPr="00EC0BC7">
              <w:rPr>
                <w:rFonts w:ascii="Arial" w:hAnsi="Arial" w:cs="Arial"/>
                <w:sz w:val="20"/>
              </w:rPr>
              <w:t xml:space="preserve"> Got picked up by law enforcement.</w:t>
            </w:r>
          </w:p>
          <w:p w14:paraId="456A87D1"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77"/>
                  <w:enabled/>
                  <w:calcOnExit w:val="0"/>
                  <w:checkBox>
                    <w:sizeAuto/>
                    <w:default w:val="0"/>
                  </w:checkBox>
                </w:ffData>
              </w:fldChar>
            </w:r>
            <w:bookmarkStart w:id="146" w:name="Check77"/>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46"/>
            <w:r w:rsidRPr="00EC0BC7">
              <w:rPr>
                <w:rFonts w:ascii="Arial" w:hAnsi="Arial" w:cs="Arial"/>
                <w:sz w:val="20"/>
              </w:rPr>
              <w:t xml:space="preserve"> Family.</w:t>
            </w:r>
          </w:p>
          <w:p w14:paraId="22E93678"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78"/>
                  <w:enabled/>
                  <w:calcOnExit w:val="0"/>
                  <w:checkBox>
                    <w:sizeAuto/>
                    <w:default w:val="0"/>
                  </w:checkBox>
                </w:ffData>
              </w:fldChar>
            </w:r>
            <w:bookmarkStart w:id="147" w:name="Check78"/>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47"/>
            <w:r w:rsidRPr="00EC0BC7">
              <w:rPr>
                <w:rFonts w:ascii="Arial" w:hAnsi="Arial" w:cs="Arial"/>
                <w:sz w:val="20"/>
              </w:rPr>
              <w:t xml:space="preserve"> Friends.</w:t>
            </w:r>
          </w:p>
          <w:p w14:paraId="67DB4F64"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79"/>
                  <w:enabled/>
                  <w:calcOnExit w:val="0"/>
                  <w:checkBox>
                    <w:sizeAuto/>
                    <w:default w:val="0"/>
                  </w:checkBox>
                </w:ffData>
              </w:fldChar>
            </w:r>
            <w:bookmarkStart w:id="148" w:name="Check79"/>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48"/>
            <w:r w:rsidRPr="00EC0BC7">
              <w:rPr>
                <w:rFonts w:ascii="Arial" w:hAnsi="Arial" w:cs="Arial"/>
                <w:sz w:val="20"/>
              </w:rPr>
              <w:t xml:space="preserve"> Tired of running.</w:t>
            </w:r>
          </w:p>
          <w:p w14:paraId="63819933"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81"/>
                  <w:enabled/>
                  <w:calcOnExit w:val="0"/>
                  <w:checkBox>
                    <w:sizeAuto/>
                    <w:default w:val="0"/>
                  </w:checkBox>
                </w:ffData>
              </w:fldChar>
            </w:r>
            <w:bookmarkStart w:id="149" w:name="Check81"/>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49"/>
            <w:r w:rsidRPr="00EC0BC7">
              <w:rPr>
                <w:rFonts w:ascii="Arial" w:hAnsi="Arial" w:cs="Arial"/>
                <w:sz w:val="20"/>
              </w:rPr>
              <w:t xml:space="preserve"> Other.</w:t>
            </w:r>
          </w:p>
        </w:tc>
        <w:tc>
          <w:tcPr>
            <w:tcW w:w="4675" w:type="dxa"/>
            <w:gridSpan w:val="2"/>
            <w:tcBorders>
              <w:top w:val="nil"/>
              <w:left w:val="nil"/>
              <w:bottom w:val="nil"/>
            </w:tcBorders>
          </w:tcPr>
          <w:p w14:paraId="7DDF2C9D"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80"/>
                  <w:enabled/>
                  <w:calcOnExit w:val="0"/>
                  <w:checkBox>
                    <w:sizeAuto/>
                    <w:default w:val="0"/>
                  </w:checkBox>
                </w:ffData>
              </w:fldChar>
            </w:r>
            <w:bookmarkStart w:id="150" w:name="Check80"/>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50"/>
            <w:r w:rsidRPr="00EC0BC7">
              <w:rPr>
                <w:rFonts w:ascii="Arial" w:hAnsi="Arial" w:cs="Arial"/>
                <w:sz w:val="20"/>
              </w:rPr>
              <w:t xml:space="preserve"> Needed assistance.</w:t>
            </w:r>
          </w:p>
          <w:p w14:paraId="75BF833C"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83"/>
                  <w:enabled/>
                  <w:calcOnExit w:val="0"/>
                  <w:checkBox>
                    <w:sizeAuto/>
                    <w:default w:val="0"/>
                  </w:checkBox>
                </w:ffData>
              </w:fldChar>
            </w:r>
            <w:bookmarkStart w:id="151" w:name="Check83"/>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51"/>
            <w:r w:rsidRPr="00EC0BC7">
              <w:rPr>
                <w:rFonts w:ascii="Arial" w:hAnsi="Arial" w:cs="Arial"/>
                <w:sz w:val="20"/>
              </w:rPr>
              <w:t xml:space="preserve"> Caseworker.</w:t>
            </w:r>
          </w:p>
          <w:p w14:paraId="4F1A8CE8"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84"/>
                  <w:enabled/>
                  <w:calcOnExit w:val="0"/>
                  <w:checkBox>
                    <w:sizeAuto/>
                    <w:default w:val="0"/>
                  </w:checkBox>
                </w:ffData>
              </w:fldChar>
            </w:r>
            <w:bookmarkStart w:id="152" w:name="Check84"/>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52"/>
            <w:r w:rsidRPr="00EC0BC7">
              <w:rPr>
                <w:rFonts w:ascii="Arial" w:hAnsi="Arial" w:cs="Arial"/>
                <w:sz w:val="20"/>
              </w:rPr>
              <w:t xml:space="preserve"> Attorney.</w:t>
            </w:r>
          </w:p>
          <w:p w14:paraId="489C80B7"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85"/>
                  <w:enabled/>
                  <w:calcOnExit w:val="0"/>
                  <w:checkBox>
                    <w:sizeAuto/>
                    <w:default w:val="0"/>
                  </w:checkBox>
                </w:ffData>
              </w:fldChar>
            </w:r>
            <w:bookmarkStart w:id="153" w:name="Check85"/>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53"/>
            <w:r w:rsidRPr="00EC0BC7">
              <w:rPr>
                <w:rFonts w:ascii="Arial" w:hAnsi="Arial" w:cs="Arial"/>
                <w:sz w:val="20"/>
              </w:rPr>
              <w:t xml:space="preserve"> </w:t>
            </w:r>
            <w:r w:rsidRPr="005D489C">
              <w:rPr>
                <w:rFonts w:ascii="Arial" w:hAnsi="Arial" w:cs="Arial"/>
                <w:sz w:val="20"/>
              </w:rPr>
              <w:t>CSEC</w:t>
            </w:r>
            <w:r w:rsidRPr="00EC0BC7">
              <w:rPr>
                <w:rFonts w:ascii="Arial" w:hAnsi="Arial" w:cs="Arial"/>
                <w:sz w:val="20"/>
              </w:rPr>
              <w:t xml:space="preserve"> advocate</w:t>
            </w:r>
            <w:r>
              <w:rPr>
                <w:rFonts w:ascii="Arial" w:hAnsi="Arial" w:cs="Arial"/>
                <w:sz w:val="20"/>
              </w:rPr>
              <w:t>-mentor</w:t>
            </w:r>
            <w:r w:rsidRPr="00EC0BC7">
              <w:rPr>
                <w:rFonts w:ascii="Arial" w:hAnsi="Arial" w:cs="Arial"/>
                <w:sz w:val="20"/>
              </w:rPr>
              <w:t>.</w:t>
            </w:r>
          </w:p>
          <w:p w14:paraId="3702BD8E" w14:textId="77777777" w:rsidR="002160B4" w:rsidRPr="00EC0BC7" w:rsidRDefault="002160B4" w:rsidP="002160B4">
            <w:pPr>
              <w:spacing w:after="0" w:line="240" w:lineRule="auto"/>
              <w:rPr>
                <w:rFonts w:ascii="Arial" w:hAnsi="Arial" w:cs="Arial"/>
                <w:sz w:val="20"/>
              </w:rPr>
            </w:pPr>
          </w:p>
        </w:tc>
      </w:tr>
      <w:tr w:rsidR="002160B4" w:rsidRPr="00EC0BC7" w14:paraId="5B9132DD" w14:textId="77777777" w:rsidTr="002160B4">
        <w:trPr>
          <w:trHeight w:val="396"/>
        </w:trPr>
        <w:tc>
          <w:tcPr>
            <w:tcW w:w="9350" w:type="dxa"/>
            <w:gridSpan w:val="3"/>
            <w:tcBorders>
              <w:top w:val="nil"/>
              <w:bottom w:val="single" w:sz="4" w:space="0" w:color="auto"/>
            </w:tcBorders>
          </w:tcPr>
          <w:p w14:paraId="3E6C680D" w14:textId="77777777" w:rsidR="002160B4" w:rsidRPr="00EC0BC7" w:rsidRDefault="002160B4" w:rsidP="002160B4">
            <w:pPr>
              <w:spacing w:after="0" w:line="240" w:lineRule="auto"/>
              <w:ind w:firstLine="510"/>
              <w:rPr>
                <w:rFonts w:ascii="Arial" w:hAnsi="Arial" w:cs="Arial"/>
                <w:sz w:val="20"/>
              </w:rPr>
            </w:pPr>
          </w:p>
          <w:p w14:paraId="5FE0837A"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t xml:space="preserve">Comments: </w:t>
            </w:r>
            <w:r w:rsidRPr="00EC0BC7">
              <w:rPr>
                <w:rFonts w:ascii="Arial" w:hAnsi="Arial" w:cs="Arial"/>
                <w:sz w:val="20"/>
              </w:rPr>
              <w:fldChar w:fldCharType="begin">
                <w:ffData>
                  <w:name w:val="Text25"/>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p w14:paraId="4320C779" w14:textId="77777777" w:rsidR="002160B4" w:rsidRPr="00EC0BC7" w:rsidRDefault="002160B4" w:rsidP="002160B4">
            <w:pPr>
              <w:spacing w:after="0" w:line="240" w:lineRule="auto"/>
              <w:ind w:firstLine="510"/>
              <w:rPr>
                <w:rFonts w:ascii="Arial" w:hAnsi="Arial" w:cs="Arial"/>
                <w:sz w:val="20"/>
              </w:rPr>
            </w:pPr>
          </w:p>
        </w:tc>
      </w:tr>
      <w:tr w:rsidR="002160B4" w:rsidRPr="00EC0BC7" w14:paraId="718534A4" w14:textId="77777777" w:rsidTr="002160B4">
        <w:tc>
          <w:tcPr>
            <w:tcW w:w="9350" w:type="dxa"/>
            <w:gridSpan w:val="3"/>
            <w:tcBorders>
              <w:bottom w:val="nil"/>
            </w:tcBorders>
          </w:tcPr>
          <w:p w14:paraId="6C59342E" w14:textId="77777777" w:rsidR="002160B4" w:rsidRPr="00EC0BC7" w:rsidRDefault="002160B4" w:rsidP="002160B4">
            <w:pPr>
              <w:pStyle w:val="ListParagraph"/>
              <w:spacing w:after="0" w:line="240" w:lineRule="auto"/>
              <w:ind w:left="510"/>
              <w:jc w:val="both"/>
              <w:rPr>
                <w:rFonts w:ascii="Arial" w:hAnsi="Arial" w:cs="Arial"/>
                <w:sz w:val="20"/>
                <w:szCs w:val="20"/>
              </w:rPr>
            </w:pPr>
          </w:p>
          <w:p w14:paraId="3533B821" w14:textId="77777777" w:rsidR="002160B4" w:rsidRPr="00EC0BC7" w:rsidRDefault="002160B4" w:rsidP="00073C73">
            <w:pPr>
              <w:pStyle w:val="ListParagraph"/>
              <w:numPr>
                <w:ilvl w:val="0"/>
                <w:numId w:val="101"/>
              </w:numPr>
              <w:spacing w:after="0" w:line="240" w:lineRule="auto"/>
              <w:ind w:left="510" w:hanging="450"/>
              <w:jc w:val="both"/>
              <w:rPr>
                <w:rFonts w:ascii="Arial" w:hAnsi="Arial" w:cs="Arial"/>
                <w:sz w:val="20"/>
                <w:szCs w:val="20"/>
              </w:rPr>
            </w:pPr>
            <w:r w:rsidRPr="00EC0BC7">
              <w:rPr>
                <w:rFonts w:ascii="Arial" w:hAnsi="Arial" w:cs="Arial"/>
                <w:sz w:val="20"/>
                <w:szCs w:val="20"/>
              </w:rPr>
              <w:t xml:space="preserve">Is there anything or anyone that would have prevented you from running away? </w:t>
            </w:r>
          </w:p>
          <w:p w14:paraId="1C2BA7BA" w14:textId="77777777" w:rsidR="002160B4" w:rsidRPr="00EC0BC7" w:rsidRDefault="002160B4" w:rsidP="002160B4">
            <w:pPr>
              <w:pStyle w:val="ListParagraph"/>
              <w:spacing w:after="0" w:line="240" w:lineRule="auto"/>
              <w:ind w:left="510"/>
              <w:jc w:val="both"/>
              <w:rPr>
                <w:rFonts w:ascii="Arial" w:hAnsi="Arial" w:cs="Arial"/>
                <w:sz w:val="20"/>
                <w:szCs w:val="20"/>
              </w:rPr>
            </w:pPr>
            <w:r w:rsidRPr="00EC0BC7">
              <w:rPr>
                <w:rFonts w:ascii="Arial" w:hAnsi="Arial" w:cs="Arial"/>
                <w:sz w:val="20"/>
                <w:szCs w:val="20"/>
              </w:rPr>
              <w:t>Check all that apply.</w:t>
            </w:r>
          </w:p>
          <w:p w14:paraId="51CE46F6" w14:textId="77777777" w:rsidR="002160B4" w:rsidRPr="00EC0BC7" w:rsidRDefault="002160B4" w:rsidP="002160B4">
            <w:pPr>
              <w:spacing w:after="0" w:line="240" w:lineRule="auto"/>
              <w:jc w:val="both"/>
              <w:rPr>
                <w:rFonts w:ascii="Arial" w:hAnsi="Arial" w:cs="Arial"/>
                <w:sz w:val="20"/>
              </w:rPr>
            </w:pPr>
          </w:p>
        </w:tc>
      </w:tr>
      <w:tr w:rsidR="002160B4" w:rsidRPr="00EC0BC7" w14:paraId="2E4DC25F" w14:textId="77777777" w:rsidTr="002160B4">
        <w:trPr>
          <w:trHeight w:val="1350"/>
        </w:trPr>
        <w:tc>
          <w:tcPr>
            <w:tcW w:w="4675" w:type="dxa"/>
            <w:tcBorders>
              <w:top w:val="nil"/>
              <w:bottom w:val="single" w:sz="4" w:space="0" w:color="auto"/>
              <w:right w:val="nil"/>
            </w:tcBorders>
          </w:tcPr>
          <w:p w14:paraId="1E415949"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76"/>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Change in placement.</w:t>
            </w:r>
          </w:p>
          <w:p w14:paraId="4C0B19F7"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77"/>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Listen to me.</w:t>
            </w:r>
          </w:p>
          <w:p w14:paraId="60EFE767" w14:textId="77777777" w:rsidR="002160B4" w:rsidRPr="00EC0BC7" w:rsidRDefault="002160B4" w:rsidP="002160B4">
            <w:pPr>
              <w:spacing w:after="0" w:line="240" w:lineRule="auto"/>
              <w:ind w:firstLine="510"/>
              <w:rPr>
                <w:rFonts w:ascii="Arial" w:hAnsi="Arial" w:cs="Arial"/>
                <w:sz w:val="20"/>
              </w:rPr>
            </w:pPr>
            <w:r w:rsidRPr="00EC0BC7">
              <w:rPr>
                <w:rFonts w:ascii="Arial" w:hAnsi="Arial" w:cs="Arial"/>
                <w:sz w:val="20"/>
              </w:rPr>
              <w:fldChar w:fldCharType="begin">
                <w:ffData>
                  <w:name w:val="Check78"/>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Listen to music.</w:t>
            </w:r>
          </w:p>
          <w:p w14:paraId="6E8D4FFA" w14:textId="77777777" w:rsidR="002160B4" w:rsidRDefault="002160B4" w:rsidP="002160B4">
            <w:pPr>
              <w:spacing w:after="0" w:line="240" w:lineRule="auto"/>
              <w:ind w:firstLine="510"/>
              <w:jc w:val="both"/>
              <w:rPr>
                <w:rFonts w:ascii="Arial" w:hAnsi="Arial" w:cs="Arial"/>
                <w:sz w:val="20"/>
              </w:rPr>
            </w:pPr>
            <w:r w:rsidRPr="00EC0BC7">
              <w:rPr>
                <w:rFonts w:ascii="Arial" w:hAnsi="Arial" w:cs="Arial"/>
                <w:sz w:val="20"/>
              </w:rPr>
              <w:fldChar w:fldCharType="begin">
                <w:ffData>
                  <w:name w:val="Check81"/>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Other.</w:t>
            </w:r>
          </w:p>
          <w:p w14:paraId="3E4229CC" w14:textId="77777777" w:rsidR="002160B4" w:rsidRPr="00EC0BC7" w:rsidRDefault="002160B4" w:rsidP="002160B4">
            <w:pPr>
              <w:tabs>
                <w:tab w:val="left" w:pos="552"/>
              </w:tabs>
              <w:spacing w:after="0" w:line="240" w:lineRule="auto"/>
              <w:rPr>
                <w:rFonts w:ascii="Arial" w:hAnsi="Arial" w:cs="Arial"/>
                <w:sz w:val="10"/>
              </w:rPr>
            </w:pPr>
            <w:r>
              <w:rPr>
                <w:rFonts w:ascii="Arial" w:hAnsi="Arial" w:cs="Arial"/>
                <w:sz w:val="20"/>
              </w:rPr>
              <w:tab/>
            </w:r>
          </w:p>
          <w:p w14:paraId="0B4A5A3E" w14:textId="77777777" w:rsidR="002160B4" w:rsidRPr="00EC0BC7" w:rsidRDefault="002160B4" w:rsidP="002160B4">
            <w:pPr>
              <w:tabs>
                <w:tab w:val="left" w:pos="552"/>
              </w:tabs>
              <w:spacing w:after="0" w:line="240" w:lineRule="auto"/>
              <w:rPr>
                <w:rFonts w:ascii="Arial" w:hAnsi="Arial" w:cs="Arial"/>
                <w:sz w:val="20"/>
              </w:rPr>
            </w:pPr>
            <w:r>
              <w:rPr>
                <w:rFonts w:ascii="Arial" w:hAnsi="Arial" w:cs="Arial"/>
                <w:sz w:val="20"/>
              </w:rPr>
              <w:tab/>
            </w:r>
            <w:r w:rsidRPr="00EC0BC7">
              <w:rPr>
                <w:rFonts w:ascii="Arial" w:hAnsi="Arial" w:cs="Arial"/>
                <w:sz w:val="20"/>
              </w:rPr>
              <w:t xml:space="preserve">Comments: </w:t>
            </w:r>
            <w:r w:rsidRPr="00EC0BC7">
              <w:rPr>
                <w:rFonts w:ascii="Arial" w:hAnsi="Arial" w:cs="Arial"/>
                <w:sz w:val="20"/>
              </w:rPr>
              <w:fldChar w:fldCharType="begin">
                <w:ffData>
                  <w:name w:val="Text25"/>
                  <w:enabled/>
                  <w:calcOnExit w:val="0"/>
                  <w:textInput/>
                </w:ffData>
              </w:fldChar>
            </w:r>
            <w:r w:rsidRPr="00EC0BC7">
              <w:rPr>
                <w:rFonts w:ascii="Arial" w:hAnsi="Arial" w:cs="Arial"/>
                <w:sz w:val="20"/>
              </w:rPr>
              <w:instrText xml:space="preserve"> FORMTEXT </w:instrText>
            </w:r>
            <w:r w:rsidRPr="00EC0BC7">
              <w:rPr>
                <w:rFonts w:ascii="Arial" w:hAnsi="Arial" w:cs="Arial"/>
                <w:sz w:val="20"/>
              </w:rPr>
            </w:r>
            <w:r w:rsidRPr="00EC0BC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EC0BC7">
              <w:rPr>
                <w:rFonts w:ascii="Arial" w:hAnsi="Arial" w:cs="Arial"/>
                <w:sz w:val="20"/>
              </w:rPr>
              <w:fldChar w:fldCharType="end"/>
            </w:r>
          </w:p>
        </w:tc>
        <w:tc>
          <w:tcPr>
            <w:tcW w:w="4675" w:type="dxa"/>
            <w:gridSpan w:val="2"/>
            <w:tcBorders>
              <w:top w:val="nil"/>
              <w:left w:val="nil"/>
              <w:bottom w:val="single" w:sz="4" w:space="0" w:color="auto"/>
            </w:tcBorders>
          </w:tcPr>
          <w:p w14:paraId="3E74BBEA"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80"/>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Family visits.</w:t>
            </w:r>
          </w:p>
          <w:p w14:paraId="1F59CD1D"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90"/>
                  <w:enabled/>
                  <w:calcOnExit w:val="0"/>
                  <w:checkBox>
                    <w:sizeAuto/>
                    <w:default w:val="0"/>
                  </w:checkBox>
                </w:ffData>
              </w:fldChar>
            </w:r>
            <w:bookmarkStart w:id="154" w:name="Check90"/>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bookmarkEnd w:id="154"/>
            <w:r w:rsidRPr="00EC0BC7">
              <w:rPr>
                <w:rFonts w:ascii="Arial" w:hAnsi="Arial" w:cs="Arial"/>
                <w:sz w:val="20"/>
              </w:rPr>
              <w:t xml:space="preserve"> Sibling visits.</w:t>
            </w:r>
          </w:p>
          <w:p w14:paraId="531E817D" w14:textId="77777777" w:rsidR="002160B4" w:rsidRPr="00EC0BC7" w:rsidRDefault="002160B4" w:rsidP="002160B4">
            <w:pPr>
              <w:spacing w:after="0" w:line="240" w:lineRule="auto"/>
              <w:rPr>
                <w:rFonts w:ascii="Arial" w:hAnsi="Arial" w:cs="Arial"/>
                <w:sz w:val="20"/>
              </w:rPr>
            </w:pPr>
            <w:r w:rsidRPr="00EC0BC7">
              <w:rPr>
                <w:rFonts w:ascii="Arial" w:hAnsi="Arial" w:cs="Arial"/>
                <w:sz w:val="20"/>
              </w:rPr>
              <w:fldChar w:fldCharType="begin">
                <w:ffData>
                  <w:name w:val="Check83"/>
                  <w:enabled/>
                  <w:calcOnExit w:val="0"/>
                  <w:checkBox>
                    <w:sizeAuto/>
                    <w:default w:val="0"/>
                  </w:checkBox>
                </w:ffData>
              </w:fldChar>
            </w:r>
            <w:r w:rsidRPr="00EC0BC7">
              <w:rPr>
                <w:rFonts w:ascii="Arial" w:hAnsi="Arial" w:cs="Arial"/>
                <w:sz w:val="20"/>
              </w:rPr>
              <w:instrText xml:space="preserve"> FORMCHECKBOX </w:instrText>
            </w:r>
            <w:r w:rsidR="008555A8">
              <w:rPr>
                <w:rFonts w:ascii="Arial" w:hAnsi="Arial" w:cs="Arial"/>
                <w:sz w:val="20"/>
              </w:rPr>
            </w:r>
            <w:r w:rsidR="008555A8">
              <w:rPr>
                <w:rFonts w:ascii="Arial" w:hAnsi="Arial" w:cs="Arial"/>
                <w:sz w:val="20"/>
              </w:rPr>
              <w:fldChar w:fldCharType="separate"/>
            </w:r>
            <w:r w:rsidRPr="00EC0BC7">
              <w:rPr>
                <w:rFonts w:ascii="Arial" w:hAnsi="Arial" w:cs="Arial"/>
                <w:sz w:val="20"/>
              </w:rPr>
              <w:fldChar w:fldCharType="end"/>
            </w:r>
            <w:r w:rsidRPr="00EC0BC7">
              <w:rPr>
                <w:rFonts w:ascii="Arial" w:hAnsi="Arial" w:cs="Arial"/>
                <w:sz w:val="20"/>
              </w:rPr>
              <w:t xml:space="preserve"> More time with caseworker/staff.</w:t>
            </w:r>
          </w:p>
          <w:p w14:paraId="545A7BD7" w14:textId="77777777" w:rsidR="002160B4" w:rsidRPr="00EC0BC7" w:rsidRDefault="002160B4" w:rsidP="002160B4">
            <w:pPr>
              <w:spacing w:after="0" w:line="240" w:lineRule="auto"/>
              <w:rPr>
                <w:rFonts w:ascii="Arial" w:hAnsi="Arial" w:cs="Arial"/>
                <w:sz w:val="20"/>
              </w:rPr>
            </w:pPr>
          </w:p>
        </w:tc>
      </w:tr>
    </w:tbl>
    <w:p w14:paraId="78267320" w14:textId="77777777" w:rsidR="002160B4" w:rsidRPr="00B61181" w:rsidRDefault="002160B4" w:rsidP="002160B4">
      <w:pPr>
        <w:spacing w:after="0" w:line="240" w:lineRule="auto"/>
        <w:jc w:val="center"/>
        <w:rPr>
          <w:rFonts w:ascii="Arial" w:hAnsi="Arial" w:cs="Arial"/>
          <w:b/>
          <w:caps/>
          <w:sz w:val="22"/>
          <w:szCs w:val="22"/>
        </w:rPr>
      </w:pPr>
      <w:r>
        <w:rPr>
          <w:b/>
        </w:rPr>
        <w:br w:type="page"/>
      </w:r>
      <w:r w:rsidRPr="00B61181">
        <w:rPr>
          <w:rFonts w:ascii="Arial" w:hAnsi="Arial" w:cs="Arial"/>
          <w:b/>
          <w:sz w:val="22"/>
          <w:szCs w:val="22"/>
        </w:rPr>
        <w:t>Resource</w:t>
      </w:r>
      <w:r w:rsidRPr="00B61181">
        <w:rPr>
          <w:rFonts w:ascii="Arial" w:hAnsi="Arial" w:cs="Arial"/>
          <w:b/>
          <w:caps/>
          <w:sz w:val="22"/>
          <w:szCs w:val="22"/>
        </w:rPr>
        <w:t xml:space="preserve"> 11-A</w:t>
      </w:r>
    </w:p>
    <w:p w14:paraId="761B90CD" w14:textId="77777777" w:rsidR="002160B4" w:rsidRPr="00B61181" w:rsidRDefault="002160B4" w:rsidP="002160B4">
      <w:pPr>
        <w:spacing w:after="0" w:line="240" w:lineRule="auto"/>
        <w:jc w:val="center"/>
        <w:rPr>
          <w:rFonts w:ascii="Arial" w:hAnsi="Arial" w:cs="Arial"/>
          <w:b/>
          <w:caps/>
          <w:sz w:val="22"/>
          <w:szCs w:val="22"/>
        </w:rPr>
      </w:pPr>
    </w:p>
    <w:p w14:paraId="1A8F042F" w14:textId="77777777" w:rsidR="002160B4" w:rsidRPr="00B61181" w:rsidRDefault="002160B4" w:rsidP="002160B4">
      <w:pPr>
        <w:spacing w:after="0" w:line="240" w:lineRule="auto"/>
        <w:jc w:val="center"/>
        <w:rPr>
          <w:rFonts w:ascii="Arial" w:hAnsi="Arial" w:cs="Arial"/>
          <w:b/>
          <w:caps/>
          <w:sz w:val="22"/>
          <w:szCs w:val="22"/>
        </w:rPr>
      </w:pPr>
      <w:r w:rsidRPr="00B61181">
        <w:rPr>
          <w:rFonts w:ascii="Arial" w:hAnsi="Arial" w:cs="Arial"/>
          <w:b/>
          <w:caps/>
          <w:sz w:val="22"/>
          <w:szCs w:val="22"/>
        </w:rPr>
        <w:t>Considerations in Identifying appropriate Placements</w:t>
      </w:r>
    </w:p>
    <w:p w14:paraId="7BA02E5A" w14:textId="77777777" w:rsidR="002160B4" w:rsidRPr="00B61181" w:rsidRDefault="002160B4" w:rsidP="002160B4">
      <w:pPr>
        <w:spacing w:after="0" w:line="240" w:lineRule="auto"/>
        <w:rPr>
          <w:rFonts w:ascii="Arial" w:eastAsia="Times New Roman" w:hAnsi="Arial" w:cs="Arial"/>
          <w:color w:val="333333"/>
          <w:sz w:val="22"/>
          <w:szCs w:val="22"/>
        </w:rPr>
      </w:pPr>
    </w:p>
    <w:p w14:paraId="4B1F2423" w14:textId="77777777" w:rsidR="002160B4" w:rsidRPr="00B61181" w:rsidRDefault="002160B4" w:rsidP="002160B4">
      <w:pPr>
        <w:spacing w:after="0" w:line="240" w:lineRule="auto"/>
        <w:rPr>
          <w:rFonts w:ascii="Arial" w:eastAsia="Times New Roman" w:hAnsi="Arial" w:cs="Arial"/>
          <w:color w:val="333333"/>
          <w:sz w:val="22"/>
          <w:szCs w:val="22"/>
        </w:rPr>
      </w:pPr>
    </w:p>
    <w:p w14:paraId="04BA2CDC" w14:textId="77777777" w:rsidR="002160B4" w:rsidRPr="00B61181" w:rsidRDefault="002160B4" w:rsidP="002160B4">
      <w:pPr>
        <w:spacing w:after="0" w:line="240" w:lineRule="auto"/>
        <w:rPr>
          <w:rFonts w:ascii="Arial" w:eastAsia="Times New Roman" w:hAnsi="Arial" w:cs="Arial"/>
          <w:color w:val="333333"/>
          <w:sz w:val="22"/>
          <w:szCs w:val="22"/>
        </w:rPr>
      </w:pPr>
      <w:r w:rsidRPr="00B61181">
        <w:rPr>
          <w:rFonts w:ascii="Arial" w:eastAsia="Times New Roman" w:hAnsi="Arial" w:cs="Arial"/>
          <w:color w:val="333333"/>
          <w:sz w:val="22"/>
          <w:szCs w:val="22"/>
        </w:rPr>
        <w:t>The following information is provided to assist MDTs in identifying a placement that best fits a given CSEC’s needs.</w:t>
      </w:r>
    </w:p>
    <w:p w14:paraId="755794BD" w14:textId="77777777" w:rsidR="002160B4" w:rsidRPr="00B61181" w:rsidRDefault="002160B4" w:rsidP="002160B4">
      <w:pPr>
        <w:spacing w:after="0" w:line="240" w:lineRule="auto"/>
        <w:rPr>
          <w:rFonts w:ascii="Arial" w:hAnsi="Arial" w:cs="Arial"/>
          <w:sz w:val="22"/>
          <w:szCs w:val="22"/>
        </w:rPr>
      </w:pPr>
    </w:p>
    <w:p w14:paraId="3BF205EE" w14:textId="77777777" w:rsidR="002160B4" w:rsidRPr="00B61181" w:rsidRDefault="002160B4" w:rsidP="002160B4">
      <w:pPr>
        <w:spacing w:after="0" w:line="240" w:lineRule="auto"/>
        <w:rPr>
          <w:rFonts w:ascii="Arial" w:hAnsi="Arial" w:cs="Arial"/>
          <w:sz w:val="22"/>
          <w:szCs w:val="22"/>
        </w:rPr>
      </w:pPr>
      <w:r w:rsidRPr="00B61181">
        <w:rPr>
          <w:rFonts w:ascii="Arial" w:hAnsi="Arial" w:cs="Arial"/>
          <w:sz w:val="22"/>
          <w:szCs w:val="22"/>
        </w:rPr>
        <w:t>The “fit” of a placement resource must be ensured by answering the following questions:</w:t>
      </w:r>
    </w:p>
    <w:p w14:paraId="4EDA4B42" w14:textId="77777777" w:rsidR="002160B4" w:rsidRPr="00B61181" w:rsidRDefault="002160B4" w:rsidP="00073C73">
      <w:pPr>
        <w:pStyle w:val="ListParagraph"/>
        <w:widowControl w:val="0"/>
        <w:numPr>
          <w:ilvl w:val="0"/>
          <w:numId w:val="102"/>
        </w:numPr>
        <w:autoSpaceDE w:val="0"/>
        <w:autoSpaceDN w:val="0"/>
        <w:spacing w:after="0" w:line="240" w:lineRule="auto"/>
        <w:contextualSpacing w:val="0"/>
        <w:rPr>
          <w:rFonts w:ascii="Arial" w:hAnsi="Arial" w:cs="Arial"/>
        </w:rPr>
      </w:pPr>
      <w:r w:rsidRPr="00B61181">
        <w:rPr>
          <w:rFonts w:ascii="Arial" w:hAnsi="Arial" w:cs="Arial"/>
        </w:rPr>
        <w:t>Does the provider have appropriate CSEC-, trauma- and culturally-informed, and victim-centered training and practices?</w:t>
      </w:r>
    </w:p>
    <w:p w14:paraId="27860DFA" w14:textId="77777777" w:rsidR="002160B4" w:rsidRPr="00B61181" w:rsidRDefault="002160B4" w:rsidP="00073C73">
      <w:pPr>
        <w:pStyle w:val="ListParagraph"/>
        <w:widowControl w:val="0"/>
        <w:numPr>
          <w:ilvl w:val="0"/>
          <w:numId w:val="102"/>
        </w:numPr>
        <w:autoSpaceDE w:val="0"/>
        <w:autoSpaceDN w:val="0"/>
        <w:spacing w:after="0" w:line="240" w:lineRule="auto"/>
        <w:contextualSpacing w:val="0"/>
        <w:rPr>
          <w:rFonts w:ascii="Arial" w:hAnsi="Arial" w:cs="Arial"/>
        </w:rPr>
      </w:pPr>
      <w:r w:rsidRPr="00B61181">
        <w:rPr>
          <w:rFonts w:ascii="Arial" w:hAnsi="Arial" w:cs="Arial"/>
        </w:rPr>
        <w:t>Does the provider understand the CSEC’s holistic and complex needs?</w:t>
      </w:r>
    </w:p>
    <w:p w14:paraId="5CD2F1FB" w14:textId="77777777" w:rsidR="002160B4" w:rsidRPr="00B61181" w:rsidRDefault="002160B4" w:rsidP="00073C73">
      <w:pPr>
        <w:pStyle w:val="ListParagraph"/>
        <w:widowControl w:val="0"/>
        <w:numPr>
          <w:ilvl w:val="0"/>
          <w:numId w:val="102"/>
        </w:numPr>
        <w:autoSpaceDE w:val="0"/>
        <w:autoSpaceDN w:val="0"/>
        <w:spacing w:after="0" w:line="240" w:lineRule="auto"/>
        <w:contextualSpacing w:val="0"/>
        <w:rPr>
          <w:rFonts w:ascii="Arial" w:hAnsi="Arial" w:cs="Arial"/>
        </w:rPr>
      </w:pPr>
      <w:r w:rsidRPr="00B61181">
        <w:rPr>
          <w:rFonts w:ascii="Arial" w:hAnsi="Arial" w:cs="Arial"/>
        </w:rPr>
        <w:t>Is the provider able to fully implement the CSEC’s safety plan?</w:t>
      </w:r>
    </w:p>
    <w:p w14:paraId="239A12EF" w14:textId="77777777" w:rsidR="002160B4" w:rsidRPr="00B61181" w:rsidRDefault="002160B4" w:rsidP="00073C73">
      <w:pPr>
        <w:pStyle w:val="ListParagraph"/>
        <w:widowControl w:val="0"/>
        <w:numPr>
          <w:ilvl w:val="0"/>
          <w:numId w:val="102"/>
        </w:numPr>
        <w:autoSpaceDE w:val="0"/>
        <w:autoSpaceDN w:val="0"/>
        <w:spacing w:after="0" w:line="240" w:lineRule="auto"/>
        <w:contextualSpacing w:val="0"/>
        <w:rPr>
          <w:rFonts w:ascii="Arial" w:hAnsi="Arial" w:cs="Arial"/>
        </w:rPr>
      </w:pPr>
      <w:r w:rsidRPr="00B61181">
        <w:rPr>
          <w:rFonts w:ascii="Arial" w:hAnsi="Arial" w:cs="Arial"/>
        </w:rPr>
        <w:t>Is the level of support and supervision appropriate to the needs of the CSEC?</w:t>
      </w:r>
    </w:p>
    <w:p w14:paraId="68D5321D" w14:textId="77777777" w:rsidR="002160B4" w:rsidRPr="00B61181" w:rsidRDefault="002160B4" w:rsidP="00073C73">
      <w:pPr>
        <w:pStyle w:val="ListParagraph"/>
        <w:widowControl w:val="0"/>
        <w:numPr>
          <w:ilvl w:val="0"/>
          <w:numId w:val="102"/>
        </w:numPr>
        <w:autoSpaceDE w:val="0"/>
        <w:autoSpaceDN w:val="0"/>
        <w:spacing w:after="0" w:line="240" w:lineRule="auto"/>
        <w:contextualSpacing w:val="0"/>
        <w:rPr>
          <w:rFonts w:ascii="Arial" w:hAnsi="Arial" w:cs="Arial"/>
        </w:rPr>
      </w:pPr>
      <w:r w:rsidRPr="00B61181">
        <w:rPr>
          <w:rFonts w:ascii="Arial" w:hAnsi="Arial" w:cs="Arial"/>
        </w:rPr>
        <w:t>What is the level of support available to the provider to support the continuity of the placement?  Is the provider willing to accept support and services to maintain the placement?</w:t>
      </w:r>
    </w:p>
    <w:p w14:paraId="55F073D3" w14:textId="77777777" w:rsidR="002160B4" w:rsidRDefault="002160B4" w:rsidP="00073C73">
      <w:pPr>
        <w:pStyle w:val="ListParagraph"/>
        <w:widowControl w:val="0"/>
        <w:numPr>
          <w:ilvl w:val="0"/>
          <w:numId w:val="102"/>
        </w:numPr>
        <w:autoSpaceDE w:val="0"/>
        <w:autoSpaceDN w:val="0"/>
        <w:spacing w:after="0" w:line="240" w:lineRule="auto"/>
        <w:contextualSpacing w:val="0"/>
        <w:rPr>
          <w:rFonts w:ascii="Arial" w:hAnsi="Arial" w:cs="Arial"/>
        </w:rPr>
      </w:pPr>
      <w:r w:rsidRPr="00B61181">
        <w:rPr>
          <w:rFonts w:ascii="Arial" w:hAnsi="Arial" w:cs="Arial"/>
        </w:rPr>
        <w:t>Is the provider willing to coordinate with other service providers and participate as a member or guest of the CSEC’s MDT?</w:t>
      </w:r>
    </w:p>
    <w:p w14:paraId="04985812" w14:textId="77777777" w:rsidR="002160B4" w:rsidRPr="00D93122" w:rsidRDefault="002160B4" w:rsidP="002160B4">
      <w:pPr>
        <w:pStyle w:val="ListParagraph"/>
        <w:widowControl w:val="0"/>
        <w:autoSpaceDE w:val="0"/>
        <w:autoSpaceDN w:val="0"/>
        <w:spacing w:after="0" w:line="240" w:lineRule="auto"/>
        <w:contextualSpacing w:val="0"/>
        <w:rPr>
          <w:rFonts w:ascii="Arial" w:hAnsi="Arial" w:cs="Arial"/>
        </w:rPr>
      </w:pPr>
    </w:p>
    <w:p w14:paraId="63776C06" w14:textId="77777777" w:rsidR="002160B4" w:rsidRPr="00B61181" w:rsidRDefault="002160B4" w:rsidP="002160B4">
      <w:pPr>
        <w:rPr>
          <w:rFonts w:ascii="Arial" w:hAnsi="Arial" w:cs="Arial"/>
          <w:sz w:val="22"/>
          <w:szCs w:val="22"/>
        </w:rPr>
      </w:pPr>
      <w:r w:rsidRPr="00B61181">
        <w:rPr>
          <w:rFonts w:ascii="Arial" w:eastAsia="Times New Roman" w:hAnsi="Arial" w:cs="Arial"/>
          <w:color w:val="333333"/>
          <w:sz w:val="22"/>
          <w:szCs w:val="22"/>
        </w:rPr>
        <w:t>The descriptions below highlight specialized CSEC placements that show promise.</w:t>
      </w:r>
    </w:p>
    <w:p w14:paraId="777818F0" w14:textId="77777777" w:rsidR="002160B4" w:rsidRPr="00B61181" w:rsidRDefault="002160B4" w:rsidP="002160B4">
      <w:pPr>
        <w:spacing w:after="0" w:line="240" w:lineRule="auto"/>
        <w:rPr>
          <w:rFonts w:ascii="Arial" w:hAnsi="Arial" w:cs="Arial"/>
          <w:color w:val="231F20"/>
          <w:sz w:val="22"/>
          <w:szCs w:val="22"/>
        </w:rPr>
      </w:pPr>
      <w:bookmarkStart w:id="155" w:name="_Hlk517437534"/>
      <w:r w:rsidRPr="00B61181">
        <w:rPr>
          <w:rFonts w:ascii="Arial" w:hAnsi="Arial" w:cs="Arial"/>
          <w:b/>
          <w:i/>
          <w:color w:val="231F20"/>
          <w:sz w:val="22"/>
          <w:szCs w:val="22"/>
        </w:rPr>
        <w:t>Specialized CSEC Treatment Foster Care</w:t>
      </w:r>
      <w:bookmarkEnd w:id="155"/>
      <w:r w:rsidRPr="00B61181">
        <w:rPr>
          <w:rFonts w:ascii="Arial" w:hAnsi="Arial" w:cs="Arial"/>
          <w:b/>
          <w:i/>
          <w:color w:val="231F20"/>
          <w:sz w:val="22"/>
          <w:szCs w:val="22"/>
        </w:rPr>
        <w:t>.</w:t>
      </w:r>
      <w:r w:rsidRPr="00B61181">
        <w:rPr>
          <w:rFonts w:ascii="Arial" w:hAnsi="Arial" w:cs="Arial"/>
          <w:b/>
          <w:color w:val="231F20"/>
          <w:sz w:val="22"/>
          <w:szCs w:val="22"/>
        </w:rPr>
        <w:t xml:space="preserve">  </w:t>
      </w:r>
      <w:r w:rsidRPr="00B61181">
        <w:rPr>
          <w:rFonts w:ascii="Arial" w:hAnsi="Arial" w:cs="Arial"/>
          <w:color w:val="231F20"/>
          <w:sz w:val="22"/>
          <w:szCs w:val="22"/>
        </w:rPr>
        <w:t>Caregivers are trauma- and CSEC-informed and have 24/7 case management support.  Only one or two youth are placed in the home.  Other key components include:</w:t>
      </w:r>
    </w:p>
    <w:p w14:paraId="5561AB91" w14:textId="77777777" w:rsidR="002160B4" w:rsidRPr="00B61181" w:rsidRDefault="002160B4" w:rsidP="00073C73">
      <w:pPr>
        <w:pStyle w:val="ListParagraph"/>
        <w:widowControl w:val="0"/>
        <w:numPr>
          <w:ilvl w:val="0"/>
          <w:numId w:val="103"/>
        </w:numPr>
        <w:autoSpaceDE w:val="0"/>
        <w:autoSpaceDN w:val="0"/>
        <w:spacing w:after="0" w:line="240" w:lineRule="auto"/>
        <w:contextualSpacing w:val="0"/>
        <w:rPr>
          <w:rFonts w:ascii="Arial" w:hAnsi="Arial" w:cs="Arial"/>
          <w:color w:val="231F20"/>
        </w:rPr>
      </w:pPr>
      <w:r w:rsidRPr="00B61181">
        <w:rPr>
          <w:rFonts w:ascii="Arial" w:hAnsi="Arial" w:cs="Arial"/>
          <w:color w:val="231F20"/>
        </w:rPr>
        <w:t>Securing the home with an advanced alarm system that will both alert the foster parent of an intruder and if CSEC leaves the home without permission.</w:t>
      </w:r>
    </w:p>
    <w:p w14:paraId="1EFFC799" w14:textId="77777777" w:rsidR="002160B4" w:rsidRPr="00B61181" w:rsidRDefault="002160B4" w:rsidP="00073C73">
      <w:pPr>
        <w:pStyle w:val="ListParagraph"/>
        <w:widowControl w:val="0"/>
        <w:numPr>
          <w:ilvl w:val="0"/>
          <w:numId w:val="103"/>
        </w:numPr>
        <w:autoSpaceDE w:val="0"/>
        <w:autoSpaceDN w:val="0"/>
        <w:spacing w:after="0" w:line="240" w:lineRule="auto"/>
        <w:contextualSpacing w:val="0"/>
        <w:rPr>
          <w:rFonts w:ascii="Arial" w:hAnsi="Arial" w:cs="Arial"/>
          <w:color w:val="231F20"/>
        </w:rPr>
      </w:pPr>
      <w:r w:rsidRPr="00B61181">
        <w:rPr>
          <w:rFonts w:ascii="Arial" w:hAnsi="Arial" w:cs="Arial"/>
          <w:color w:val="231F20"/>
        </w:rPr>
        <w:t>Support for caregivers available 24/7.</w:t>
      </w:r>
    </w:p>
    <w:p w14:paraId="5598FDF7" w14:textId="77777777" w:rsidR="002160B4" w:rsidRPr="00B61181" w:rsidRDefault="002160B4" w:rsidP="00073C73">
      <w:pPr>
        <w:pStyle w:val="ListParagraph"/>
        <w:widowControl w:val="0"/>
        <w:numPr>
          <w:ilvl w:val="0"/>
          <w:numId w:val="103"/>
        </w:numPr>
        <w:autoSpaceDE w:val="0"/>
        <w:autoSpaceDN w:val="0"/>
        <w:spacing w:after="0" w:line="240" w:lineRule="auto"/>
        <w:contextualSpacing w:val="0"/>
        <w:rPr>
          <w:rFonts w:ascii="Arial" w:hAnsi="Arial" w:cs="Arial"/>
          <w:color w:val="231F20"/>
        </w:rPr>
      </w:pPr>
      <w:r w:rsidRPr="00B61181">
        <w:rPr>
          <w:rFonts w:ascii="Arial" w:hAnsi="Arial" w:cs="Arial"/>
          <w:color w:val="231F20"/>
        </w:rPr>
        <w:t xml:space="preserve">Support and advocacy for CSEC available 24/7, </w:t>
      </w:r>
      <w:r>
        <w:rPr>
          <w:rFonts w:ascii="Arial" w:hAnsi="Arial" w:cs="Arial"/>
          <w:color w:val="231F20"/>
        </w:rPr>
        <w:t>e.g.,</w:t>
      </w:r>
      <w:r w:rsidRPr="00B61181">
        <w:rPr>
          <w:rFonts w:ascii="Arial" w:hAnsi="Arial" w:cs="Arial"/>
          <w:color w:val="231F20"/>
        </w:rPr>
        <w:t xml:space="preserve"> via </w:t>
      </w:r>
      <w:r>
        <w:rPr>
          <w:rFonts w:ascii="Arial" w:hAnsi="Arial" w:cs="Arial"/>
          <w:color w:val="231F20"/>
        </w:rPr>
        <w:t xml:space="preserve">a </w:t>
      </w:r>
      <w:r w:rsidRPr="00B61181">
        <w:rPr>
          <w:rFonts w:ascii="Arial" w:hAnsi="Arial" w:cs="Arial"/>
          <w:color w:val="231F20"/>
        </w:rPr>
        <w:t xml:space="preserve">CSEC </w:t>
      </w:r>
      <w:r>
        <w:rPr>
          <w:rFonts w:ascii="Arial" w:hAnsi="Arial" w:cs="Arial"/>
          <w:color w:val="231F20"/>
        </w:rPr>
        <w:t>m</w:t>
      </w:r>
      <w:r w:rsidRPr="00B61181">
        <w:rPr>
          <w:rFonts w:ascii="Arial" w:hAnsi="Arial" w:cs="Arial"/>
          <w:color w:val="231F20"/>
        </w:rPr>
        <w:t>entor-</w:t>
      </w:r>
      <w:r>
        <w:rPr>
          <w:rFonts w:ascii="Arial" w:hAnsi="Arial" w:cs="Arial"/>
          <w:color w:val="231F20"/>
        </w:rPr>
        <w:t>a</w:t>
      </w:r>
      <w:r w:rsidRPr="00B61181">
        <w:rPr>
          <w:rFonts w:ascii="Arial" w:hAnsi="Arial" w:cs="Arial"/>
          <w:color w:val="231F20"/>
        </w:rPr>
        <w:t>dvocate.</w:t>
      </w:r>
    </w:p>
    <w:p w14:paraId="6953CE36" w14:textId="77777777" w:rsidR="002160B4" w:rsidRPr="00B61181" w:rsidRDefault="002160B4" w:rsidP="00073C73">
      <w:pPr>
        <w:pStyle w:val="ListParagraph"/>
        <w:widowControl w:val="0"/>
        <w:numPr>
          <w:ilvl w:val="0"/>
          <w:numId w:val="103"/>
        </w:numPr>
        <w:autoSpaceDE w:val="0"/>
        <w:autoSpaceDN w:val="0"/>
        <w:spacing w:after="0" w:line="240" w:lineRule="auto"/>
        <w:contextualSpacing w:val="0"/>
        <w:rPr>
          <w:rFonts w:ascii="Arial" w:hAnsi="Arial" w:cs="Arial"/>
          <w:color w:val="231F20"/>
        </w:rPr>
      </w:pPr>
      <w:r w:rsidRPr="00B61181">
        <w:rPr>
          <w:rFonts w:ascii="Arial" w:hAnsi="Arial" w:cs="Arial"/>
          <w:color w:val="231F20"/>
        </w:rPr>
        <w:t>Individual and/or group therapy.</w:t>
      </w:r>
    </w:p>
    <w:p w14:paraId="4F1AD385" w14:textId="77777777" w:rsidR="002160B4" w:rsidRPr="00B61181" w:rsidRDefault="002160B4" w:rsidP="00073C73">
      <w:pPr>
        <w:pStyle w:val="ListParagraph"/>
        <w:widowControl w:val="0"/>
        <w:numPr>
          <w:ilvl w:val="0"/>
          <w:numId w:val="103"/>
        </w:numPr>
        <w:autoSpaceDE w:val="0"/>
        <w:autoSpaceDN w:val="0"/>
        <w:spacing w:after="0" w:line="240" w:lineRule="auto"/>
        <w:contextualSpacing w:val="0"/>
        <w:rPr>
          <w:rFonts w:ascii="Arial" w:hAnsi="Arial" w:cs="Arial"/>
          <w:color w:val="231F20"/>
        </w:rPr>
      </w:pPr>
      <w:r w:rsidRPr="00B61181">
        <w:rPr>
          <w:rFonts w:ascii="Arial" w:hAnsi="Arial" w:cs="Arial"/>
          <w:color w:val="231F20"/>
        </w:rPr>
        <w:t>Psychosocial rehabilitative services.</w:t>
      </w:r>
    </w:p>
    <w:p w14:paraId="5331705A" w14:textId="77777777" w:rsidR="002160B4" w:rsidRDefault="002160B4" w:rsidP="002160B4">
      <w:pPr>
        <w:spacing w:after="0" w:line="240" w:lineRule="auto"/>
        <w:rPr>
          <w:rFonts w:ascii="Arial" w:hAnsi="Arial" w:cs="Arial"/>
          <w:color w:val="231F20"/>
          <w:kern w:val="0"/>
          <w:sz w:val="22"/>
          <w:szCs w:val="22"/>
          <w:lang w:eastAsia="en-US"/>
        </w:rPr>
      </w:pPr>
      <w:bookmarkStart w:id="156" w:name="_Hlk517437549"/>
    </w:p>
    <w:p w14:paraId="2AB02123" w14:textId="77777777" w:rsidR="002160B4" w:rsidRPr="00B61181" w:rsidRDefault="002160B4" w:rsidP="002160B4">
      <w:pPr>
        <w:spacing w:after="0" w:line="240" w:lineRule="auto"/>
        <w:rPr>
          <w:rFonts w:ascii="Arial" w:hAnsi="Arial" w:cs="Arial"/>
          <w:color w:val="231F20"/>
          <w:sz w:val="22"/>
          <w:szCs w:val="22"/>
        </w:rPr>
      </w:pPr>
      <w:r w:rsidRPr="00B61181">
        <w:rPr>
          <w:rFonts w:ascii="Arial" w:hAnsi="Arial" w:cs="Arial"/>
          <w:b/>
          <w:i/>
          <w:color w:val="231F20"/>
          <w:sz w:val="22"/>
          <w:szCs w:val="22"/>
        </w:rPr>
        <w:t>Specialized CSEC Group Homes.</w:t>
      </w:r>
      <w:r w:rsidRPr="00B61181">
        <w:rPr>
          <w:rFonts w:ascii="Arial" w:hAnsi="Arial" w:cs="Arial"/>
          <w:color w:val="231F20"/>
          <w:sz w:val="22"/>
          <w:szCs w:val="22"/>
        </w:rPr>
        <w:t xml:space="preserve"> </w:t>
      </w:r>
      <w:bookmarkEnd w:id="156"/>
      <w:r w:rsidRPr="00B61181">
        <w:rPr>
          <w:rFonts w:ascii="Arial" w:hAnsi="Arial" w:cs="Arial"/>
          <w:color w:val="231F20"/>
          <w:sz w:val="22"/>
          <w:szCs w:val="22"/>
        </w:rPr>
        <w:t xml:space="preserve"> Group home care is provided by shift staff with 24/7 coverage.  Key components include:</w:t>
      </w:r>
    </w:p>
    <w:p w14:paraId="41F3F988" w14:textId="77777777" w:rsidR="002160B4" w:rsidRPr="00B61181" w:rsidRDefault="002160B4" w:rsidP="00073C73">
      <w:pPr>
        <w:pStyle w:val="ListParagraph"/>
        <w:widowControl w:val="0"/>
        <w:numPr>
          <w:ilvl w:val="0"/>
          <w:numId w:val="104"/>
        </w:numPr>
        <w:autoSpaceDE w:val="0"/>
        <w:autoSpaceDN w:val="0"/>
        <w:spacing w:after="0" w:line="240" w:lineRule="auto"/>
        <w:contextualSpacing w:val="0"/>
        <w:rPr>
          <w:rFonts w:ascii="Arial" w:hAnsi="Arial" w:cs="Arial"/>
          <w:color w:val="231F20"/>
        </w:rPr>
      </w:pPr>
      <w:r w:rsidRPr="00B61181">
        <w:rPr>
          <w:rFonts w:ascii="Arial" w:hAnsi="Arial" w:cs="Arial"/>
          <w:color w:val="231F20"/>
        </w:rPr>
        <w:t>No more than 6 youth in a home.</w:t>
      </w:r>
    </w:p>
    <w:p w14:paraId="47B8AAA0" w14:textId="77777777" w:rsidR="002160B4" w:rsidRPr="00B61181" w:rsidRDefault="002160B4" w:rsidP="00073C73">
      <w:pPr>
        <w:pStyle w:val="ListParagraph"/>
        <w:widowControl w:val="0"/>
        <w:numPr>
          <w:ilvl w:val="0"/>
          <w:numId w:val="104"/>
        </w:numPr>
        <w:autoSpaceDE w:val="0"/>
        <w:autoSpaceDN w:val="0"/>
        <w:spacing w:after="0" w:line="240" w:lineRule="auto"/>
        <w:contextualSpacing w:val="0"/>
        <w:rPr>
          <w:rFonts w:ascii="Arial" w:hAnsi="Arial" w:cs="Arial"/>
          <w:color w:val="231F20"/>
        </w:rPr>
      </w:pPr>
      <w:r w:rsidRPr="00B61181">
        <w:rPr>
          <w:rFonts w:ascii="Arial" w:hAnsi="Arial" w:cs="Arial"/>
          <w:color w:val="231F20"/>
        </w:rPr>
        <w:t>Highly trained staff with youth development programming (peer to peer).</w:t>
      </w:r>
    </w:p>
    <w:p w14:paraId="12769C43" w14:textId="77777777" w:rsidR="002160B4" w:rsidRPr="00B61181" w:rsidRDefault="002160B4" w:rsidP="00073C73">
      <w:pPr>
        <w:pStyle w:val="ListParagraph"/>
        <w:widowControl w:val="0"/>
        <w:numPr>
          <w:ilvl w:val="0"/>
          <w:numId w:val="104"/>
        </w:numPr>
        <w:autoSpaceDE w:val="0"/>
        <w:autoSpaceDN w:val="0"/>
        <w:spacing w:after="0" w:line="240" w:lineRule="auto"/>
        <w:contextualSpacing w:val="0"/>
        <w:rPr>
          <w:rFonts w:ascii="Arial" w:hAnsi="Arial" w:cs="Arial"/>
          <w:color w:val="231F20"/>
        </w:rPr>
      </w:pPr>
      <w:r w:rsidRPr="00B61181">
        <w:rPr>
          <w:rFonts w:ascii="Arial" w:hAnsi="Arial" w:cs="Arial"/>
          <w:color w:val="231F20"/>
        </w:rPr>
        <w:t>Focus on education and employment.</w:t>
      </w:r>
    </w:p>
    <w:p w14:paraId="6B556B89" w14:textId="77777777" w:rsidR="002160B4" w:rsidRPr="00B61181" w:rsidRDefault="002160B4" w:rsidP="00073C73">
      <w:pPr>
        <w:pStyle w:val="ListParagraph"/>
        <w:widowControl w:val="0"/>
        <w:numPr>
          <w:ilvl w:val="0"/>
          <w:numId w:val="104"/>
        </w:numPr>
        <w:autoSpaceDE w:val="0"/>
        <w:autoSpaceDN w:val="0"/>
        <w:spacing w:after="0" w:line="240" w:lineRule="auto"/>
        <w:contextualSpacing w:val="0"/>
        <w:rPr>
          <w:rFonts w:ascii="Arial" w:hAnsi="Arial" w:cs="Arial"/>
          <w:color w:val="231F20"/>
        </w:rPr>
      </w:pPr>
      <w:r w:rsidRPr="00B61181">
        <w:rPr>
          <w:rFonts w:ascii="Arial" w:hAnsi="Arial" w:cs="Arial"/>
          <w:color w:val="231F20"/>
        </w:rPr>
        <w:t>Legal support.</w:t>
      </w:r>
    </w:p>
    <w:p w14:paraId="470B659F" w14:textId="77777777" w:rsidR="002160B4" w:rsidRPr="00B61181" w:rsidRDefault="002160B4" w:rsidP="00073C73">
      <w:pPr>
        <w:pStyle w:val="ListParagraph"/>
        <w:widowControl w:val="0"/>
        <w:numPr>
          <w:ilvl w:val="0"/>
          <w:numId w:val="104"/>
        </w:numPr>
        <w:autoSpaceDE w:val="0"/>
        <w:autoSpaceDN w:val="0"/>
        <w:spacing w:after="0" w:line="240" w:lineRule="auto"/>
        <w:contextualSpacing w:val="0"/>
        <w:rPr>
          <w:rFonts w:ascii="Arial" w:hAnsi="Arial" w:cs="Arial"/>
          <w:color w:val="231F20"/>
        </w:rPr>
      </w:pPr>
      <w:r w:rsidRPr="00B61181">
        <w:rPr>
          <w:rFonts w:ascii="Arial" w:hAnsi="Arial" w:cs="Arial"/>
          <w:color w:val="231F20"/>
        </w:rPr>
        <w:t>Individual therapy.</w:t>
      </w:r>
    </w:p>
    <w:p w14:paraId="1B467289" w14:textId="77777777" w:rsidR="002160B4" w:rsidRDefault="002160B4" w:rsidP="002160B4">
      <w:pPr>
        <w:spacing w:after="0" w:line="240" w:lineRule="auto"/>
        <w:rPr>
          <w:rFonts w:ascii="Arial" w:hAnsi="Arial" w:cs="Arial"/>
          <w:color w:val="231F20"/>
          <w:kern w:val="0"/>
          <w:sz w:val="22"/>
          <w:szCs w:val="22"/>
          <w:lang w:eastAsia="en-US"/>
        </w:rPr>
      </w:pPr>
      <w:bookmarkStart w:id="157" w:name="_Hlk517437563"/>
    </w:p>
    <w:p w14:paraId="78A4A937" w14:textId="77777777" w:rsidR="002160B4" w:rsidRPr="00B61181" w:rsidRDefault="002160B4" w:rsidP="002160B4">
      <w:pPr>
        <w:spacing w:after="0" w:line="240" w:lineRule="auto"/>
        <w:rPr>
          <w:rFonts w:ascii="Arial" w:hAnsi="Arial" w:cs="Arial"/>
          <w:color w:val="231F20"/>
          <w:sz w:val="22"/>
          <w:szCs w:val="22"/>
        </w:rPr>
      </w:pPr>
      <w:r w:rsidRPr="00B61181">
        <w:rPr>
          <w:rFonts w:ascii="Arial" w:hAnsi="Arial" w:cs="Arial"/>
          <w:b/>
          <w:i/>
          <w:color w:val="231F20"/>
          <w:sz w:val="22"/>
          <w:szCs w:val="22"/>
        </w:rPr>
        <w:t>Specialized CSEC Residential Treatment Centers (RTC).</w:t>
      </w:r>
      <w:bookmarkEnd w:id="157"/>
      <w:r w:rsidRPr="00B61181">
        <w:rPr>
          <w:rFonts w:ascii="Arial" w:hAnsi="Arial" w:cs="Arial"/>
          <w:i/>
          <w:color w:val="231F20"/>
          <w:sz w:val="22"/>
          <w:szCs w:val="22"/>
        </w:rPr>
        <w:t xml:space="preserve">  </w:t>
      </w:r>
      <w:r w:rsidRPr="00B61181">
        <w:rPr>
          <w:rFonts w:ascii="Arial" w:hAnsi="Arial" w:cs="Arial"/>
          <w:color w:val="231F20"/>
          <w:sz w:val="22"/>
          <w:szCs w:val="22"/>
        </w:rPr>
        <w:t>This level of programming may be required for CSEC with extensive medical needs and/or who are a danger to self or others.  The RTC may be a locked or staff-secure facility located in</w:t>
      </w:r>
      <w:r>
        <w:rPr>
          <w:rFonts w:ascii="Arial" w:hAnsi="Arial" w:cs="Arial"/>
          <w:color w:val="231F20"/>
          <w:sz w:val="22"/>
          <w:szCs w:val="22"/>
        </w:rPr>
        <w:t xml:space="preserve"> </w:t>
      </w:r>
      <w:r w:rsidRPr="00B61181">
        <w:rPr>
          <w:rFonts w:ascii="Arial" w:hAnsi="Arial" w:cs="Arial"/>
          <w:color w:val="231F20"/>
          <w:sz w:val="22"/>
          <w:szCs w:val="22"/>
        </w:rPr>
        <w:t>state or out</w:t>
      </w:r>
      <w:r>
        <w:rPr>
          <w:rFonts w:ascii="Arial" w:hAnsi="Arial" w:cs="Arial"/>
          <w:color w:val="231F20"/>
          <w:sz w:val="22"/>
          <w:szCs w:val="22"/>
        </w:rPr>
        <w:t xml:space="preserve"> </w:t>
      </w:r>
      <w:r w:rsidRPr="00B61181">
        <w:rPr>
          <w:rFonts w:ascii="Arial" w:hAnsi="Arial" w:cs="Arial"/>
          <w:color w:val="231F20"/>
          <w:sz w:val="22"/>
          <w:szCs w:val="22"/>
        </w:rPr>
        <w:t>of</w:t>
      </w:r>
      <w:r>
        <w:rPr>
          <w:rFonts w:ascii="Arial" w:hAnsi="Arial" w:cs="Arial"/>
          <w:color w:val="231F20"/>
          <w:sz w:val="22"/>
          <w:szCs w:val="22"/>
        </w:rPr>
        <w:t xml:space="preserve"> </w:t>
      </w:r>
      <w:r w:rsidRPr="00B61181">
        <w:rPr>
          <w:rFonts w:ascii="Arial" w:hAnsi="Arial" w:cs="Arial"/>
          <w:color w:val="231F20"/>
          <w:sz w:val="22"/>
          <w:szCs w:val="22"/>
        </w:rPr>
        <w:t>state.  It may provide a stand-alone</w:t>
      </w:r>
      <w:r>
        <w:rPr>
          <w:rFonts w:ascii="Arial" w:hAnsi="Arial" w:cs="Arial"/>
          <w:color w:val="231F20"/>
          <w:sz w:val="22"/>
          <w:szCs w:val="22"/>
        </w:rPr>
        <w:t>,</w:t>
      </w:r>
      <w:r w:rsidRPr="00B61181">
        <w:rPr>
          <w:rFonts w:ascii="Arial" w:hAnsi="Arial" w:cs="Arial"/>
          <w:color w:val="231F20"/>
          <w:sz w:val="22"/>
          <w:szCs w:val="22"/>
        </w:rPr>
        <w:t xml:space="preserve"> CSEC-specific program or be a subset within a larger program.  Key components include:</w:t>
      </w:r>
    </w:p>
    <w:p w14:paraId="5FFC8CB4" w14:textId="77777777" w:rsidR="002160B4" w:rsidRDefault="002160B4" w:rsidP="00073C73">
      <w:pPr>
        <w:pStyle w:val="ListParagraph"/>
        <w:widowControl w:val="0"/>
        <w:numPr>
          <w:ilvl w:val="0"/>
          <w:numId w:val="105"/>
        </w:numPr>
        <w:autoSpaceDE w:val="0"/>
        <w:autoSpaceDN w:val="0"/>
        <w:spacing w:after="0" w:line="240" w:lineRule="auto"/>
        <w:contextualSpacing w:val="0"/>
        <w:rPr>
          <w:rFonts w:ascii="Arial" w:hAnsi="Arial" w:cs="Arial"/>
          <w:color w:val="231F20"/>
        </w:rPr>
      </w:pPr>
      <w:r w:rsidRPr="00B61181">
        <w:rPr>
          <w:rFonts w:ascii="Arial" w:hAnsi="Arial" w:cs="Arial"/>
          <w:color w:val="231F20"/>
        </w:rPr>
        <w:t xml:space="preserve">Evidenced-based practices and therapies, such as Stages of Change, Motivational Interviewing, Cognitive Behavior Therapy, Dialectical Behavior Therapy and Eye Movement Desensitization and Re-processing.  </w:t>
      </w:r>
    </w:p>
    <w:p w14:paraId="76AEBA9E" w14:textId="77777777" w:rsidR="002160B4" w:rsidRDefault="002160B4" w:rsidP="00073C73">
      <w:pPr>
        <w:pStyle w:val="ListParagraph"/>
        <w:widowControl w:val="0"/>
        <w:numPr>
          <w:ilvl w:val="0"/>
          <w:numId w:val="105"/>
        </w:numPr>
        <w:autoSpaceDE w:val="0"/>
        <w:autoSpaceDN w:val="0"/>
        <w:spacing w:after="0" w:line="240" w:lineRule="auto"/>
        <w:contextualSpacing w:val="0"/>
        <w:rPr>
          <w:rFonts w:ascii="Arial" w:hAnsi="Arial" w:cs="Arial"/>
          <w:color w:val="231F20"/>
        </w:rPr>
      </w:pPr>
      <w:r w:rsidRPr="00B61181">
        <w:rPr>
          <w:rFonts w:ascii="Arial" w:hAnsi="Arial" w:cs="Arial"/>
          <w:color w:val="231F20"/>
        </w:rPr>
        <w:t>Highly trained CSEC- and trauma-informed staff.</w:t>
      </w:r>
    </w:p>
    <w:p w14:paraId="283A2873" w14:textId="77777777" w:rsidR="002160B4" w:rsidRPr="00B61181" w:rsidRDefault="002160B4" w:rsidP="002160B4">
      <w:pPr>
        <w:pStyle w:val="ListParagraph"/>
        <w:widowControl w:val="0"/>
        <w:autoSpaceDE w:val="0"/>
        <w:autoSpaceDN w:val="0"/>
        <w:spacing w:after="0" w:line="240" w:lineRule="auto"/>
        <w:contextualSpacing w:val="0"/>
        <w:rPr>
          <w:rFonts w:ascii="Arial" w:hAnsi="Arial" w:cs="Arial"/>
          <w:color w:val="231F20"/>
        </w:rPr>
      </w:pPr>
    </w:p>
    <w:p w14:paraId="5A2E90BA" w14:textId="77777777" w:rsidR="002160B4" w:rsidRPr="00B61181" w:rsidRDefault="002160B4" w:rsidP="00073C73">
      <w:pPr>
        <w:pStyle w:val="ListParagraph"/>
        <w:widowControl w:val="0"/>
        <w:numPr>
          <w:ilvl w:val="0"/>
          <w:numId w:val="105"/>
        </w:numPr>
        <w:autoSpaceDE w:val="0"/>
        <w:autoSpaceDN w:val="0"/>
        <w:spacing w:after="0" w:line="240" w:lineRule="auto"/>
        <w:contextualSpacing w:val="0"/>
        <w:rPr>
          <w:rFonts w:ascii="Arial" w:hAnsi="Arial" w:cs="Arial"/>
          <w:color w:val="231F20"/>
        </w:rPr>
      </w:pPr>
      <w:r w:rsidRPr="00B61181">
        <w:rPr>
          <w:rFonts w:ascii="Arial" w:hAnsi="Arial" w:cs="Arial"/>
          <w:color w:val="231F20"/>
        </w:rPr>
        <w:t>Onsite education.</w:t>
      </w:r>
    </w:p>
    <w:p w14:paraId="47731E50" w14:textId="77777777" w:rsidR="002160B4" w:rsidRPr="00B61181" w:rsidRDefault="002160B4" w:rsidP="00073C73">
      <w:pPr>
        <w:pStyle w:val="ListParagraph"/>
        <w:widowControl w:val="0"/>
        <w:numPr>
          <w:ilvl w:val="0"/>
          <w:numId w:val="105"/>
        </w:numPr>
        <w:autoSpaceDE w:val="0"/>
        <w:autoSpaceDN w:val="0"/>
        <w:spacing w:after="0" w:line="240" w:lineRule="auto"/>
        <w:contextualSpacing w:val="0"/>
        <w:rPr>
          <w:rFonts w:ascii="Arial" w:hAnsi="Arial" w:cs="Arial"/>
          <w:color w:val="231F20"/>
        </w:rPr>
      </w:pPr>
      <w:r w:rsidRPr="00B61181">
        <w:rPr>
          <w:rFonts w:ascii="Arial" w:hAnsi="Arial" w:cs="Arial"/>
          <w:color w:val="231F20"/>
        </w:rPr>
        <w:t xml:space="preserve">Programming to assist transitioning to less restrictive placements, </w:t>
      </w:r>
      <w:r>
        <w:rPr>
          <w:rFonts w:ascii="Arial" w:hAnsi="Arial" w:cs="Arial"/>
          <w:color w:val="231F20"/>
        </w:rPr>
        <w:t>e.g.,</w:t>
      </w:r>
      <w:r w:rsidRPr="00B61181">
        <w:rPr>
          <w:rFonts w:ascii="Arial" w:hAnsi="Arial" w:cs="Arial"/>
          <w:color w:val="231F20"/>
        </w:rPr>
        <w:t xml:space="preserve"> specialized foster care or group homes.</w:t>
      </w:r>
    </w:p>
    <w:p w14:paraId="265ECEBD" w14:textId="77777777" w:rsidR="002160B4" w:rsidRDefault="002160B4" w:rsidP="002160B4">
      <w:pPr>
        <w:rPr>
          <w:rFonts w:ascii="Arial" w:hAnsi="Arial" w:cs="Arial"/>
          <w:sz w:val="22"/>
          <w:szCs w:val="22"/>
        </w:rPr>
      </w:pPr>
    </w:p>
    <w:p w14:paraId="1E2DDCD0" w14:textId="77777777" w:rsidR="002160B4" w:rsidRDefault="002160B4" w:rsidP="002160B4">
      <w:pPr>
        <w:rPr>
          <w:rFonts w:ascii="Arial" w:hAnsi="Arial" w:cs="Arial"/>
          <w:sz w:val="22"/>
          <w:szCs w:val="22"/>
        </w:rPr>
      </w:pPr>
    </w:p>
    <w:p w14:paraId="607CDB39" w14:textId="77777777" w:rsidR="002160B4" w:rsidRDefault="002160B4" w:rsidP="002160B4">
      <w:pPr>
        <w:rPr>
          <w:rFonts w:ascii="Arial" w:hAnsi="Arial" w:cs="Arial"/>
          <w:sz w:val="22"/>
          <w:szCs w:val="22"/>
        </w:rPr>
      </w:pPr>
    </w:p>
    <w:p w14:paraId="30F2F45F" w14:textId="77777777" w:rsidR="002160B4" w:rsidRDefault="002160B4" w:rsidP="002160B4">
      <w:pPr>
        <w:rPr>
          <w:rFonts w:ascii="Arial" w:hAnsi="Arial" w:cs="Arial"/>
          <w:sz w:val="22"/>
          <w:szCs w:val="22"/>
        </w:rPr>
      </w:pPr>
    </w:p>
    <w:p w14:paraId="7395B21B" w14:textId="77777777" w:rsidR="002160B4" w:rsidRDefault="002160B4" w:rsidP="002160B4">
      <w:pPr>
        <w:rPr>
          <w:rFonts w:ascii="Arial" w:hAnsi="Arial" w:cs="Arial"/>
          <w:sz w:val="22"/>
          <w:szCs w:val="22"/>
        </w:rPr>
      </w:pPr>
    </w:p>
    <w:p w14:paraId="50DEAE98" w14:textId="77777777" w:rsidR="002160B4" w:rsidRDefault="002160B4" w:rsidP="002160B4">
      <w:pPr>
        <w:rPr>
          <w:rFonts w:ascii="Arial" w:hAnsi="Arial" w:cs="Arial"/>
          <w:sz w:val="22"/>
          <w:szCs w:val="22"/>
        </w:rPr>
      </w:pPr>
    </w:p>
    <w:p w14:paraId="09DCCF92" w14:textId="77777777" w:rsidR="002160B4" w:rsidRDefault="002160B4" w:rsidP="002160B4">
      <w:pPr>
        <w:rPr>
          <w:rFonts w:ascii="Arial" w:hAnsi="Arial" w:cs="Arial"/>
          <w:sz w:val="22"/>
          <w:szCs w:val="22"/>
        </w:rPr>
      </w:pPr>
    </w:p>
    <w:p w14:paraId="7713B90D" w14:textId="77777777" w:rsidR="002160B4" w:rsidRDefault="002160B4" w:rsidP="002160B4">
      <w:pPr>
        <w:rPr>
          <w:rFonts w:ascii="Arial" w:hAnsi="Arial" w:cs="Arial"/>
          <w:sz w:val="22"/>
          <w:szCs w:val="22"/>
        </w:rPr>
      </w:pPr>
    </w:p>
    <w:p w14:paraId="4AAF1D96" w14:textId="77777777" w:rsidR="002160B4" w:rsidRDefault="002160B4" w:rsidP="002160B4">
      <w:pPr>
        <w:rPr>
          <w:rFonts w:ascii="Arial" w:hAnsi="Arial" w:cs="Arial"/>
          <w:sz w:val="22"/>
          <w:szCs w:val="22"/>
        </w:rPr>
      </w:pPr>
    </w:p>
    <w:p w14:paraId="3B0ED2B1" w14:textId="77777777" w:rsidR="002160B4" w:rsidRDefault="002160B4" w:rsidP="002160B4">
      <w:pPr>
        <w:rPr>
          <w:rFonts w:ascii="Arial" w:hAnsi="Arial" w:cs="Arial"/>
          <w:sz w:val="22"/>
          <w:szCs w:val="22"/>
        </w:rPr>
      </w:pPr>
    </w:p>
    <w:p w14:paraId="42B5A9EA" w14:textId="77777777" w:rsidR="002160B4" w:rsidRDefault="002160B4" w:rsidP="002160B4">
      <w:pPr>
        <w:rPr>
          <w:rFonts w:ascii="Arial" w:hAnsi="Arial" w:cs="Arial"/>
          <w:sz w:val="22"/>
          <w:szCs w:val="22"/>
        </w:rPr>
      </w:pPr>
    </w:p>
    <w:p w14:paraId="4E445923" w14:textId="77777777" w:rsidR="002160B4" w:rsidRPr="00B61181" w:rsidRDefault="002160B4" w:rsidP="002160B4">
      <w:pPr>
        <w:rPr>
          <w:rFonts w:ascii="Arial" w:hAnsi="Arial" w:cs="Arial"/>
          <w:sz w:val="22"/>
          <w:szCs w:val="22"/>
        </w:rPr>
      </w:pPr>
    </w:p>
    <w:p w14:paraId="2F1C7978" w14:textId="77777777" w:rsidR="002160B4" w:rsidRPr="00151904" w:rsidRDefault="002160B4" w:rsidP="002160B4">
      <w:pPr>
        <w:rPr>
          <w:rFonts w:ascii="Arial" w:hAnsi="Arial" w:cs="Arial"/>
          <w:i/>
          <w:sz w:val="20"/>
          <w:szCs w:val="22"/>
        </w:rPr>
      </w:pPr>
      <w:r w:rsidRPr="00151904">
        <w:rPr>
          <w:rFonts w:ascii="Arial" w:hAnsi="Arial" w:cs="Arial"/>
          <w:i/>
          <w:sz w:val="20"/>
          <w:szCs w:val="22"/>
        </w:rPr>
        <w:t xml:space="preserve">Sources: </w:t>
      </w:r>
    </w:p>
    <w:p w14:paraId="726CBDB1" w14:textId="77777777" w:rsidR="002160B4" w:rsidRPr="00151904" w:rsidRDefault="002160B4" w:rsidP="002160B4">
      <w:pPr>
        <w:rPr>
          <w:rFonts w:ascii="Arial" w:eastAsia="Times New Roman" w:hAnsi="Arial" w:cs="Arial"/>
          <w:sz w:val="20"/>
          <w:szCs w:val="22"/>
        </w:rPr>
      </w:pPr>
      <w:r w:rsidRPr="00151904">
        <w:rPr>
          <w:rFonts w:ascii="Arial" w:hAnsi="Arial" w:cs="Arial"/>
          <w:color w:val="222222"/>
          <w:sz w:val="20"/>
          <w:szCs w:val="22"/>
          <w:shd w:val="clear" w:color="auto" w:fill="FFFFFF"/>
        </w:rPr>
        <w:t xml:space="preserve">California Child Welfare Council Commercially Sexually Exploited Children (CSEC) Action Team. </w:t>
      </w:r>
      <w:r>
        <w:rPr>
          <w:rFonts w:ascii="Arial" w:hAnsi="Arial" w:cs="Arial"/>
          <w:color w:val="222222"/>
          <w:sz w:val="20"/>
          <w:szCs w:val="22"/>
          <w:shd w:val="clear" w:color="auto" w:fill="FFFFFF"/>
        </w:rPr>
        <w:t xml:space="preserve"> </w:t>
      </w:r>
      <w:r w:rsidRPr="00151904">
        <w:rPr>
          <w:rFonts w:ascii="Arial" w:hAnsi="Arial" w:cs="Arial"/>
          <w:color w:val="222222"/>
          <w:sz w:val="20"/>
          <w:szCs w:val="22"/>
          <w:shd w:val="clear" w:color="auto" w:fill="FFFFFF"/>
        </w:rPr>
        <w:t xml:space="preserve">(2015).  Holistic </w:t>
      </w:r>
      <w:r>
        <w:rPr>
          <w:rFonts w:ascii="Arial" w:hAnsi="Arial" w:cs="Arial"/>
          <w:color w:val="222222"/>
          <w:sz w:val="20"/>
          <w:szCs w:val="22"/>
          <w:shd w:val="clear" w:color="auto" w:fill="FFFFFF"/>
        </w:rPr>
        <w:t>n</w:t>
      </w:r>
      <w:r w:rsidRPr="00151904">
        <w:rPr>
          <w:rFonts w:ascii="Arial" w:hAnsi="Arial" w:cs="Arial"/>
          <w:color w:val="222222"/>
          <w:sz w:val="20"/>
          <w:szCs w:val="22"/>
          <w:shd w:val="clear" w:color="auto" w:fill="FFFFFF"/>
        </w:rPr>
        <w:t xml:space="preserve">eeds of </w:t>
      </w:r>
      <w:r>
        <w:rPr>
          <w:rFonts w:ascii="Arial" w:hAnsi="Arial" w:cs="Arial"/>
          <w:color w:val="222222"/>
          <w:sz w:val="20"/>
          <w:szCs w:val="22"/>
          <w:shd w:val="clear" w:color="auto" w:fill="FFFFFF"/>
        </w:rPr>
        <w:t>c</w:t>
      </w:r>
      <w:r w:rsidRPr="00151904">
        <w:rPr>
          <w:rFonts w:ascii="Arial" w:hAnsi="Arial" w:cs="Arial"/>
          <w:color w:val="222222"/>
          <w:sz w:val="20"/>
          <w:szCs w:val="22"/>
          <w:shd w:val="clear" w:color="auto" w:fill="FFFFFF"/>
        </w:rPr>
        <w:t xml:space="preserve">ommercially </w:t>
      </w:r>
      <w:r>
        <w:rPr>
          <w:rFonts w:ascii="Arial" w:hAnsi="Arial" w:cs="Arial"/>
          <w:color w:val="222222"/>
          <w:sz w:val="20"/>
          <w:szCs w:val="22"/>
          <w:shd w:val="clear" w:color="auto" w:fill="FFFFFF"/>
        </w:rPr>
        <w:t>s</w:t>
      </w:r>
      <w:r w:rsidRPr="00151904">
        <w:rPr>
          <w:rFonts w:ascii="Arial" w:hAnsi="Arial" w:cs="Arial"/>
          <w:color w:val="222222"/>
          <w:sz w:val="20"/>
          <w:szCs w:val="22"/>
          <w:shd w:val="clear" w:color="auto" w:fill="FFFFFF"/>
        </w:rPr>
        <w:t xml:space="preserve">exually </w:t>
      </w:r>
      <w:r>
        <w:rPr>
          <w:rFonts w:ascii="Arial" w:hAnsi="Arial" w:cs="Arial"/>
          <w:color w:val="222222"/>
          <w:sz w:val="20"/>
          <w:szCs w:val="22"/>
          <w:shd w:val="clear" w:color="auto" w:fill="FFFFFF"/>
        </w:rPr>
        <w:t>e</w:t>
      </w:r>
      <w:r w:rsidRPr="00151904">
        <w:rPr>
          <w:rFonts w:ascii="Arial" w:hAnsi="Arial" w:cs="Arial"/>
          <w:color w:val="222222"/>
          <w:sz w:val="20"/>
          <w:szCs w:val="22"/>
          <w:shd w:val="clear" w:color="auto" w:fill="FFFFFF"/>
        </w:rPr>
        <w:t xml:space="preserve">xploited </w:t>
      </w:r>
      <w:r>
        <w:rPr>
          <w:rFonts w:ascii="Arial" w:hAnsi="Arial" w:cs="Arial"/>
          <w:color w:val="222222"/>
          <w:sz w:val="20"/>
          <w:szCs w:val="22"/>
          <w:shd w:val="clear" w:color="auto" w:fill="FFFFFF"/>
        </w:rPr>
        <w:t>c</w:t>
      </w:r>
      <w:r w:rsidRPr="00151904">
        <w:rPr>
          <w:rFonts w:ascii="Arial" w:hAnsi="Arial" w:cs="Arial"/>
          <w:color w:val="222222"/>
          <w:sz w:val="20"/>
          <w:szCs w:val="22"/>
          <w:shd w:val="clear" w:color="auto" w:fill="FFFFFF"/>
        </w:rPr>
        <w:t>hildren (CSEC).  Retrieved from</w:t>
      </w:r>
      <w:r w:rsidRPr="00151904">
        <w:rPr>
          <w:rFonts w:ascii="Arial" w:hAnsi="Arial" w:cs="Arial"/>
          <w:color w:val="000000" w:themeColor="text1"/>
          <w:sz w:val="20"/>
          <w:szCs w:val="22"/>
          <w:shd w:val="clear" w:color="auto" w:fill="FFFFFF"/>
        </w:rPr>
        <w:t>: </w:t>
      </w:r>
      <w:r>
        <w:rPr>
          <w:rFonts w:ascii="Arial" w:hAnsi="Arial" w:cs="Arial"/>
          <w:color w:val="000000" w:themeColor="text1"/>
          <w:sz w:val="20"/>
          <w:szCs w:val="22"/>
          <w:shd w:val="clear" w:color="auto" w:fill="FFFFFF"/>
        </w:rPr>
        <w:t xml:space="preserve"> </w:t>
      </w:r>
      <w:hyperlink r:id="rId197" w:tooltip="California Child Welfare Council Commercially Sexually Exploited Children (CSEC) Action Team.  (2015).  Holistic needs of commercially sexually exploited children (CSEC).  " w:history="1">
        <w:r w:rsidRPr="004062DF">
          <w:rPr>
            <w:rStyle w:val="Hyperlink"/>
            <w:rFonts w:ascii="Arial" w:eastAsia="Times New Roman" w:hAnsi="Arial" w:cs="Arial"/>
            <w:sz w:val="20"/>
            <w:szCs w:val="22"/>
            <w:shd w:val="clear" w:color="auto" w:fill="FFFFFF"/>
          </w:rPr>
          <w:t>http://youthlaw.org/wp-content/uploads/2015/05/Holistic-Needs-of-CSEC.pdf</w:t>
        </w:r>
      </w:hyperlink>
      <w:r w:rsidRPr="00151904">
        <w:rPr>
          <w:rFonts w:ascii="Arial" w:eastAsia="Times New Roman" w:hAnsi="Arial" w:cs="Arial"/>
          <w:color w:val="222222"/>
          <w:sz w:val="20"/>
          <w:szCs w:val="22"/>
          <w:shd w:val="clear" w:color="auto" w:fill="FFFFFF"/>
        </w:rPr>
        <w:t> </w:t>
      </w:r>
    </w:p>
    <w:p w14:paraId="50B62BFB" w14:textId="77777777" w:rsidR="002160B4" w:rsidRPr="00151904" w:rsidRDefault="002160B4" w:rsidP="002160B4">
      <w:pPr>
        <w:rPr>
          <w:rStyle w:val="Hyperlink"/>
          <w:rFonts w:ascii="Arial" w:hAnsi="Arial" w:cs="Arial"/>
          <w:sz w:val="20"/>
          <w:szCs w:val="22"/>
        </w:rPr>
      </w:pPr>
      <w:r w:rsidRPr="00151904">
        <w:rPr>
          <w:rFonts w:ascii="Arial" w:hAnsi="Arial" w:cs="Arial"/>
          <w:sz w:val="20"/>
          <w:szCs w:val="22"/>
        </w:rPr>
        <w:t>Clawson, Heather J., Ph.D. &amp; Goldblatt Grace, Lisa, LICSW.</w:t>
      </w:r>
      <w:r>
        <w:rPr>
          <w:rFonts w:ascii="Arial" w:hAnsi="Arial" w:cs="Arial"/>
          <w:sz w:val="20"/>
          <w:szCs w:val="22"/>
        </w:rPr>
        <w:t xml:space="preserve"> </w:t>
      </w:r>
      <w:r w:rsidRPr="00151904">
        <w:rPr>
          <w:rFonts w:ascii="Arial" w:hAnsi="Arial" w:cs="Arial"/>
          <w:sz w:val="20"/>
          <w:szCs w:val="22"/>
        </w:rPr>
        <w:t xml:space="preserve"> (2007). </w:t>
      </w:r>
      <w:r>
        <w:rPr>
          <w:rFonts w:ascii="Arial" w:hAnsi="Arial" w:cs="Arial"/>
          <w:sz w:val="20"/>
          <w:szCs w:val="22"/>
        </w:rPr>
        <w:t xml:space="preserve"> </w:t>
      </w:r>
      <w:r w:rsidRPr="00151904">
        <w:rPr>
          <w:rFonts w:ascii="Arial" w:hAnsi="Arial" w:cs="Arial"/>
          <w:sz w:val="20"/>
          <w:szCs w:val="22"/>
        </w:rPr>
        <w:t>Finding a path to recovery:</w:t>
      </w:r>
      <w:r>
        <w:rPr>
          <w:rFonts w:ascii="Arial" w:hAnsi="Arial" w:cs="Arial"/>
          <w:sz w:val="20"/>
          <w:szCs w:val="22"/>
        </w:rPr>
        <w:t xml:space="preserve"> </w:t>
      </w:r>
      <w:r w:rsidRPr="00151904">
        <w:rPr>
          <w:rFonts w:ascii="Arial" w:hAnsi="Arial" w:cs="Arial"/>
          <w:sz w:val="20"/>
          <w:szCs w:val="22"/>
        </w:rPr>
        <w:t xml:space="preserve"> Residential facilities for minor victims of domestic sex trafficking. </w:t>
      </w:r>
      <w:r>
        <w:rPr>
          <w:rFonts w:ascii="Arial" w:hAnsi="Arial" w:cs="Arial"/>
          <w:sz w:val="20"/>
          <w:szCs w:val="22"/>
        </w:rPr>
        <w:t xml:space="preserve"> </w:t>
      </w:r>
      <w:r w:rsidRPr="00151904">
        <w:rPr>
          <w:rFonts w:ascii="Arial" w:hAnsi="Arial" w:cs="Arial"/>
          <w:sz w:val="20"/>
          <w:szCs w:val="22"/>
        </w:rPr>
        <w:t xml:space="preserve">U.S. Department of Health and Human Services, Office of the Assistant Secretary for Planning and Evaluation. </w:t>
      </w:r>
      <w:r>
        <w:rPr>
          <w:rFonts w:ascii="Arial" w:hAnsi="Arial" w:cs="Arial"/>
          <w:sz w:val="20"/>
          <w:szCs w:val="22"/>
        </w:rPr>
        <w:t xml:space="preserve"> </w:t>
      </w:r>
      <w:r w:rsidRPr="00151904">
        <w:rPr>
          <w:rFonts w:ascii="Arial" w:hAnsi="Arial" w:cs="Arial"/>
          <w:sz w:val="20"/>
          <w:szCs w:val="22"/>
        </w:rPr>
        <w:t>Retrieved from:</w:t>
      </w:r>
      <w:r>
        <w:rPr>
          <w:rFonts w:ascii="Arial" w:hAnsi="Arial" w:cs="Arial"/>
          <w:sz w:val="20"/>
          <w:szCs w:val="22"/>
        </w:rPr>
        <w:t xml:space="preserve"> </w:t>
      </w:r>
      <w:r w:rsidRPr="00151904">
        <w:rPr>
          <w:rFonts w:ascii="Arial" w:hAnsi="Arial" w:cs="Arial"/>
          <w:sz w:val="20"/>
          <w:szCs w:val="22"/>
        </w:rPr>
        <w:t xml:space="preserve"> </w:t>
      </w:r>
      <w:hyperlink r:id="rId198" w:tooltip="Clawson, Heather J., Ph.D. &amp; Goldblatt Grace, Lisa, LICSW.  (2007).  Finding a path to recovery:  Residential facilities for minor victims of domestic sex trafficking.  U.S. Department of Health and Human Services, Office of the Assistant Secretary for Pl" w:history="1">
        <w:r w:rsidRPr="00151904">
          <w:rPr>
            <w:rStyle w:val="Hyperlink"/>
            <w:rFonts w:ascii="Arial" w:hAnsi="Arial" w:cs="Arial"/>
            <w:sz w:val="20"/>
            <w:szCs w:val="22"/>
          </w:rPr>
          <w:t>https://aspe.hhs.gov/report/finding-path-recovery-residential-facilities-minor-victims-domestic-sex-trafficking</w:t>
        </w:r>
      </w:hyperlink>
    </w:p>
    <w:p w14:paraId="77C21F9C" w14:textId="77777777" w:rsidR="002160B4" w:rsidRPr="00151904" w:rsidRDefault="002160B4" w:rsidP="002160B4">
      <w:pPr>
        <w:rPr>
          <w:rFonts w:ascii="Arial" w:hAnsi="Arial" w:cs="Arial"/>
          <w:sz w:val="20"/>
          <w:szCs w:val="22"/>
        </w:rPr>
      </w:pPr>
      <w:r w:rsidRPr="00151904">
        <w:rPr>
          <w:rFonts w:ascii="Arial" w:hAnsi="Arial" w:cs="Arial"/>
          <w:sz w:val="20"/>
          <w:szCs w:val="22"/>
        </w:rPr>
        <w:t xml:space="preserve">Citrus Helping Adolescents Negatively Impacted by Commercial Exploitation (CHANCE). (2014). Meeting the needs of commercially sexually exploited youth. Retrieved from: </w:t>
      </w:r>
      <w:hyperlink r:id="rId199" w:tooltip="Citrus Helping Adolescents Negatively Impacted by Commercial Exploitation (CHANCE). (2014). Meeting the needs of commercially sexually exploited youth." w:history="1">
        <w:r w:rsidRPr="00151904">
          <w:rPr>
            <w:rStyle w:val="Hyperlink"/>
            <w:rFonts w:ascii="Arial" w:hAnsi="Arial" w:cs="Arial"/>
            <w:sz w:val="20"/>
            <w:szCs w:val="22"/>
          </w:rPr>
          <w:t>http://centervideo.forest.usf.edu/video/qpi/california/exploitedyouth/CHANCE.pdf</w:t>
        </w:r>
      </w:hyperlink>
    </w:p>
    <w:p w14:paraId="6D43A54C" w14:textId="77777777" w:rsidR="002160B4" w:rsidRPr="00151904" w:rsidRDefault="002160B4" w:rsidP="002160B4">
      <w:pPr>
        <w:rPr>
          <w:rStyle w:val="Hyperlink"/>
          <w:rFonts w:ascii="Arial" w:hAnsi="Arial" w:cs="Arial"/>
          <w:sz w:val="20"/>
          <w:szCs w:val="22"/>
        </w:rPr>
      </w:pPr>
      <w:proofErr w:type="spellStart"/>
      <w:r w:rsidRPr="00151904">
        <w:rPr>
          <w:rFonts w:ascii="Arial" w:hAnsi="Arial" w:cs="Arial"/>
          <w:sz w:val="20"/>
          <w:szCs w:val="22"/>
        </w:rPr>
        <w:t>Giovengo</w:t>
      </w:r>
      <w:proofErr w:type="spellEnd"/>
      <w:r w:rsidRPr="00151904">
        <w:rPr>
          <w:rFonts w:ascii="Arial" w:hAnsi="Arial" w:cs="Arial"/>
          <w:sz w:val="20"/>
          <w:szCs w:val="22"/>
        </w:rPr>
        <w:t>, Melinda, Ph.D.</w:t>
      </w:r>
      <w:r>
        <w:rPr>
          <w:rFonts w:ascii="Arial" w:hAnsi="Arial" w:cs="Arial"/>
          <w:sz w:val="20"/>
          <w:szCs w:val="22"/>
        </w:rPr>
        <w:t xml:space="preserve"> </w:t>
      </w:r>
      <w:r w:rsidRPr="00151904">
        <w:rPr>
          <w:rFonts w:ascii="Arial" w:hAnsi="Arial" w:cs="Arial"/>
          <w:sz w:val="20"/>
          <w:szCs w:val="22"/>
        </w:rPr>
        <w:t xml:space="preserve"> (2011). </w:t>
      </w:r>
      <w:r>
        <w:rPr>
          <w:rFonts w:ascii="Arial" w:hAnsi="Arial" w:cs="Arial"/>
          <w:sz w:val="20"/>
          <w:szCs w:val="22"/>
        </w:rPr>
        <w:t xml:space="preserve"> </w:t>
      </w:r>
      <w:r w:rsidRPr="00151904">
        <w:rPr>
          <w:rFonts w:ascii="Arial" w:hAnsi="Arial" w:cs="Arial"/>
          <w:sz w:val="20"/>
          <w:szCs w:val="22"/>
        </w:rPr>
        <w:t xml:space="preserve">Youth </w:t>
      </w:r>
      <w:r>
        <w:rPr>
          <w:rFonts w:ascii="Arial" w:hAnsi="Arial" w:cs="Arial"/>
          <w:sz w:val="20"/>
          <w:szCs w:val="22"/>
        </w:rPr>
        <w:t>c</w:t>
      </w:r>
      <w:r w:rsidRPr="00151904">
        <w:rPr>
          <w:rFonts w:ascii="Arial" w:hAnsi="Arial" w:cs="Arial"/>
          <w:sz w:val="20"/>
          <w:szCs w:val="22"/>
        </w:rPr>
        <w:t>ar</w:t>
      </w:r>
      <w:r>
        <w:rPr>
          <w:rFonts w:ascii="Arial" w:hAnsi="Arial" w:cs="Arial"/>
          <w:sz w:val="20"/>
          <w:szCs w:val="22"/>
        </w:rPr>
        <w:t>e</w:t>
      </w:r>
      <w:r w:rsidRPr="00151904">
        <w:rPr>
          <w:rFonts w:ascii="Arial" w:hAnsi="Arial" w:cs="Arial"/>
          <w:sz w:val="20"/>
          <w:szCs w:val="22"/>
        </w:rPr>
        <w:t xml:space="preserve">: </w:t>
      </w:r>
      <w:r>
        <w:rPr>
          <w:rFonts w:ascii="Arial" w:hAnsi="Arial" w:cs="Arial"/>
          <w:sz w:val="20"/>
          <w:szCs w:val="22"/>
        </w:rPr>
        <w:t xml:space="preserve"> </w:t>
      </w:r>
      <w:r w:rsidRPr="00151904">
        <w:rPr>
          <w:rFonts w:ascii="Arial" w:hAnsi="Arial" w:cs="Arial"/>
          <w:sz w:val="20"/>
          <w:szCs w:val="22"/>
        </w:rPr>
        <w:t xml:space="preserve">Bridge program for exploited youth, year one report to Seattle City Council. </w:t>
      </w:r>
      <w:r>
        <w:rPr>
          <w:rFonts w:ascii="Arial" w:hAnsi="Arial" w:cs="Arial"/>
          <w:sz w:val="20"/>
          <w:szCs w:val="22"/>
        </w:rPr>
        <w:t xml:space="preserve"> </w:t>
      </w:r>
      <w:r w:rsidRPr="00151904">
        <w:rPr>
          <w:rFonts w:ascii="Arial" w:hAnsi="Arial" w:cs="Arial"/>
          <w:sz w:val="20"/>
          <w:szCs w:val="22"/>
        </w:rPr>
        <w:t>Retrieved from:</w:t>
      </w:r>
      <w:r>
        <w:rPr>
          <w:rFonts w:ascii="Arial" w:hAnsi="Arial" w:cs="Arial"/>
          <w:sz w:val="20"/>
          <w:szCs w:val="22"/>
        </w:rPr>
        <w:t xml:space="preserve"> </w:t>
      </w:r>
      <w:r w:rsidRPr="00151904">
        <w:rPr>
          <w:rFonts w:ascii="Arial" w:hAnsi="Arial" w:cs="Arial"/>
          <w:sz w:val="20"/>
          <w:szCs w:val="22"/>
        </w:rPr>
        <w:t xml:space="preserve"> </w:t>
      </w:r>
      <w:hyperlink r:id="rId200" w:tooltip="Giovengo, Melinda, Ph.D.  (2011).  Youth care:  Bridge program for exploited youth, year one report to Seattle City Council.  " w:history="1">
        <w:r w:rsidRPr="00151904">
          <w:rPr>
            <w:rStyle w:val="Hyperlink"/>
            <w:rFonts w:ascii="Arial" w:hAnsi="Arial" w:cs="Arial"/>
            <w:sz w:val="20"/>
            <w:szCs w:val="22"/>
          </w:rPr>
          <w:t>http://clerk.seattle.gov/~public/meetingrecords/2011/pse20110817_4b.pdf</w:t>
        </w:r>
      </w:hyperlink>
    </w:p>
    <w:p w14:paraId="572937BD" w14:textId="77777777" w:rsidR="002160B4" w:rsidRPr="00B61181" w:rsidRDefault="002160B4" w:rsidP="002160B4">
      <w:pPr>
        <w:rPr>
          <w:rStyle w:val="Hyperlink"/>
          <w:rFonts w:ascii="Arial" w:hAnsi="Arial" w:cs="Arial"/>
          <w:sz w:val="22"/>
          <w:szCs w:val="22"/>
        </w:rPr>
      </w:pPr>
      <w:r w:rsidRPr="00151904">
        <w:rPr>
          <w:rFonts w:ascii="Arial" w:hAnsi="Arial" w:cs="Arial"/>
          <w:sz w:val="20"/>
          <w:szCs w:val="22"/>
        </w:rPr>
        <w:t xml:space="preserve">Victor, Alana. </w:t>
      </w:r>
      <w:r>
        <w:rPr>
          <w:rFonts w:ascii="Arial" w:hAnsi="Arial" w:cs="Arial"/>
          <w:sz w:val="20"/>
          <w:szCs w:val="22"/>
        </w:rPr>
        <w:t xml:space="preserve"> </w:t>
      </w:r>
      <w:r w:rsidRPr="00151904">
        <w:rPr>
          <w:rFonts w:ascii="Arial" w:hAnsi="Arial" w:cs="Arial"/>
          <w:sz w:val="20"/>
          <w:szCs w:val="22"/>
        </w:rPr>
        <w:t xml:space="preserve">(October 20, 2017). </w:t>
      </w:r>
      <w:r>
        <w:rPr>
          <w:rFonts w:ascii="Arial" w:hAnsi="Arial" w:cs="Arial"/>
          <w:sz w:val="20"/>
          <w:szCs w:val="22"/>
        </w:rPr>
        <w:t xml:space="preserve"> </w:t>
      </w:r>
      <w:r w:rsidRPr="00151904">
        <w:rPr>
          <w:rFonts w:ascii="Arial" w:hAnsi="Arial" w:cs="Arial"/>
          <w:sz w:val="20"/>
          <w:szCs w:val="22"/>
        </w:rPr>
        <w:t xml:space="preserve">California tries – with difficulty – to implement 2 major new laws to help sex-trafficked kids. </w:t>
      </w:r>
      <w:r>
        <w:rPr>
          <w:rFonts w:ascii="Arial" w:hAnsi="Arial" w:cs="Arial"/>
          <w:sz w:val="20"/>
          <w:szCs w:val="22"/>
        </w:rPr>
        <w:t xml:space="preserve"> </w:t>
      </w:r>
      <w:r w:rsidRPr="00151904">
        <w:rPr>
          <w:rFonts w:ascii="Arial" w:hAnsi="Arial" w:cs="Arial"/>
          <w:sz w:val="20"/>
          <w:szCs w:val="22"/>
        </w:rPr>
        <w:t xml:space="preserve">Youth Today. </w:t>
      </w:r>
      <w:r>
        <w:rPr>
          <w:rFonts w:ascii="Arial" w:hAnsi="Arial" w:cs="Arial"/>
          <w:sz w:val="20"/>
          <w:szCs w:val="22"/>
        </w:rPr>
        <w:t xml:space="preserve"> </w:t>
      </w:r>
      <w:r w:rsidRPr="00151904">
        <w:rPr>
          <w:rFonts w:ascii="Arial" w:hAnsi="Arial" w:cs="Arial"/>
          <w:sz w:val="20"/>
          <w:szCs w:val="22"/>
        </w:rPr>
        <w:t xml:space="preserve">Retrieved from: </w:t>
      </w:r>
      <w:r>
        <w:rPr>
          <w:rFonts w:ascii="Arial" w:hAnsi="Arial" w:cs="Arial"/>
          <w:sz w:val="20"/>
          <w:szCs w:val="22"/>
        </w:rPr>
        <w:t xml:space="preserve"> </w:t>
      </w:r>
      <w:hyperlink r:id="rId201" w:tooltip="Victor, Alana.  (October 20, 2017).  California tries – with difficulty – to implement 2 major new laws to help sex-trafficked kids.  Youth Today." w:history="1">
        <w:r w:rsidRPr="004062DF">
          <w:rPr>
            <w:rStyle w:val="Hyperlink"/>
            <w:rFonts w:ascii="Arial" w:hAnsi="Arial" w:cs="Arial"/>
            <w:sz w:val="20"/>
            <w:szCs w:val="22"/>
          </w:rPr>
          <w:t>http://youthtoday.org/2017/10/california-tries-with-difficulty-to-implement-2-major-new-laws-to-help-sex-trafficked-kids/</w:t>
        </w:r>
      </w:hyperlink>
    </w:p>
    <w:p w14:paraId="634C337C" w14:textId="77777777" w:rsidR="002160B4" w:rsidRDefault="002160B4"/>
    <w:sectPr w:rsidR="002160B4" w:rsidSect="006171A7">
      <w:footnotePr>
        <w:numFmt w:val="lowerRoman"/>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40900" w14:textId="77777777" w:rsidR="00513602" w:rsidRDefault="00513602" w:rsidP="002160B4">
      <w:pPr>
        <w:spacing w:after="0" w:line="240" w:lineRule="auto"/>
      </w:pPr>
      <w:r>
        <w:separator/>
      </w:r>
    </w:p>
  </w:endnote>
  <w:endnote w:type="continuationSeparator" w:id="0">
    <w:p w14:paraId="5827E992" w14:textId="77777777" w:rsidR="00513602" w:rsidRDefault="00513602" w:rsidP="00216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E8571" w14:textId="77777777" w:rsidR="002160B4" w:rsidRDefault="002160B4" w:rsidP="002160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1FDF2" w14:textId="77777777" w:rsidR="002160B4" w:rsidRDefault="002160B4" w:rsidP="002160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BEBAC" w14:textId="77777777" w:rsidR="002160B4" w:rsidRPr="005A4C44" w:rsidRDefault="002160B4" w:rsidP="002160B4">
    <w:pPr>
      <w:pStyle w:val="Footer"/>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7D6E" w14:textId="77777777" w:rsidR="002160B4" w:rsidRDefault="002160B4" w:rsidP="002160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EFC4DE" w14:textId="77777777" w:rsidR="002160B4" w:rsidRDefault="002160B4" w:rsidP="002160B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360D" w14:textId="77777777" w:rsidR="002160B4" w:rsidRPr="005A4C44" w:rsidRDefault="002160B4" w:rsidP="002160B4">
    <w:pPr>
      <w:pStyle w:val="Footer"/>
      <w:ind w:right="360"/>
      <w:rPr>
        <w:rFonts w:ascii="Arial" w:hAnsi="Arial"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606FE" w14:textId="77777777" w:rsidR="002160B4" w:rsidRDefault="002160B4" w:rsidP="002160B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7358F" w14:textId="77777777" w:rsidR="002160B4" w:rsidRDefault="002160B4" w:rsidP="002160B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73AC" w14:textId="77777777" w:rsidR="002160B4" w:rsidRPr="005A4C44" w:rsidRDefault="002160B4" w:rsidP="002160B4">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E7ABA" w14:textId="77777777" w:rsidR="00513602" w:rsidRDefault="00513602" w:rsidP="002160B4">
      <w:pPr>
        <w:spacing w:after="0" w:line="240" w:lineRule="auto"/>
      </w:pPr>
      <w:r>
        <w:separator/>
      </w:r>
    </w:p>
  </w:footnote>
  <w:footnote w:type="continuationSeparator" w:id="0">
    <w:p w14:paraId="48D057E2" w14:textId="77777777" w:rsidR="00513602" w:rsidRDefault="00513602" w:rsidP="002160B4">
      <w:pPr>
        <w:spacing w:after="0" w:line="240" w:lineRule="auto"/>
      </w:pPr>
      <w:r>
        <w:continuationSeparator/>
      </w:r>
    </w:p>
  </w:footnote>
  <w:footnote w:id="1">
    <w:p w14:paraId="4102E1D8" w14:textId="77777777" w:rsidR="002160B4" w:rsidRPr="00AB03E8" w:rsidRDefault="002160B4" w:rsidP="002160B4">
      <w:pPr>
        <w:pStyle w:val="FootnoteText"/>
        <w:rPr>
          <w:rFonts w:ascii="Arial" w:hAnsi="Arial" w:cs="Arial"/>
        </w:rPr>
      </w:pPr>
      <w:r>
        <w:rPr>
          <w:rStyle w:val="FootnoteReference"/>
        </w:rPr>
        <w:footnoteRef/>
      </w:r>
      <w:r>
        <w:t xml:space="preserve"> </w:t>
      </w:r>
      <w:r w:rsidRPr="00AB03E8">
        <w:rPr>
          <w:rFonts w:ascii="Arial" w:hAnsi="Arial" w:cs="Arial"/>
        </w:rPr>
        <w:t xml:space="preserve">Polaris Project. </w:t>
      </w:r>
      <w:r>
        <w:rPr>
          <w:rFonts w:ascii="Arial" w:hAnsi="Arial" w:cs="Arial"/>
        </w:rPr>
        <w:t xml:space="preserve"> </w:t>
      </w:r>
      <w:r w:rsidRPr="00AB03E8">
        <w:rPr>
          <w:rFonts w:ascii="Arial" w:hAnsi="Arial" w:cs="Arial"/>
        </w:rPr>
        <w:t xml:space="preserve">(2015). </w:t>
      </w:r>
      <w:r>
        <w:rPr>
          <w:rFonts w:ascii="Arial" w:hAnsi="Arial" w:cs="Arial"/>
        </w:rPr>
        <w:t xml:space="preserve"> </w:t>
      </w:r>
      <w:r w:rsidRPr="00AB03E8">
        <w:rPr>
          <w:rFonts w:ascii="Arial" w:hAnsi="Arial" w:cs="Arial"/>
          <w:w w:val="105"/>
        </w:rPr>
        <w:t xml:space="preserve">In their shoes: Understanding victims' mindsets and common barriers to victim identification. </w:t>
      </w:r>
      <w:r>
        <w:rPr>
          <w:rFonts w:ascii="Arial" w:hAnsi="Arial" w:cs="Arial"/>
          <w:w w:val="105"/>
        </w:rPr>
        <w:t xml:space="preserve"> </w:t>
      </w:r>
      <w:r w:rsidRPr="00AB03E8">
        <w:rPr>
          <w:rFonts w:ascii="Arial" w:hAnsi="Arial" w:cs="Arial"/>
          <w:w w:val="105"/>
        </w:rPr>
        <w:t xml:space="preserve">Retrieved from: </w:t>
      </w:r>
      <w:hyperlink r:id="rId1" w:tooltip="Polaris Project.  (2015).  In their shoes: Understanding victims' mindsets and common barriers to victim identification." w:history="1">
        <w:r w:rsidRPr="00AB03E8">
          <w:rPr>
            <w:rStyle w:val="Hyperlink"/>
            <w:rFonts w:ascii="Arial" w:hAnsi="Arial" w:cs="Arial"/>
            <w:w w:val="105"/>
          </w:rPr>
          <w:t>http://humantraffickingsearch.org/resource/in-their-shoes-understanding-victims-mindsets-and-common-barriers-to-victim-identification</w:t>
        </w:r>
      </w:hyperlink>
      <w:r w:rsidRPr="00AB03E8">
        <w:rPr>
          <w:rFonts w:ascii="Arial" w:hAnsi="Arial" w:cs="Arial"/>
          <w:w w:val="105"/>
        </w:rPr>
        <w:t xml:space="preserve"> </w:t>
      </w:r>
    </w:p>
  </w:footnote>
  <w:footnote w:id="2">
    <w:p w14:paraId="269EE473" w14:textId="77777777" w:rsidR="002160B4" w:rsidRDefault="002160B4" w:rsidP="002160B4">
      <w:pPr>
        <w:pStyle w:val="FootnoteText"/>
      </w:pPr>
      <w:r>
        <w:rPr>
          <w:rStyle w:val="FootnoteReference"/>
        </w:rPr>
        <w:footnoteRef/>
      </w:r>
      <w:r>
        <w:t xml:space="preserve"> </w:t>
      </w:r>
      <w:r>
        <w:rPr>
          <w:rFonts w:ascii="Arial" w:hAnsi="Arial" w:cs="Arial"/>
        </w:rPr>
        <w:t xml:space="preserve">In Public Safety.  </w:t>
      </w:r>
      <w:r w:rsidRPr="006A786E">
        <w:rPr>
          <w:rFonts w:ascii="Arial" w:hAnsi="Arial" w:cs="Arial"/>
        </w:rPr>
        <w:t>(October 1, 2014).  Know the language of hum</w:t>
      </w:r>
      <w:r>
        <w:rPr>
          <w:rFonts w:ascii="Arial" w:hAnsi="Arial" w:cs="Arial"/>
        </w:rPr>
        <w:t>an trafficking</w:t>
      </w:r>
      <w:r w:rsidRPr="009B238D">
        <w:rPr>
          <w:rFonts w:ascii="Arial" w:hAnsi="Arial" w:cs="Arial"/>
        </w:rPr>
        <w:t>.</w:t>
      </w:r>
      <w:r>
        <w:rPr>
          <w:rFonts w:ascii="Arial" w:hAnsi="Arial" w:cs="Arial"/>
        </w:rPr>
        <w:t xml:space="preserve"> </w:t>
      </w:r>
      <w:r w:rsidRPr="009B238D">
        <w:rPr>
          <w:rFonts w:ascii="Arial" w:hAnsi="Arial" w:cs="Arial"/>
        </w:rPr>
        <w:t xml:space="preserve"> This information was originally posted on American Military University’s </w:t>
      </w:r>
      <w:r>
        <w:rPr>
          <w:rFonts w:ascii="Arial" w:hAnsi="Arial" w:cs="Arial"/>
        </w:rPr>
        <w:t>web</w:t>
      </w:r>
      <w:r w:rsidRPr="009B238D">
        <w:rPr>
          <w:rFonts w:ascii="Arial" w:hAnsi="Arial" w:cs="Arial"/>
        </w:rPr>
        <w:t xml:space="preserve">site, In Public Safety. </w:t>
      </w:r>
      <w:r>
        <w:rPr>
          <w:rFonts w:ascii="Arial" w:hAnsi="Arial" w:cs="Arial"/>
        </w:rPr>
        <w:t xml:space="preserve"> </w:t>
      </w:r>
      <w:r w:rsidRPr="009B238D">
        <w:rPr>
          <w:rFonts w:ascii="Arial" w:hAnsi="Arial" w:cs="Arial"/>
        </w:rPr>
        <w:t>Retri</w:t>
      </w:r>
      <w:r>
        <w:rPr>
          <w:rFonts w:ascii="Arial" w:hAnsi="Arial" w:cs="Arial"/>
        </w:rPr>
        <w:t>eved from</w:t>
      </w:r>
      <w:r w:rsidRPr="006A786E">
        <w:rPr>
          <w:rFonts w:ascii="Arial" w:hAnsi="Arial" w:cs="Arial"/>
        </w:rPr>
        <w:t xml:space="preserve">: </w:t>
      </w:r>
      <w:hyperlink r:id="rId2" w:tooltip="In Public Safety.  (October 1, 2014).  Know the language of human trafficking.  This information was originally posted on American Military University’s website, In Public Safety.  " w:history="1">
        <w:r w:rsidRPr="006A786E">
          <w:rPr>
            <w:rStyle w:val="Hyperlink"/>
            <w:rFonts w:ascii="Arial" w:hAnsi="Arial" w:cs="Arial"/>
          </w:rPr>
          <w:t>https://inpublicsafety.com/2014/10/know-the-language-of-human-trafficking/</w:t>
        </w:r>
      </w:hyperlink>
      <w:r w:rsidRPr="006A786E">
        <w:rPr>
          <w:rFonts w:ascii="Arial" w:hAnsi="Arial" w:cs="Arial"/>
        </w:rPr>
        <w:t xml:space="preserve">  </w:t>
      </w:r>
    </w:p>
  </w:footnote>
  <w:footnote w:id="3">
    <w:p w14:paraId="38AEE678" w14:textId="77777777" w:rsidR="002160B4" w:rsidRDefault="002160B4" w:rsidP="002160B4">
      <w:pPr>
        <w:pStyle w:val="FootnoteText"/>
      </w:pPr>
      <w:r>
        <w:rPr>
          <w:rStyle w:val="FootnoteReference"/>
        </w:rPr>
        <w:footnoteRef/>
      </w:r>
      <w:r>
        <w:t xml:space="preserve"> </w:t>
      </w:r>
      <w:r w:rsidRPr="006A786E">
        <w:rPr>
          <w:rFonts w:ascii="Arial" w:hAnsi="Arial" w:cs="Arial"/>
        </w:rPr>
        <w:t>Lloyd, Rachel and Orman, Amallia.</w:t>
      </w:r>
      <w:r>
        <w:rPr>
          <w:rFonts w:ascii="Arial" w:hAnsi="Arial" w:cs="Arial"/>
        </w:rPr>
        <w:t xml:space="preserve"> </w:t>
      </w:r>
      <w:r w:rsidRPr="006A786E">
        <w:rPr>
          <w:rFonts w:ascii="Arial" w:hAnsi="Arial" w:cs="Arial"/>
        </w:rPr>
        <w:t xml:space="preserve"> (February 2010). </w:t>
      </w:r>
      <w:r>
        <w:rPr>
          <w:rFonts w:ascii="Arial" w:hAnsi="Arial" w:cs="Arial"/>
        </w:rPr>
        <w:t xml:space="preserve"> </w:t>
      </w:r>
      <w:r w:rsidRPr="006A786E">
        <w:rPr>
          <w:rFonts w:ascii="Arial" w:hAnsi="Arial" w:cs="Arial"/>
        </w:rPr>
        <w:t>Stages of change in CSEC Counseling.  In CSEC</w:t>
      </w:r>
      <w:r>
        <w:rPr>
          <w:rFonts w:ascii="Arial" w:hAnsi="Arial" w:cs="Arial"/>
        </w:rPr>
        <w:t xml:space="preserve"> </w:t>
      </w:r>
      <w:r w:rsidRPr="006A786E">
        <w:rPr>
          <w:rFonts w:ascii="Arial" w:hAnsi="Arial" w:cs="Arial"/>
        </w:rPr>
        <w:t xml:space="preserve">Community Intervention Project and Girls Educational and Mentoring Services </w:t>
      </w:r>
      <w:r>
        <w:rPr>
          <w:rFonts w:ascii="Arial" w:hAnsi="Arial" w:cs="Arial"/>
        </w:rPr>
        <w:t>t</w:t>
      </w:r>
      <w:r w:rsidRPr="006A786E">
        <w:rPr>
          <w:rFonts w:ascii="Arial" w:hAnsi="Arial" w:cs="Arial"/>
        </w:rPr>
        <w:t xml:space="preserve">raining </w:t>
      </w:r>
      <w:r>
        <w:rPr>
          <w:rFonts w:ascii="Arial" w:hAnsi="Arial" w:cs="Arial"/>
        </w:rPr>
        <w:t>m</w:t>
      </w:r>
      <w:r w:rsidRPr="006A786E">
        <w:rPr>
          <w:rFonts w:ascii="Arial" w:hAnsi="Arial" w:cs="Arial"/>
        </w:rPr>
        <w:t xml:space="preserve">anual on the </w:t>
      </w:r>
      <w:r>
        <w:rPr>
          <w:rFonts w:ascii="Arial" w:hAnsi="Arial" w:cs="Arial"/>
        </w:rPr>
        <w:t>c</w:t>
      </w:r>
      <w:r w:rsidRPr="006A786E">
        <w:rPr>
          <w:rFonts w:ascii="Arial" w:hAnsi="Arial" w:cs="Arial"/>
        </w:rPr>
        <w:t xml:space="preserve">ommercial </w:t>
      </w:r>
      <w:r>
        <w:rPr>
          <w:rFonts w:ascii="Arial" w:hAnsi="Arial" w:cs="Arial"/>
        </w:rPr>
        <w:t>s</w:t>
      </w:r>
      <w:r w:rsidRPr="006A786E">
        <w:rPr>
          <w:rFonts w:ascii="Arial" w:hAnsi="Arial" w:cs="Arial"/>
        </w:rPr>
        <w:t xml:space="preserve">exual </w:t>
      </w:r>
      <w:r>
        <w:rPr>
          <w:rFonts w:ascii="Arial" w:hAnsi="Arial" w:cs="Arial"/>
        </w:rPr>
        <w:t>e</w:t>
      </w:r>
      <w:r w:rsidRPr="006A786E">
        <w:rPr>
          <w:rFonts w:ascii="Arial" w:hAnsi="Arial" w:cs="Arial"/>
        </w:rPr>
        <w:t xml:space="preserve">xploitation of </w:t>
      </w:r>
      <w:r>
        <w:rPr>
          <w:rFonts w:ascii="Arial" w:hAnsi="Arial" w:cs="Arial"/>
        </w:rPr>
        <w:t>c</w:t>
      </w:r>
      <w:r w:rsidRPr="006A786E">
        <w:rPr>
          <w:rFonts w:ascii="Arial" w:hAnsi="Arial" w:cs="Arial"/>
        </w:rPr>
        <w:t xml:space="preserve">hildren.  Retrieved from:  </w:t>
      </w:r>
      <w:hyperlink r:id="rId3" w:tooltip="Lloyd, Rachel and Orman, Amallia.  (February 2010).  Stages of change in CSEC Counseling.  In CSEC Community Intervention Project and Girls Educational and Mentoring Services training manual on the commercial sexual exploitation of children. " w:history="1">
        <w:r w:rsidRPr="006A786E">
          <w:rPr>
            <w:rStyle w:val="Hyperlink"/>
            <w:rFonts w:ascii="Arial" w:hAnsi="Arial" w:cs="Arial"/>
          </w:rPr>
          <w:t>http://www.kristihouse.org/csec-ccip-training-materials/</w:t>
        </w:r>
      </w:hyperlink>
    </w:p>
  </w:footnote>
  <w:footnote w:id="4">
    <w:p w14:paraId="28CC6981" w14:textId="77777777" w:rsidR="002160B4" w:rsidRDefault="002160B4" w:rsidP="002160B4">
      <w:pPr>
        <w:pStyle w:val="FootnoteText"/>
        <w:rPr>
          <w:rFonts w:ascii="Arial" w:hAnsi="Arial" w:cs="Arial"/>
          <w:color w:val="000000" w:themeColor="text1"/>
        </w:rPr>
      </w:pPr>
      <w:r>
        <w:rPr>
          <w:rStyle w:val="FootnoteReference"/>
        </w:rPr>
        <w:footnoteRef/>
      </w:r>
      <w:r>
        <w:t xml:space="preserve"> </w:t>
      </w:r>
      <w:r w:rsidRPr="006A786E">
        <w:rPr>
          <w:rFonts w:ascii="Arial" w:hAnsi="Arial" w:cs="Arial"/>
          <w:color w:val="000000"/>
        </w:rPr>
        <w:t>The National Child Traumatic Stress Network. (2018). The 12 core concepts for understanding traumatic stress responses in children and families adapted for youth who are trafficked.  Retrieved from: </w:t>
      </w:r>
      <w:hyperlink r:id="rId4" w:tooltip="The National Child Traumatic Stress Network. (2018). The 12 core concepts for understanding traumatic stress responses in children and families adapted for youth who are trafficked.  " w:history="1">
        <w:r w:rsidRPr="00672791">
          <w:rPr>
            <w:rStyle w:val="Hyperlink"/>
            <w:rFonts w:ascii="Arial" w:hAnsi="Arial" w:cs="Arial"/>
          </w:rPr>
          <w:t>https://www.nctsn.org/resources/12-core-concepts-understanding-traumatic-stress-responses-children-and-families-adapted</w:t>
        </w:r>
      </w:hyperlink>
    </w:p>
    <w:p w14:paraId="44F84085" w14:textId="77777777" w:rsidR="002160B4" w:rsidRPr="00BE30ED" w:rsidRDefault="002160B4" w:rsidP="002160B4">
      <w:pPr>
        <w:pStyle w:val="FootnoteText"/>
        <w:rPr>
          <w:color w:val="000000" w:themeColor="text1"/>
        </w:rPr>
      </w:pPr>
    </w:p>
  </w:footnote>
  <w:footnote w:id="5">
    <w:p w14:paraId="02D0132D" w14:textId="77777777" w:rsidR="002160B4" w:rsidRPr="00832751" w:rsidRDefault="002160B4" w:rsidP="002160B4">
      <w:pPr>
        <w:pStyle w:val="FootnoteText"/>
        <w:rPr>
          <w:rFonts w:ascii="Arial" w:hAnsi="Arial" w:cs="Arial"/>
          <w:color w:val="000000"/>
        </w:rPr>
      </w:pPr>
      <w:r>
        <w:rPr>
          <w:rStyle w:val="FootnoteReference"/>
        </w:rPr>
        <w:footnoteRef/>
      </w:r>
      <w:r>
        <w:t xml:space="preserve"> </w:t>
      </w:r>
      <w:r w:rsidRPr="00832751">
        <w:rPr>
          <w:rFonts w:ascii="Arial" w:hAnsi="Arial" w:cs="Arial"/>
          <w:color w:val="000000"/>
        </w:rPr>
        <w:t>Leitch, Laurie and Snow, Melissa.  (2010).  Ground rules for interaction. Intervene</w:t>
      </w:r>
      <w:r>
        <w:rPr>
          <w:rFonts w:ascii="Arial" w:hAnsi="Arial" w:cs="Arial"/>
          <w:color w:val="000000"/>
        </w:rPr>
        <w:t xml:space="preserve"> resource p</w:t>
      </w:r>
      <w:r w:rsidRPr="00832751">
        <w:rPr>
          <w:rFonts w:ascii="Arial" w:hAnsi="Arial" w:cs="Arial"/>
          <w:color w:val="000000"/>
        </w:rPr>
        <w:t>ackage:  Practitioner guide and intake tool + training videos.  Shared Hope International.</w:t>
      </w:r>
      <w:r>
        <w:rPr>
          <w:rFonts w:ascii="Arial" w:hAnsi="Arial" w:cs="Arial"/>
          <w:color w:val="000000"/>
        </w:rPr>
        <w:t xml:space="preserve">  Retrieved from: </w:t>
      </w:r>
      <w:hyperlink r:id="rId5" w:tooltip="Leitch, Laurie and Snow, Melissa.  (2010).  Ground rules for interaction. Intervene resource package:  Practitioner guide and intake tool + training videos.  Shared Hope International.  " w:history="1">
        <w:r w:rsidRPr="00672791">
          <w:rPr>
            <w:rStyle w:val="Hyperlink"/>
            <w:rFonts w:ascii="Arial" w:hAnsi="Arial" w:cs="Arial"/>
          </w:rPr>
          <w:t>https://sharedhope.org/product/intervene-identifying-and-responding-to-americas-prostituted-youth/</w:t>
        </w:r>
      </w:hyperlink>
      <w:r w:rsidRPr="00832751">
        <w:rPr>
          <w:rFonts w:ascii="Arial" w:hAnsi="Arial" w:cs="Arial"/>
          <w:color w:val="000000"/>
        </w:rPr>
        <w:t> </w:t>
      </w:r>
      <w:r>
        <w:rPr>
          <w:rFonts w:ascii="Arial" w:hAnsi="Arial" w:cs="Arial"/>
          <w:color w:val="000000"/>
          <w:shd w:val="clear" w:color="auto" w:fill="FFFF00"/>
        </w:rPr>
        <w:t xml:space="preserve"> </w:t>
      </w:r>
    </w:p>
  </w:footnote>
  <w:footnote w:id="6">
    <w:p w14:paraId="037C4532" w14:textId="77777777" w:rsidR="002160B4" w:rsidRDefault="002160B4" w:rsidP="002160B4">
      <w:pPr>
        <w:pStyle w:val="FootnoteText"/>
      </w:pPr>
      <w:r w:rsidRPr="00A61AD5">
        <w:rPr>
          <w:rStyle w:val="FootnoteReference"/>
        </w:rPr>
        <w:footnoteRef/>
      </w:r>
      <w:r w:rsidRPr="00A61AD5">
        <w:t xml:space="preserve"> </w:t>
      </w:r>
      <w:r w:rsidRPr="00A61AD5">
        <w:rPr>
          <w:rFonts w:ascii="Arial" w:hAnsi="Arial" w:cs="Arial"/>
        </w:rPr>
        <w:t xml:space="preserve">Lloyd, Rachel and Orman, Amallia.  (February 2010).  </w:t>
      </w:r>
      <w:r>
        <w:rPr>
          <w:rFonts w:ascii="Arial" w:hAnsi="Arial" w:cs="Arial"/>
        </w:rPr>
        <w:t xml:space="preserve">Handout 4.3:  </w:t>
      </w:r>
      <w:r w:rsidRPr="00A61AD5">
        <w:rPr>
          <w:rFonts w:ascii="Arial" w:hAnsi="Arial" w:cs="Arial"/>
          <w:bCs/>
        </w:rPr>
        <w:t>Do’s and don’ts of appropriate engagement with CSEC victims</w:t>
      </w:r>
      <w:r w:rsidRPr="00A61AD5">
        <w:rPr>
          <w:rFonts w:ascii="Arial" w:hAnsi="Arial" w:cs="Arial"/>
        </w:rPr>
        <w:t xml:space="preserve">.  In CSEC Community Intervention Project and Girls Educational and Mentoring Services training manual on the commercial sexual exploitation of children.  Retrieved from: </w:t>
      </w:r>
      <w:hyperlink r:id="rId6" w:tooltip="Lloyd, Rachel and Orman, Amallia.  (February 2010).  Handout 4.3:  Do’s and don’ts of appropriate engagement with CSEC victims.  In CSEC Community Intervention Project and Girls Educational and Mentoring Services training manual on the commercial sexual e" w:history="1">
        <w:r w:rsidRPr="00A61AD5">
          <w:rPr>
            <w:rStyle w:val="Hyperlink"/>
            <w:rFonts w:ascii="Arial" w:hAnsi="Arial" w:cs="Arial"/>
          </w:rPr>
          <w:t>http://www.kristihouse.org/csec-ccip-training-materials/</w:t>
        </w:r>
      </w:hyperlink>
    </w:p>
  </w:footnote>
  <w:footnote w:id="7">
    <w:p w14:paraId="51774A36" w14:textId="77777777" w:rsidR="002160B4" w:rsidRPr="00CD5146" w:rsidRDefault="002160B4" w:rsidP="002160B4">
      <w:pPr>
        <w:pStyle w:val="FootnoteText"/>
        <w:rPr>
          <w:rFonts w:ascii="Arial" w:hAnsi="Arial" w:cs="Arial"/>
        </w:rPr>
      </w:pPr>
      <w:r w:rsidRPr="00CD5146">
        <w:rPr>
          <w:rStyle w:val="FootnoteReference"/>
          <w:rFonts w:ascii="Arial" w:hAnsi="Arial" w:cs="Arial"/>
        </w:rPr>
        <w:footnoteRef/>
      </w:r>
      <w:r w:rsidRPr="00CD5146">
        <w:rPr>
          <w:rFonts w:ascii="Arial" w:hAnsi="Arial" w:cs="Arial"/>
        </w:rPr>
        <w:t xml:space="preserve"> OVC TTAC Task Force e</w:t>
      </w:r>
      <w:r>
        <w:rPr>
          <w:rFonts w:ascii="Arial" w:hAnsi="Arial" w:cs="Arial"/>
        </w:rPr>
        <w:t>-</w:t>
      </w:r>
      <w:r w:rsidRPr="00CD5146">
        <w:rPr>
          <w:rFonts w:ascii="Arial" w:hAnsi="Arial" w:cs="Arial"/>
        </w:rPr>
        <w:t xml:space="preserve">Guide: </w:t>
      </w:r>
      <w:hyperlink r:id="rId7" w:tooltip="OVC TTAC Task Force e-Guide" w:history="1">
        <w:r w:rsidRPr="00CD5146">
          <w:rPr>
            <w:rStyle w:val="Hyperlink"/>
            <w:rFonts w:ascii="Arial" w:hAnsi="Arial" w:cs="Arial"/>
          </w:rPr>
          <w:t>https://www.ovcttac.gov/TaskForceGuide/EGuide/</w:t>
        </w:r>
      </w:hyperlink>
    </w:p>
  </w:footnote>
  <w:footnote w:id="8">
    <w:p w14:paraId="6866C92E" w14:textId="77777777" w:rsidR="002160B4" w:rsidRPr="00CD5146" w:rsidRDefault="002160B4" w:rsidP="002160B4">
      <w:pPr>
        <w:pStyle w:val="FootnoteText"/>
        <w:rPr>
          <w:rFonts w:ascii="Arial" w:hAnsi="Arial" w:cs="Arial"/>
        </w:rPr>
      </w:pPr>
      <w:r w:rsidRPr="00CD5146">
        <w:rPr>
          <w:rStyle w:val="FootnoteReference"/>
          <w:rFonts w:ascii="Arial" w:hAnsi="Arial" w:cs="Arial"/>
        </w:rPr>
        <w:footnoteRef/>
      </w:r>
      <w:r w:rsidRPr="00CD5146">
        <w:rPr>
          <w:rFonts w:ascii="Arial" w:hAnsi="Arial" w:cs="Arial"/>
        </w:rPr>
        <w:t xml:space="preserve"> OVC TTAC Task Force e</w:t>
      </w:r>
      <w:r>
        <w:rPr>
          <w:rFonts w:ascii="Arial" w:hAnsi="Arial" w:cs="Arial"/>
        </w:rPr>
        <w:t>-</w:t>
      </w:r>
      <w:r w:rsidRPr="00CD5146">
        <w:rPr>
          <w:rFonts w:ascii="Arial" w:hAnsi="Arial" w:cs="Arial"/>
        </w:rPr>
        <w:t xml:space="preserve">Guide: </w:t>
      </w:r>
      <w:hyperlink r:id="rId8" w:tooltip="OVC TTAC Task Force e-Guide" w:history="1">
        <w:r w:rsidRPr="00CD5146">
          <w:rPr>
            <w:rStyle w:val="Hyperlink"/>
            <w:rFonts w:ascii="Arial" w:hAnsi="Arial" w:cs="Arial"/>
          </w:rPr>
          <w:t>https://www.ovcttac.gov/TaskForceGuide/EGuide/</w:t>
        </w:r>
      </w:hyperlink>
    </w:p>
  </w:footnote>
  <w:footnote w:id="9">
    <w:p w14:paraId="4A40D6E2" w14:textId="77777777" w:rsidR="002160B4" w:rsidRPr="00EE4EC6" w:rsidRDefault="002160B4" w:rsidP="002160B4">
      <w:pPr>
        <w:pStyle w:val="EndnoteText"/>
        <w:rPr>
          <w:rFonts w:ascii="Arial" w:hAnsi="Arial" w:cs="Arial"/>
        </w:rPr>
      </w:pPr>
      <w:r>
        <w:rPr>
          <w:rStyle w:val="FootnoteReference"/>
        </w:rPr>
        <w:footnoteRef/>
      </w:r>
      <w:r>
        <w:t xml:space="preserve"> </w:t>
      </w:r>
      <w:r w:rsidRPr="00EE4EC6">
        <w:rPr>
          <w:rFonts w:ascii="Arial" w:hAnsi="Arial" w:cs="Arial"/>
        </w:rPr>
        <w:t>Boston Rape Crisis Center</w:t>
      </w:r>
      <w:r>
        <w:rPr>
          <w:rFonts w:ascii="Arial" w:hAnsi="Arial" w:cs="Arial"/>
        </w:rPr>
        <w:t xml:space="preserve"> – </w:t>
      </w:r>
      <w:r w:rsidRPr="00EE4EC6">
        <w:rPr>
          <w:rFonts w:ascii="Arial" w:hAnsi="Arial" w:cs="Arial"/>
        </w:rPr>
        <w:t xml:space="preserve">Adapted by the Boston Public Health Commission’s Division </w:t>
      </w:r>
      <w:r>
        <w:rPr>
          <w:rFonts w:ascii="Arial" w:hAnsi="Arial" w:cs="Arial"/>
        </w:rPr>
        <w:t>of Violence Prevention.  (n.d.).  Trauma informed self-assessment t</w:t>
      </w:r>
      <w:r w:rsidRPr="00EE4EC6">
        <w:rPr>
          <w:rFonts w:ascii="Arial" w:hAnsi="Arial" w:cs="Arial"/>
        </w:rPr>
        <w:t>ool.</w:t>
      </w:r>
      <w:r>
        <w:rPr>
          <w:rFonts w:ascii="Arial" w:hAnsi="Arial" w:cs="Arial"/>
        </w:rPr>
        <w:t xml:space="preserve"> </w:t>
      </w:r>
      <w:r w:rsidRPr="00EE4EC6">
        <w:rPr>
          <w:rFonts w:ascii="Arial" w:hAnsi="Arial" w:cs="Arial"/>
        </w:rPr>
        <w:t xml:space="preserve"> Retrieved from: </w:t>
      </w:r>
      <w:hyperlink r:id="rId9" w:tooltip="Boston Rape Crisis Center – Adapted by the Boston Public Health Commission’s Division of Violence Prevention.  (n.d.).  Trauma informed self-assessment tool.  " w:history="1">
        <w:r w:rsidRPr="00EE4EC6">
          <w:rPr>
            <w:rStyle w:val="Hyperlink"/>
            <w:rFonts w:ascii="Arial" w:hAnsi="Arial" w:cs="Arial"/>
          </w:rPr>
          <w:t>https://www.futureswithoutviolence.org/wp-content/uploads/TIPPS_Revised_11.17.14.pdf</w:t>
        </w:r>
      </w:hyperlink>
      <w:r w:rsidRPr="00EE4EC6">
        <w:rPr>
          <w:rFonts w:ascii="Arial" w:hAnsi="Arial" w:cs="Arial"/>
        </w:rPr>
        <w:t>.</w:t>
      </w:r>
    </w:p>
    <w:p w14:paraId="34806888" w14:textId="77777777" w:rsidR="002160B4" w:rsidRPr="00EE4EC6" w:rsidRDefault="002160B4" w:rsidP="002160B4">
      <w:pPr>
        <w:pStyle w:val="FootnoteText"/>
      </w:pPr>
    </w:p>
  </w:footnote>
  <w:footnote w:id="10">
    <w:p w14:paraId="3D36E75F" w14:textId="77777777" w:rsidR="002160B4" w:rsidRDefault="002160B4" w:rsidP="002160B4">
      <w:pPr>
        <w:pStyle w:val="FootnoteText"/>
      </w:pPr>
      <w:r>
        <w:rPr>
          <w:rStyle w:val="FootnoteReference"/>
        </w:rPr>
        <w:footnoteRef/>
      </w:r>
      <w:r>
        <w:t xml:space="preserve"> </w:t>
      </w:r>
      <w:r>
        <w:rPr>
          <w:rFonts w:ascii="Arial" w:hAnsi="Arial" w:cs="Arial"/>
        </w:rPr>
        <w:t xml:space="preserve">National Human Trafficking Training and Technical Assistance Center (NHTTTAC), Office on Trafficking in Persons, ACF.  (February 2018).  Toolkit for building survivor-informed organizations.  Retrieved from:  </w:t>
      </w:r>
      <w:hyperlink r:id="rId10" w:tooltip="National Human Trafficking Training and Technical Assistance Center (NHTTTAC), Office on Trafficking in Persons, ACF.  (February 2018).  Toolkit for building survivor-informed organizations.  " w:history="1">
        <w:r w:rsidRPr="008B6D6A">
          <w:rPr>
            <w:rStyle w:val="Hyperlink"/>
            <w:rFonts w:ascii="Arial" w:hAnsi="Arial" w:cs="Arial"/>
          </w:rPr>
          <w:t>https://www.acf.hhs.gov/sites/default/files/otip/toolkit_for_building_survivor_informed_organizations.pdf</w:t>
        </w:r>
      </w:hyperlink>
    </w:p>
  </w:footnote>
  <w:footnote w:id="11">
    <w:p w14:paraId="7E5709AA" w14:textId="77777777" w:rsidR="002160B4" w:rsidRPr="00EE4EC6" w:rsidRDefault="002160B4" w:rsidP="002160B4">
      <w:pPr>
        <w:pStyle w:val="EndnoteText"/>
        <w:rPr>
          <w:rFonts w:ascii="Arial" w:hAnsi="Arial" w:cs="Arial"/>
        </w:rPr>
      </w:pPr>
      <w:r>
        <w:rPr>
          <w:rStyle w:val="FootnoteReference"/>
        </w:rPr>
        <w:footnoteRef/>
      </w:r>
      <w:r>
        <w:t xml:space="preserve"> </w:t>
      </w:r>
      <w:r w:rsidRPr="00EE4EC6">
        <w:rPr>
          <w:rFonts w:ascii="Arial" w:hAnsi="Arial" w:cs="Arial"/>
        </w:rPr>
        <w:t>Oh</w:t>
      </w:r>
      <w:r>
        <w:rPr>
          <w:rFonts w:ascii="Arial" w:hAnsi="Arial" w:cs="Arial"/>
        </w:rPr>
        <w:t>io Human Trafficking Commission.  (</w:t>
      </w:r>
      <w:r w:rsidRPr="00EE4EC6">
        <w:rPr>
          <w:rFonts w:ascii="Arial" w:hAnsi="Arial" w:cs="Arial"/>
        </w:rPr>
        <w:t>2013</w:t>
      </w:r>
      <w:r>
        <w:rPr>
          <w:rFonts w:ascii="Arial" w:hAnsi="Arial" w:cs="Arial"/>
        </w:rPr>
        <w:t>)</w:t>
      </w:r>
      <w:r w:rsidRPr="00EE4EC6">
        <w:rPr>
          <w:rFonts w:ascii="Arial" w:hAnsi="Arial" w:cs="Arial"/>
        </w:rPr>
        <w:t xml:space="preserve">. </w:t>
      </w:r>
      <w:r>
        <w:rPr>
          <w:rFonts w:ascii="Arial" w:hAnsi="Arial" w:cs="Arial"/>
        </w:rPr>
        <w:t xml:space="preserve"> </w:t>
      </w:r>
      <w:r w:rsidRPr="00EE4EC6">
        <w:rPr>
          <w:rFonts w:ascii="Arial" w:hAnsi="Arial" w:cs="Arial"/>
        </w:rPr>
        <w:t xml:space="preserve">Standards </w:t>
      </w:r>
      <w:r>
        <w:rPr>
          <w:rFonts w:ascii="Arial" w:hAnsi="Arial" w:cs="Arial"/>
        </w:rPr>
        <w:t>f</w:t>
      </w:r>
      <w:r w:rsidRPr="00EE4EC6">
        <w:rPr>
          <w:rFonts w:ascii="Arial" w:hAnsi="Arial" w:cs="Arial"/>
        </w:rPr>
        <w:t>or</w:t>
      </w:r>
      <w:r>
        <w:rPr>
          <w:rFonts w:ascii="Arial" w:hAnsi="Arial" w:cs="Arial"/>
        </w:rPr>
        <w:t xml:space="preserve"> service to trafficked persons.  </w:t>
      </w:r>
      <w:r w:rsidRPr="00EE4EC6">
        <w:rPr>
          <w:rFonts w:ascii="Arial" w:hAnsi="Arial" w:cs="Arial"/>
        </w:rPr>
        <w:t xml:space="preserve">Retrieved from: </w:t>
      </w:r>
      <w:r>
        <w:rPr>
          <w:rFonts w:ascii="Arial" w:hAnsi="Arial" w:cs="Arial"/>
        </w:rPr>
        <w:t xml:space="preserve"> </w:t>
      </w:r>
      <w:hyperlink r:id="rId11" w:tooltip="Ohio Human Trafficking Commission.  (2013).  Standards for service to trafficked persons.  " w:history="1">
        <w:r w:rsidRPr="004062DF">
          <w:rPr>
            <w:rStyle w:val="Hyperlink"/>
            <w:rFonts w:ascii="Arial" w:hAnsi="Arial" w:cs="Arial"/>
          </w:rPr>
          <w:t>http://www.humantrafficking.ohio.gov/links/Service-Standards.pdf</w:t>
        </w:r>
      </w:hyperlink>
    </w:p>
    <w:p w14:paraId="6C1ABD02" w14:textId="77777777" w:rsidR="002160B4" w:rsidRDefault="002160B4" w:rsidP="002160B4">
      <w:pPr>
        <w:pStyle w:val="FootnoteText"/>
      </w:pPr>
    </w:p>
  </w:footnote>
  <w:footnote w:id="12">
    <w:p w14:paraId="58D1F87A" w14:textId="77777777" w:rsidR="002160B4" w:rsidRPr="00EE4EC6" w:rsidRDefault="002160B4" w:rsidP="002160B4">
      <w:pPr>
        <w:pStyle w:val="FootnoteText"/>
        <w:rPr>
          <w:rFonts w:ascii="Arial" w:hAnsi="Arial" w:cs="Arial"/>
        </w:rPr>
      </w:pPr>
      <w:r w:rsidRPr="00EE4EC6">
        <w:rPr>
          <w:rStyle w:val="FootnoteReference"/>
          <w:rFonts w:ascii="Arial" w:hAnsi="Arial" w:cs="Arial"/>
        </w:rPr>
        <w:footnoteRef/>
      </w:r>
      <w:r w:rsidRPr="00EE4EC6">
        <w:rPr>
          <w:rFonts w:ascii="Arial" w:hAnsi="Arial" w:cs="Arial"/>
        </w:rPr>
        <w:t xml:space="preserve"> State of California Health and Human Services Agency, Department of Social Services. </w:t>
      </w:r>
      <w:r>
        <w:rPr>
          <w:rFonts w:ascii="Arial" w:hAnsi="Arial" w:cs="Arial"/>
        </w:rPr>
        <w:t xml:space="preserve"> </w:t>
      </w:r>
      <w:r w:rsidRPr="00EE4EC6">
        <w:rPr>
          <w:rFonts w:ascii="Arial" w:hAnsi="Arial" w:cs="Arial"/>
        </w:rPr>
        <w:t xml:space="preserve">(2017). </w:t>
      </w:r>
      <w:r>
        <w:rPr>
          <w:rFonts w:ascii="Arial" w:hAnsi="Arial" w:cs="Arial"/>
        </w:rPr>
        <w:t xml:space="preserve"> </w:t>
      </w:r>
      <w:r w:rsidRPr="00EE4EC6">
        <w:rPr>
          <w:rFonts w:ascii="Arial" w:hAnsi="Arial" w:cs="Arial"/>
        </w:rPr>
        <w:t xml:space="preserve">All </w:t>
      </w:r>
      <w:r>
        <w:rPr>
          <w:rFonts w:ascii="Arial" w:hAnsi="Arial" w:cs="Arial"/>
        </w:rPr>
        <w:t>c</w:t>
      </w:r>
      <w:r w:rsidRPr="00EE4EC6">
        <w:rPr>
          <w:rFonts w:ascii="Arial" w:hAnsi="Arial" w:cs="Arial"/>
        </w:rPr>
        <w:t>ounty information notice No. 1-57-17</w:t>
      </w:r>
      <w:r>
        <w:rPr>
          <w:rFonts w:ascii="Arial" w:hAnsi="Arial" w:cs="Arial"/>
        </w:rPr>
        <w:t>:</w:t>
      </w:r>
      <w:r w:rsidRPr="00EE4EC6">
        <w:rPr>
          <w:rFonts w:ascii="Arial" w:hAnsi="Arial" w:cs="Arial"/>
        </w:rPr>
        <w:t xml:space="preserve"> </w:t>
      </w:r>
      <w:r>
        <w:rPr>
          <w:rFonts w:ascii="Arial" w:hAnsi="Arial" w:cs="Arial"/>
        </w:rPr>
        <w:t xml:space="preserve"> </w:t>
      </w:r>
      <w:r w:rsidRPr="00EE4EC6">
        <w:rPr>
          <w:rFonts w:ascii="Arial" w:hAnsi="Arial" w:cs="Arial"/>
        </w:rPr>
        <w:t>Recommended practices for providers serving CSEC</w:t>
      </w:r>
      <w:r w:rsidRPr="00322569">
        <w:rPr>
          <w:rFonts w:ascii="Arial" w:hAnsi="Arial" w:cs="Arial"/>
        </w:rPr>
        <w:t>.  Retrieved from:</w:t>
      </w:r>
      <w:r>
        <w:rPr>
          <w:rFonts w:ascii="Arial" w:hAnsi="Arial" w:cs="Arial"/>
        </w:rPr>
        <w:t xml:space="preserve">  </w:t>
      </w:r>
      <w:hyperlink r:id="rId12" w:tooltip="State of California Health and Human Services Agency, Department of Social Services.  (2017).  All county information notice No. 1-57-17:  Recommended practices for providers serving CSEC.  " w:history="1">
        <w:r w:rsidRPr="008B6D6A">
          <w:rPr>
            <w:rStyle w:val="Hyperlink"/>
            <w:rFonts w:ascii="Arial" w:hAnsi="Arial" w:cs="Arial"/>
          </w:rPr>
          <w:t>http://www.cdss.ca.gov/inforesources/2017-All-County-Information-Notices</w:t>
        </w:r>
      </w:hyperlink>
      <w:r>
        <w:rPr>
          <w:rFonts w:ascii="Arial" w:hAnsi="Arial" w:cs="Arial"/>
        </w:rPr>
        <w:t xml:space="preserve"> </w:t>
      </w:r>
    </w:p>
  </w:footnote>
  <w:footnote w:id="13">
    <w:p w14:paraId="0A3638D0" w14:textId="77777777" w:rsidR="002160B4" w:rsidRPr="001632A4" w:rsidRDefault="002160B4" w:rsidP="002160B4">
      <w:pPr>
        <w:pStyle w:val="EndnoteText"/>
        <w:rPr>
          <w:rFonts w:ascii="Arial" w:hAnsi="Arial" w:cs="Arial"/>
        </w:rPr>
      </w:pPr>
      <w:r w:rsidRPr="00EE4EC6">
        <w:rPr>
          <w:rStyle w:val="FootnoteReference"/>
          <w:rFonts w:ascii="Arial" w:hAnsi="Arial" w:cs="Arial"/>
        </w:rPr>
        <w:footnoteRef/>
      </w:r>
      <w:r w:rsidRPr="00EE4EC6">
        <w:rPr>
          <w:rFonts w:ascii="Arial" w:hAnsi="Arial" w:cs="Arial"/>
        </w:rPr>
        <w:t xml:space="preserve"> The National Child Traumatic Stress Network. </w:t>
      </w:r>
      <w:r>
        <w:rPr>
          <w:rFonts w:ascii="Arial" w:hAnsi="Arial" w:cs="Arial"/>
        </w:rPr>
        <w:t xml:space="preserve"> (</w:t>
      </w:r>
      <w:r w:rsidRPr="00EE4EC6">
        <w:rPr>
          <w:rFonts w:ascii="Arial" w:hAnsi="Arial" w:cs="Arial"/>
        </w:rPr>
        <w:t>201</w:t>
      </w:r>
      <w:r>
        <w:rPr>
          <w:rFonts w:ascii="Arial" w:hAnsi="Arial" w:cs="Arial"/>
        </w:rPr>
        <w:t xml:space="preserve">1).  Resource parent curriculum online:  Caring for children who have experienced </w:t>
      </w:r>
      <w:r w:rsidRPr="00EE4EC6">
        <w:rPr>
          <w:rFonts w:ascii="Arial" w:hAnsi="Arial" w:cs="Arial"/>
        </w:rPr>
        <w:t>trauma: A workshop for resource parents.</w:t>
      </w:r>
      <w:r>
        <w:rPr>
          <w:rFonts w:ascii="Arial" w:hAnsi="Arial" w:cs="Arial"/>
        </w:rPr>
        <w:t xml:space="preserve">  </w:t>
      </w:r>
      <w:r w:rsidRPr="006720F4">
        <w:rPr>
          <w:rFonts w:ascii="Arial" w:hAnsi="Arial" w:cs="Arial"/>
        </w:rPr>
        <w:t>Retrieved from:</w:t>
      </w:r>
      <w:r>
        <w:rPr>
          <w:rFonts w:ascii="Arial" w:hAnsi="Arial" w:cs="Arial"/>
        </w:rPr>
        <w:t xml:space="preserve">  </w:t>
      </w:r>
      <w:hyperlink r:id="rId13" w:tooltip="The National Child Traumatic Stress Network.  (2011).  Resource parent curriculum online:  Caring for children who have experienced trauma: A workshop for resource parents." w:history="1">
        <w:r w:rsidRPr="008B6D6A">
          <w:rPr>
            <w:rStyle w:val="Hyperlink"/>
            <w:rFonts w:ascii="Arial" w:hAnsi="Arial" w:cs="Arial"/>
          </w:rPr>
          <w:t>https://www.nctsn.org/resources/resource-parent-curriculum-rpc-online</w:t>
        </w:r>
      </w:hyperlink>
      <w:r>
        <w:rPr>
          <w:rFonts w:ascii="Arial" w:hAnsi="Arial" w:cs="Arial"/>
        </w:rPr>
        <w:t xml:space="preserve"> </w:t>
      </w:r>
    </w:p>
  </w:footnote>
  <w:footnote w:id="14">
    <w:p w14:paraId="5D2E4AE5" w14:textId="77777777" w:rsidR="002160B4" w:rsidRPr="00EE4EC6" w:rsidRDefault="002160B4" w:rsidP="002160B4">
      <w:pPr>
        <w:pStyle w:val="EndnoteText"/>
        <w:rPr>
          <w:rFonts w:ascii="Arial" w:hAnsi="Arial" w:cs="Arial"/>
        </w:rPr>
      </w:pPr>
      <w:r w:rsidRPr="001632A4">
        <w:rPr>
          <w:rStyle w:val="FootnoteReference"/>
          <w:rFonts w:ascii="Arial" w:hAnsi="Arial" w:cs="Arial"/>
        </w:rPr>
        <w:footnoteRef/>
      </w:r>
      <w:r w:rsidRPr="001632A4">
        <w:rPr>
          <w:rFonts w:ascii="Arial" w:hAnsi="Arial" w:cs="Arial"/>
        </w:rPr>
        <w:t xml:space="preserve"> Murray, Maureen, </w:t>
      </w:r>
      <w:r w:rsidRPr="001632A4">
        <w:rPr>
          <w:rFonts w:ascii="Roboto" w:hAnsi="Roboto"/>
        </w:rPr>
        <w:t>Farmer</w:t>
      </w:r>
      <w:r>
        <w:rPr>
          <w:rFonts w:ascii="Roboto" w:hAnsi="Roboto"/>
        </w:rPr>
        <w:t>, Betsy a</w:t>
      </w:r>
      <w:r w:rsidRPr="001632A4">
        <w:rPr>
          <w:rFonts w:ascii="Roboto" w:hAnsi="Roboto"/>
        </w:rPr>
        <w:t>nd Burns</w:t>
      </w:r>
      <w:r>
        <w:rPr>
          <w:rFonts w:ascii="Roboto" w:hAnsi="Roboto"/>
        </w:rPr>
        <w:t xml:space="preserve">, </w:t>
      </w:r>
      <w:r w:rsidRPr="001632A4">
        <w:rPr>
          <w:rFonts w:ascii="Roboto" w:hAnsi="Roboto"/>
        </w:rPr>
        <w:t>Barbara J</w:t>
      </w:r>
      <w:r>
        <w:rPr>
          <w:rFonts w:ascii="Roboto" w:hAnsi="Roboto"/>
        </w:rPr>
        <w:t xml:space="preserve">., </w:t>
      </w:r>
      <w:r w:rsidRPr="00EE4EC6">
        <w:rPr>
          <w:rFonts w:ascii="Arial" w:hAnsi="Arial" w:cs="Arial"/>
        </w:rPr>
        <w:t>Duke University School of Medicine, Department of Psychiatry and Behavi</w:t>
      </w:r>
      <w:r>
        <w:rPr>
          <w:rFonts w:ascii="Arial" w:hAnsi="Arial" w:cs="Arial"/>
        </w:rPr>
        <w:t>oral Health Sciences.  (</w:t>
      </w:r>
      <w:r w:rsidRPr="00EE4EC6">
        <w:rPr>
          <w:rFonts w:ascii="Arial" w:hAnsi="Arial" w:cs="Arial"/>
        </w:rPr>
        <w:t>2010</w:t>
      </w:r>
      <w:r>
        <w:rPr>
          <w:rFonts w:ascii="Arial" w:hAnsi="Arial" w:cs="Arial"/>
        </w:rPr>
        <w:t>).</w:t>
      </w:r>
      <w:r w:rsidRPr="00EE4EC6">
        <w:rPr>
          <w:rFonts w:ascii="Arial" w:hAnsi="Arial" w:cs="Arial"/>
        </w:rPr>
        <w:t xml:space="preserve"> </w:t>
      </w:r>
      <w:r>
        <w:rPr>
          <w:rFonts w:ascii="Arial" w:hAnsi="Arial" w:cs="Arial"/>
        </w:rPr>
        <w:t xml:space="preserve"> Together facing the challenge an evidenced-based model for therapeutic foster c</w:t>
      </w:r>
      <w:r w:rsidRPr="00EE4EC6">
        <w:rPr>
          <w:rFonts w:ascii="Arial" w:hAnsi="Arial" w:cs="Arial"/>
        </w:rPr>
        <w:t xml:space="preserve">are. </w:t>
      </w:r>
      <w:r>
        <w:rPr>
          <w:rFonts w:ascii="Arial" w:hAnsi="Arial" w:cs="Arial"/>
        </w:rPr>
        <w:t xml:space="preserve"> </w:t>
      </w:r>
      <w:r w:rsidRPr="00EE4EC6">
        <w:rPr>
          <w:rFonts w:ascii="Arial" w:hAnsi="Arial" w:cs="Arial"/>
        </w:rPr>
        <w:t xml:space="preserve">Retrieved from: </w:t>
      </w:r>
      <w:hyperlink r:id="rId14" w:tooltip="Murray, Maureen, Farmer, Betsy and Burns, Barbara J., Duke University School of Medicine, Department of Psychiatry and Behavioral Health Sciences.  (2010).  Together facing the challenge an evidenced-based model for therapeutic foster care." w:history="1">
        <w:r w:rsidRPr="00EE4EC6">
          <w:rPr>
            <w:rStyle w:val="Hyperlink"/>
            <w:rFonts w:ascii="Arial" w:hAnsi="Arial" w:cs="Arial"/>
          </w:rPr>
          <w:t>https://sites.duke.edu/tftc/history/</w:t>
        </w:r>
      </w:hyperlink>
    </w:p>
  </w:footnote>
  <w:footnote w:id="15">
    <w:p w14:paraId="53FC0A08" w14:textId="77777777" w:rsidR="002160B4" w:rsidRPr="00235281" w:rsidRDefault="002160B4" w:rsidP="002160B4">
      <w:pPr>
        <w:spacing w:after="0" w:line="240" w:lineRule="auto"/>
        <w:rPr>
          <w:rFonts w:ascii="Arial" w:hAnsi="Arial" w:cs="Arial"/>
          <w:sz w:val="20"/>
        </w:rPr>
      </w:pPr>
      <w:r w:rsidRPr="00EE4EC6">
        <w:rPr>
          <w:rStyle w:val="FootnoteReference"/>
          <w:rFonts w:ascii="Arial" w:hAnsi="Arial" w:cs="Arial"/>
          <w:sz w:val="20"/>
        </w:rPr>
        <w:footnoteRef/>
      </w:r>
      <w:r w:rsidRPr="00EE4EC6">
        <w:rPr>
          <w:rFonts w:ascii="Arial" w:hAnsi="Arial" w:cs="Arial"/>
          <w:sz w:val="20"/>
        </w:rPr>
        <w:t xml:space="preserve"> Gibbs, Deborah</w:t>
      </w:r>
      <w:r>
        <w:rPr>
          <w:rFonts w:ascii="Arial" w:hAnsi="Arial" w:cs="Arial"/>
          <w:sz w:val="20"/>
        </w:rPr>
        <w:t>,</w:t>
      </w:r>
      <w:r w:rsidRPr="00EE4EC6">
        <w:rPr>
          <w:rFonts w:ascii="Arial" w:hAnsi="Arial" w:cs="Arial"/>
          <w:sz w:val="20"/>
        </w:rPr>
        <w:t xml:space="preserve"> Hardiso</w:t>
      </w:r>
      <w:r>
        <w:rPr>
          <w:rFonts w:ascii="Arial" w:hAnsi="Arial" w:cs="Arial"/>
          <w:sz w:val="20"/>
        </w:rPr>
        <w:t>n Walters, Jennifer L., Lutnick,</w:t>
      </w:r>
      <w:r w:rsidRPr="00EE4EC6">
        <w:rPr>
          <w:rFonts w:ascii="Arial" w:hAnsi="Arial" w:cs="Arial"/>
          <w:sz w:val="20"/>
        </w:rPr>
        <w:t xml:space="preserve"> Alexandra</w:t>
      </w:r>
      <w:r>
        <w:rPr>
          <w:rFonts w:ascii="Arial" w:hAnsi="Arial" w:cs="Arial"/>
          <w:sz w:val="20"/>
        </w:rPr>
        <w:t>,</w:t>
      </w:r>
      <w:r w:rsidRPr="00EE4EC6">
        <w:rPr>
          <w:rFonts w:ascii="Arial" w:hAnsi="Arial" w:cs="Arial"/>
          <w:sz w:val="20"/>
        </w:rPr>
        <w:t xml:space="preserve"> Mi</w:t>
      </w:r>
      <w:r>
        <w:rPr>
          <w:rFonts w:ascii="Arial" w:hAnsi="Arial" w:cs="Arial"/>
          <w:sz w:val="20"/>
        </w:rPr>
        <w:t>ller, Shari, and Kluckman, Mairanne.  (</w:t>
      </w:r>
      <w:r w:rsidRPr="00EE4EC6">
        <w:rPr>
          <w:rFonts w:ascii="Arial" w:hAnsi="Arial" w:cs="Arial"/>
          <w:sz w:val="20"/>
        </w:rPr>
        <w:t>January 2015</w:t>
      </w:r>
      <w:r>
        <w:rPr>
          <w:rFonts w:ascii="Arial" w:hAnsi="Arial" w:cs="Arial"/>
          <w:sz w:val="20"/>
        </w:rPr>
        <w:t>).</w:t>
      </w:r>
      <w:r w:rsidRPr="00EE4EC6">
        <w:rPr>
          <w:rFonts w:ascii="Arial" w:hAnsi="Arial" w:cs="Arial"/>
          <w:sz w:val="20"/>
        </w:rPr>
        <w:t xml:space="preserve"> </w:t>
      </w:r>
      <w:r>
        <w:rPr>
          <w:rFonts w:ascii="Arial" w:hAnsi="Arial" w:cs="Arial"/>
          <w:sz w:val="20"/>
        </w:rPr>
        <w:t xml:space="preserve"> </w:t>
      </w:r>
      <w:r w:rsidRPr="00EE4EC6">
        <w:rPr>
          <w:rFonts w:ascii="Arial" w:hAnsi="Arial" w:cs="Arial"/>
          <w:sz w:val="20"/>
        </w:rPr>
        <w:t>U.S. D</w:t>
      </w:r>
      <w:r>
        <w:rPr>
          <w:rFonts w:ascii="Arial" w:hAnsi="Arial" w:cs="Arial"/>
          <w:sz w:val="20"/>
        </w:rPr>
        <w:t>epartment of Justice evaluation of services for domestic minor victims of human trafficking</w:t>
      </w:r>
      <w:r w:rsidRPr="00EE4EC6">
        <w:rPr>
          <w:rFonts w:ascii="Arial" w:hAnsi="Arial" w:cs="Arial"/>
          <w:sz w:val="20"/>
        </w:rPr>
        <w:t xml:space="preserve">. </w:t>
      </w:r>
      <w:r>
        <w:rPr>
          <w:rFonts w:ascii="Arial" w:hAnsi="Arial" w:cs="Arial"/>
          <w:sz w:val="20"/>
        </w:rPr>
        <w:t xml:space="preserve"> </w:t>
      </w:r>
      <w:r w:rsidRPr="00EE4EC6">
        <w:rPr>
          <w:rFonts w:ascii="Arial" w:hAnsi="Arial" w:cs="Arial"/>
          <w:sz w:val="20"/>
        </w:rPr>
        <w:t xml:space="preserve">Retrieved from: </w:t>
      </w:r>
      <w:hyperlink r:id="rId15" w:tooltip="Gibbs, Deborah, Hardison Walters, Jennifer L., Lutnick, Alexandra, Miller, Shari, and Kluckman, Mairanne.  (January 2015).  U.S. Department of Justice evaluation of services for domestic minor victims of human trafficking.  " w:history="1">
        <w:r w:rsidRPr="00EE4EC6">
          <w:rPr>
            <w:rStyle w:val="Hyperlink"/>
            <w:rFonts w:ascii="Arial" w:hAnsi="Arial" w:cs="Arial"/>
            <w:sz w:val="20"/>
          </w:rPr>
          <w:t>https://www.ncjrs.gov/pdffiles1/nij/grants/248578.pdf</w:t>
        </w:r>
      </w:hyperlink>
      <w:r>
        <w:rPr>
          <w:rStyle w:val="Hyperlink"/>
          <w:rFonts w:ascii="Arial" w:hAnsi="Arial" w:cs="Arial"/>
          <w:sz w:val="20"/>
        </w:rPr>
        <w:t xml:space="preserve">  </w:t>
      </w:r>
    </w:p>
  </w:footnote>
  <w:footnote w:id="16">
    <w:p w14:paraId="0719C2C1" w14:textId="77777777" w:rsidR="002160B4" w:rsidRDefault="002160B4" w:rsidP="002160B4">
      <w:pPr>
        <w:pStyle w:val="FootnoteText"/>
      </w:pPr>
      <w:r>
        <w:rPr>
          <w:rStyle w:val="FootnoteReference"/>
        </w:rPr>
        <w:footnoteRef/>
      </w:r>
      <w:r>
        <w:t xml:space="preserve"> </w:t>
      </w:r>
      <w:r w:rsidRPr="00141CA5">
        <w:rPr>
          <w:rFonts w:ascii="Arial" w:hAnsi="Arial" w:cs="Arial"/>
        </w:rPr>
        <w:t xml:space="preserve">The term, regional CSEC task forces, refers to both geographic regions of </w:t>
      </w:r>
      <w:r>
        <w:rPr>
          <w:rFonts w:ascii="Arial" w:hAnsi="Arial" w:cs="Arial"/>
        </w:rPr>
        <w:t>Nevada</w:t>
      </w:r>
      <w:r w:rsidRPr="00141CA5">
        <w:rPr>
          <w:rFonts w:ascii="Arial" w:hAnsi="Arial" w:cs="Arial"/>
        </w:rPr>
        <w:t xml:space="preserve"> and tribal task forces.</w:t>
      </w:r>
    </w:p>
  </w:footnote>
  <w:footnote w:id="17">
    <w:p w14:paraId="02512488" w14:textId="77777777" w:rsidR="002160B4" w:rsidRPr="00FE2CBB" w:rsidRDefault="002160B4" w:rsidP="002160B4">
      <w:pPr>
        <w:pStyle w:val="EndnoteText"/>
        <w:rPr>
          <w:color w:val="0563C1" w:themeColor="hyperlink"/>
          <w:u w:val="single"/>
        </w:rPr>
      </w:pPr>
      <w:r>
        <w:rPr>
          <w:rStyle w:val="FootnoteReference"/>
        </w:rPr>
        <w:footnoteRef/>
      </w:r>
      <w:r>
        <w:t xml:space="preserve"> </w:t>
      </w:r>
      <w:r w:rsidRPr="00F34825">
        <w:rPr>
          <w:rFonts w:ascii="Arial" w:hAnsi="Arial" w:cs="Arial"/>
        </w:rPr>
        <w:t>Administration for Children and Families</w:t>
      </w:r>
      <w:r>
        <w:rPr>
          <w:rFonts w:ascii="Arial" w:hAnsi="Arial" w:cs="Arial"/>
        </w:rPr>
        <w:t xml:space="preserve"> (ACF).  (</w:t>
      </w:r>
      <w:r w:rsidRPr="00F34825">
        <w:rPr>
          <w:rFonts w:ascii="Arial" w:hAnsi="Arial" w:cs="Arial"/>
        </w:rPr>
        <w:t>January 2017</w:t>
      </w:r>
      <w:r>
        <w:rPr>
          <w:rFonts w:ascii="Arial" w:hAnsi="Arial" w:cs="Arial"/>
        </w:rPr>
        <w:t>).  ACYF-CB-IM-17-02:  High quality legal r</w:t>
      </w:r>
      <w:r w:rsidRPr="00F34825">
        <w:rPr>
          <w:rFonts w:ascii="Arial" w:hAnsi="Arial" w:cs="Arial"/>
        </w:rPr>
        <w:t>ep</w:t>
      </w:r>
      <w:r>
        <w:rPr>
          <w:rFonts w:ascii="Arial" w:hAnsi="Arial" w:cs="Arial"/>
        </w:rPr>
        <w:t>resentation for all parties in child w</w:t>
      </w:r>
      <w:r w:rsidRPr="00F34825">
        <w:rPr>
          <w:rFonts w:ascii="Arial" w:hAnsi="Arial" w:cs="Arial"/>
        </w:rPr>
        <w:t xml:space="preserve">elfare. </w:t>
      </w:r>
      <w:r>
        <w:rPr>
          <w:rFonts w:ascii="Arial" w:hAnsi="Arial" w:cs="Arial"/>
        </w:rPr>
        <w:t xml:space="preserve"> Retrieved from:  </w:t>
      </w:r>
      <w:hyperlink r:id="rId16" w:tooltip="Administration for Children and Families (ACF).  (January 2017).  ACYF-CB-IM-17-02:  High quality legal representation for all parties in child welfare.  " w:history="1">
        <w:r w:rsidRPr="007C6415">
          <w:rPr>
            <w:rStyle w:val="Hyperlink"/>
            <w:rFonts w:ascii="Arial" w:hAnsi="Arial" w:cs="Arial"/>
          </w:rPr>
          <w:t>https://www.acf.hhs.gov/cb/resource/im1702</w:t>
        </w:r>
      </w:hyperlink>
    </w:p>
  </w:footnote>
  <w:footnote w:id="18">
    <w:p w14:paraId="7DF334A4" w14:textId="77777777" w:rsidR="002160B4" w:rsidRPr="00006AC3" w:rsidRDefault="002160B4" w:rsidP="002160B4">
      <w:pPr>
        <w:pStyle w:val="FootnoteText"/>
        <w:rPr>
          <w:rFonts w:ascii="Arial" w:hAnsi="Arial" w:cs="Arial"/>
        </w:rPr>
      </w:pPr>
      <w:r w:rsidRPr="00006AC3">
        <w:rPr>
          <w:rStyle w:val="FootnoteReference"/>
          <w:rFonts w:ascii="Arial" w:hAnsi="Arial" w:cs="Arial"/>
        </w:rPr>
        <w:footnoteRef/>
      </w:r>
      <w:r>
        <w:rPr>
          <w:rFonts w:ascii="Arial" w:hAnsi="Arial" w:cs="Arial"/>
        </w:rPr>
        <w:t xml:space="preserve"> ACF.  See f</w:t>
      </w:r>
      <w:r w:rsidRPr="00006AC3">
        <w:rPr>
          <w:rFonts w:ascii="Arial" w:hAnsi="Arial" w:cs="Arial"/>
        </w:rPr>
        <w:t>ootnote</w:t>
      </w:r>
      <w:r w:rsidR="006171A7">
        <w:rPr>
          <w:rFonts w:ascii="Arial" w:hAnsi="Arial" w:cs="Arial"/>
        </w:rPr>
        <w:t xml:space="preserve"> </w:t>
      </w:r>
      <w:r w:rsidR="006171A7">
        <w:rPr>
          <w:rFonts w:ascii="Arial" w:hAnsi="Arial" w:cs="Arial"/>
        </w:rPr>
        <w:fldChar w:fldCharType="begin"/>
      </w:r>
      <w:r w:rsidR="006171A7">
        <w:rPr>
          <w:rFonts w:ascii="Arial" w:hAnsi="Arial" w:cs="Arial"/>
        </w:rPr>
        <w:instrText xml:space="preserve"> NOTEREF _Ref528838041 \h </w:instrText>
      </w:r>
      <w:r w:rsidR="006171A7">
        <w:rPr>
          <w:rFonts w:ascii="Arial" w:hAnsi="Arial" w:cs="Arial"/>
        </w:rPr>
      </w:r>
      <w:r w:rsidR="006171A7">
        <w:rPr>
          <w:rFonts w:ascii="Arial" w:hAnsi="Arial" w:cs="Arial"/>
        </w:rPr>
        <w:fldChar w:fldCharType="separate"/>
      </w:r>
      <w:r w:rsidR="006171A7">
        <w:rPr>
          <w:rFonts w:ascii="Arial" w:hAnsi="Arial" w:cs="Arial"/>
        </w:rPr>
        <w:t>xvii</w:t>
      </w:r>
      <w:r w:rsidR="006171A7">
        <w:rPr>
          <w:rFonts w:ascii="Arial" w:hAnsi="Arial" w:cs="Arial"/>
        </w:rPr>
        <w:fldChar w:fldCharType="end"/>
      </w:r>
      <w:r w:rsidRPr="00006AC3">
        <w:rPr>
          <w:rFonts w:ascii="Arial" w:hAnsi="Arial" w:cs="Arial"/>
        </w:rPr>
        <w:t>.</w:t>
      </w:r>
    </w:p>
  </w:footnote>
  <w:footnote w:id="19">
    <w:p w14:paraId="76378378" w14:textId="77777777" w:rsidR="002160B4" w:rsidRPr="00451C8A" w:rsidRDefault="002160B4" w:rsidP="002160B4">
      <w:pPr>
        <w:pStyle w:val="EndnoteText"/>
        <w:rPr>
          <w:rFonts w:ascii="Arial" w:hAnsi="Arial" w:cs="Arial"/>
        </w:rPr>
      </w:pPr>
      <w:r>
        <w:rPr>
          <w:rStyle w:val="FootnoteReference"/>
        </w:rPr>
        <w:footnoteRef/>
      </w:r>
      <w:r>
        <w:t xml:space="preserve"> </w:t>
      </w:r>
      <w:r w:rsidRPr="00026CF1">
        <w:rPr>
          <w:rFonts w:ascii="Arial" w:hAnsi="Arial" w:cs="Arial"/>
        </w:rPr>
        <w:t xml:space="preserve">Project REACH. </w:t>
      </w:r>
      <w:r>
        <w:rPr>
          <w:rFonts w:ascii="Arial" w:hAnsi="Arial" w:cs="Arial"/>
        </w:rPr>
        <w:t xml:space="preserve"> </w:t>
      </w:r>
      <w:r w:rsidRPr="00026CF1">
        <w:rPr>
          <w:rFonts w:ascii="Arial" w:hAnsi="Arial" w:cs="Arial"/>
        </w:rPr>
        <w:t xml:space="preserve">(2007). </w:t>
      </w:r>
      <w:r>
        <w:rPr>
          <w:rFonts w:ascii="Arial" w:hAnsi="Arial" w:cs="Arial"/>
        </w:rPr>
        <w:t xml:space="preserve"> </w:t>
      </w:r>
      <w:r w:rsidRPr="00026CF1">
        <w:rPr>
          <w:rFonts w:ascii="Arial" w:hAnsi="Arial" w:cs="Arial"/>
        </w:rPr>
        <w:t>Working with survivors of human trafficking</w:t>
      </w:r>
      <w:r>
        <w:rPr>
          <w:rFonts w:ascii="Arial" w:hAnsi="Arial" w:cs="Arial"/>
        </w:rPr>
        <w:t>:  A</w:t>
      </w:r>
      <w:r w:rsidRPr="00026CF1">
        <w:rPr>
          <w:rFonts w:ascii="Arial" w:hAnsi="Arial" w:cs="Arial"/>
        </w:rPr>
        <w:t xml:space="preserve"> brief manual for social services providers.</w:t>
      </w:r>
      <w:r>
        <w:rPr>
          <w:rFonts w:ascii="Arial" w:hAnsi="Arial" w:cs="Arial"/>
        </w:rPr>
        <w:t xml:space="preserve"> </w:t>
      </w:r>
      <w:r w:rsidRPr="00026CF1">
        <w:rPr>
          <w:rFonts w:ascii="Arial" w:hAnsi="Arial" w:cs="Arial"/>
        </w:rPr>
        <w:t xml:space="preserve"> Retrieved from: </w:t>
      </w:r>
      <w:hyperlink r:id="rId17" w:tooltip="Project REACH.  (2007).  Working with survivors of human trafficking:  A brief manual for social services providers.  " w:history="1">
        <w:r w:rsidRPr="00026CF1">
          <w:rPr>
            <w:rStyle w:val="Hyperlink"/>
            <w:rFonts w:ascii="Arial" w:hAnsi="Arial" w:cs="Arial"/>
          </w:rPr>
          <w:t>https://www.ovcttac.gov/taskforceguide/eguide/4-supporting-victims/resources-43-the-vital-role-of-case-management-service-planning/</w:t>
        </w:r>
      </w:hyperlink>
    </w:p>
  </w:footnote>
  <w:footnote w:id="20">
    <w:p w14:paraId="4ABB8828" w14:textId="77777777" w:rsidR="002160B4" w:rsidRPr="00026CF1" w:rsidRDefault="002160B4" w:rsidP="002160B4">
      <w:pPr>
        <w:pStyle w:val="EndnoteText"/>
        <w:rPr>
          <w:rFonts w:ascii="Arial" w:hAnsi="Arial" w:cs="Arial"/>
        </w:rPr>
      </w:pPr>
      <w:r>
        <w:rPr>
          <w:rStyle w:val="FootnoteReference"/>
        </w:rPr>
        <w:footnoteRef/>
      </w:r>
      <w:r>
        <w:t xml:space="preserve"> </w:t>
      </w:r>
      <w:r w:rsidRPr="00026CF1">
        <w:rPr>
          <w:rFonts w:ascii="Arial" w:hAnsi="Arial" w:cs="Arial"/>
        </w:rPr>
        <w:t xml:space="preserve">New York State Office of Children and Family Services. </w:t>
      </w:r>
      <w:r>
        <w:rPr>
          <w:rFonts w:ascii="Arial" w:hAnsi="Arial" w:cs="Arial"/>
        </w:rPr>
        <w:t xml:space="preserve"> </w:t>
      </w:r>
      <w:r w:rsidRPr="00026CF1">
        <w:rPr>
          <w:rFonts w:ascii="Arial" w:hAnsi="Arial" w:cs="Arial"/>
        </w:rPr>
        <w:t xml:space="preserve">(2015). </w:t>
      </w:r>
      <w:r>
        <w:rPr>
          <w:rFonts w:ascii="Arial" w:hAnsi="Arial" w:cs="Arial"/>
        </w:rPr>
        <w:t xml:space="preserve"> </w:t>
      </w:r>
      <w:r w:rsidRPr="00026CF1">
        <w:rPr>
          <w:rFonts w:ascii="Arial" w:hAnsi="Arial" w:cs="Arial"/>
        </w:rPr>
        <w:t>Commercially sexually exploited and trafficked youth</w:t>
      </w:r>
      <w:r>
        <w:rPr>
          <w:rFonts w:ascii="Arial" w:hAnsi="Arial" w:cs="Arial"/>
        </w:rPr>
        <w:t xml:space="preserve">:  A </w:t>
      </w:r>
      <w:r w:rsidRPr="00026CF1">
        <w:rPr>
          <w:rFonts w:ascii="Arial" w:hAnsi="Arial" w:cs="Arial"/>
        </w:rPr>
        <w:t xml:space="preserve">handbook for child serving professionals. </w:t>
      </w:r>
      <w:r>
        <w:rPr>
          <w:rFonts w:ascii="Arial" w:hAnsi="Arial" w:cs="Arial"/>
        </w:rPr>
        <w:t xml:space="preserve"> </w:t>
      </w:r>
      <w:r w:rsidRPr="00026CF1">
        <w:rPr>
          <w:rFonts w:ascii="Arial" w:hAnsi="Arial" w:cs="Arial"/>
        </w:rPr>
        <w:t xml:space="preserve">Retrieved from: </w:t>
      </w:r>
      <w:hyperlink r:id="rId18" w:tooltip="New York State Office of Children and Family Services.  (2015).  Commercially sexually exploited and trafficked youth:  A handbook for child serving professionals.  " w:history="1">
        <w:r w:rsidRPr="00026CF1">
          <w:rPr>
            <w:rStyle w:val="Hyperlink"/>
            <w:rFonts w:ascii="Arial" w:hAnsi="Arial" w:cs="Arial"/>
          </w:rPr>
          <w:t>https://ocfs.ny.gov/main/humantrafficking/resources/OCFS-Handbook-for-Office-print.pdf</w:t>
        </w:r>
      </w:hyperlink>
    </w:p>
    <w:p w14:paraId="17634039" w14:textId="77777777" w:rsidR="002160B4" w:rsidRPr="00571EF0" w:rsidRDefault="002160B4" w:rsidP="002160B4">
      <w:pPr>
        <w:pStyle w:val="FootnoteText"/>
        <w:rPr>
          <w:rFonts w:ascii="Arial" w:hAnsi="Arial" w:cs="Arial"/>
        </w:rPr>
      </w:pPr>
    </w:p>
  </w:footnote>
  <w:footnote w:id="21">
    <w:p w14:paraId="55A38E71" w14:textId="77777777" w:rsidR="002160B4" w:rsidRPr="00571EF0" w:rsidRDefault="002160B4" w:rsidP="002160B4">
      <w:pPr>
        <w:pStyle w:val="EndnoteText"/>
        <w:rPr>
          <w:rFonts w:ascii="Arial" w:hAnsi="Arial" w:cs="Arial"/>
        </w:rPr>
      </w:pPr>
      <w:r w:rsidRPr="00571EF0">
        <w:rPr>
          <w:rStyle w:val="FootnoteReference"/>
          <w:rFonts w:ascii="Arial" w:hAnsi="Arial" w:cs="Arial"/>
        </w:rPr>
        <w:footnoteRef/>
      </w:r>
      <w:r w:rsidRPr="00571EF0">
        <w:rPr>
          <w:rFonts w:ascii="Arial" w:hAnsi="Arial" w:cs="Arial"/>
        </w:rPr>
        <w:t xml:space="preserve"> Safe Horizon. </w:t>
      </w:r>
      <w:r>
        <w:rPr>
          <w:rFonts w:ascii="Arial" w:hAnsi="Arial" w:cs="Arial"/>
        </w:rPr>
        <w:t xml:space="preserve"> </w:t>
      </w:r>
      <w:r w:rsidRPr="00571EF0">
        <w:rPr>
          <w:rFonts w:ascii="Arial" w:hAnsi="Arial" w:cs="Arial"/>
        </w:rPr>
        <w:t xml:space="preserve">(2004). </w:t>
      </w:r>
      <w:r>
        <w:rPr>
          <w:rFonts w:ascii="Arial" w:hAnsi="Arial" w:cs="Arial"/>
        </w:rPr>
        <w:t xml:space="preserve"> </w:t>
      </w:r>
      <w:r w:rsidRPr="00571EF0">
        <w:rPr>
          <w:rFonts w:ascii="Arial" w:hAnsi="Arial" w:cs="Arial"/>
        </w:rPr>
        <w:t xml:space="preserve">Safety </w:t>
      </w:r>
      <w:r>
        <w:rPr>
          <w:rFonts w:ascii="Arial" w:hAnsi="Arial" w:cs="Arial"/>
        </w:rPr>
        <w:t>p</w:t>
      </w:r>
      <w:r w:rsidRPr="00571EF0">
        <w:rPr>
          <w:rFonts w:ascii="Arial" w:hAnsi="Arial" w:cs="Arial"/>
        </w:rPr>
        <w:t xml:space="preserve">lanning </w:t>
      </w:r>
      <w:r>
        <w:rPr>
          <w:rFonts w:ascii="Arial" w:hAnsi="Arial" w:cs="Arial"/>
        </w:rPr>
        <w:t>s</w:t>
      </w:r>
      <w:r w:rsidRPr="00571EF0">
        <w:rPr>
          <w:rFonts w:ascii="Arial" w:hAnsi="Arial" w:cs="Arial"/>
        </w:rPr>
        <w:t xml:space="preserve">tandards for </w:t>
      </w:r>
      <w:r>
        <w:rPr>
          <w:rFonts w:ascii="Arial" w:hAnsi="Arial" w:cs="Arial"/>
        </w:rPr>
        <w:t>t</w:t>
      </w:r>
      <w:r w:rsidRPr="00571EF0">
        <w:rPr>
          <w:rFonts w:ascii="Arial" w:hAnsi="Arial" w:cs="Arial"/>
        </w:rPr>
        <w:t xml:space="preserve">rafficked and </w:t>
      </w:r>
      <w:r>
        <w:rPr>
          <w:rFonts w:ascii="Arial" w:hAnsi="Arial" w:cs="Arial"/>
        </w:rPr>
        <w:t>e</w:t>
      </w:r>
      <w:r w:rsidRPr="00571EF0">
        <w:rPr>
          <w:rFonts w:ascii="Arial" w:hAnsi="Arial" w:cs="Arial"/>
        </w:rPr>
        <w:t xml:space="preserve">nslaved </w:t>
      </w:r>
      <w:r>
        <w:rPr>
          <w:rFonts w:ascii="Arial" w:hAnsi="Arial" w:cs="Arial"/>
        </w:rPr>
        <w:t>p</w:t>
      </w:r>
      <w:r w:rsidRPr="00571EF0">
        <w:rPr>
          <w:rFonts w:ascii="Arial" w:hAnsi="Arial" w:cs="Arial"/>
        </w:rPr>
        <w:t>ersons.</w:t>
      </w:r>
      <w:r>
        <w:rPr>
          <w:rFonts w:ascii="Arial" w:hAnsi="Arial" w:cs="Arial"/>
        </w:rPr>
        <w:t xml:space="preserve">  F</w:t>
      </w:r>
      <w:r w:rsidRPr="00930B0A">
        <w:rPr>
          <w:rFonts w:ascii="Arial" w:hAnsi="Arial" w:cs="Arial"/>
        </w:rPr>
        <w:t>unded by Office for Vic</w:t>
      </w:r>
      <w:r>
        <w:rPr>
          <w:rFonts w:ascii="Arial" w:hAnsi="Arial" w:cs="Arial"/>
        </w:rPr>
        <w:t>tims of Crime</w:t>
      </w:r>
      <w:r w:rsidRPr="00930B0A">
        <w:rPr>
          <w:rFonts w:ascii="Arial" w:hAnsi="Arial" w:cs="Arial"/>
        </w:rPr>
        <w:t>. Provided courtesy of Safe Horizon Anti-Trafficking Program.</w:t>
      </w:r>
    </w:p>
  </w:footnote>
  <w:footnote w:id="22">
    <w:p w14:paraId="7E9C66AE" w14:textId="77777777" w:rsidR="002160B4" w:rsidRPr="008169A6" w:rsidRDefault="002160B4" w:rsidP="002160B4">
      <w:pPr>
        <w:pStyle w:val="FootnoteText"/>
        <w:rPr>
          <w:rFonts w:ascii="Arial" w:hAnsi="Arial" w:cs="Arial"/>
        </w:rPr>
      </w:pPr>
      <w:r w:rsidRPr="00571EF0">
        <w:rPr>
          <w:rStyle w:val="FootnoteReference"/>
          <w:rFonts w:ascii="Arial" w:hAnsi="Arial" w:cs="Arial"/>
        </w:rPr>
        <w:footnoteRef/>
      </w:r>
      <w:r w:rsidRPr="00571EF0">
        <w:rPr>
          <w:rFonts w:ascii="Arial" w:hAnsi="Arial" w:cs="Arial"/>
        </w:rPr>
        <w:t xml:space="preserve"> Polaris Project, National Trafficking Resource Center. </w:t>
      </w:r>
      <w:r>
        <w:rPr>
          <w:rFonts w:ascii="Arial" w:hAnsi="Arial" w:cs="Arial"/>
        </w:rPr>
        <w:t xml:space="preserve"> </w:t>
      </w:r>
      <w:r w:rsidRPr="00571EF0">
        <w:rPr>
          <w:rFonts w:ascii="Arial" w:hAnsi="Arial" w:cs="Arial"/>
        </w:rPr>
        <w:t xml:space="preserve">(2011). </w:t>
      </w:r>
      <w:r>
        <w:rPr>
          <w:rFonts w:ascii="Arial" w:hAnsi="Arial" w:cs="Arial"/>
        </w:rPr>
        <w:t xml:space="preserve"> </w:t>
      </w:r>
      <w:r w:rsidRPr="00571EF0">
        <w:rPr>
          <w:rFonts w:ascii="Arial" w:hAnsi="Arial" w:cs="Arial"/>
        </w:rPr>
        <w:t xml:space="preserve">Safety </w:t>
      </w:r>
      <w:r>
        <w:rPr>
          <w:rFonts w:ascii="Arial" w:hAnsi="Arial" w:cs="Arial"/>
        </w:rPr>
        <w:t>p</w:t>
      </w:r>
      <w:r w:rsidRPr="00571EF0">
        <w:rPr>
          <w:rFonts w:ascii="Arial" w:hAnsi="Arial" w:cs="Arial"/>
        </w:rPr>
        <w:t xml:space="preserve">lanning and </w:t>
      </w:r>
      <w:r>
        <w:rPr>
          <w:rFonts w:ascii="Arial" w:hAnsi="Arial" w:cs="Arial"/>
        </w:rPr>
        <w:t>p</w:t>
      </w:r>
      <w:r w:rsidRPr="00571EF0">
        <w:rPr>
          <w:rFonts w:ascii="Arial" w:hAnsi="Arial" w:cs="Arial"/>
        </w:rPr>
        <w:t>revention.</w:t>
      </w:r>
      <w:r>
        <w:rPr>
          <w:rFonts w:ascii="Arial" w:hAnsi="Arial" w:cs="Arial"/>
        </w:rPr>
        <w:t xml:space="preserve">  </w:t>
      </w:r>
      <w:r w:rsidRPr="00C958B0">
        <w:rPr>
          <w:rFonts w:ascii="Arial" w:hAnsi="Arial" w:cs="Arial"/>
        </w:rPr>
        <w:t>Retrieved from:</w:t>
      </w:r>
      <w:r>
        <w:rPr>
          <w:rFonts w:ascii="Arial" w:hAnsi="Arial" w:cs="Arial"/>
        </w:rPr>
        <w:t xml:space="preserve"> </w:t>
      </w:r>
      <w:hyperlink r:id="rId19" w:tooltip="Polaris Project, National Trafficking Resource Center.  (2011).  Safety planning and prevention.  " w:history="1">
        <w:r>
          <w:rPr>
            <w:rStyle w:val="Hyperlink"/>
            <w:rFonts w:ascii="Arial" w:hAnsi="Arial" w:cs="Arial"/>
          </w:rPr>
          <w:t>http://www.traffickingresourcecenter.org/sites/default/files/Safety Planning At A Glance.pdf</w:t>
        </w:r>
      </w:hyperlink>
    </w:p>
  </w:footnote>
  <w:footnote w:id="23">
    <w:p w14:paraId="511C150D" w14:textId="77777777" w:rsidR="002160B4" w:rsidRPr="006171A7" w:rsidRDefault="002160B4" w:rsidP="002160B4">
      <w:pPr>
        <w:pStyle w:val="FootnoteText"/>
        <w:rPr>
          <w:rFonts w:ascii="Arial" w:hAnsi="Arial" w:cs="Arial"/>
        </w:rPr>
      </w:pPr>
      <w:r w:rsidRPr="006171A7">
        <w:rPr>
          <w:rStyle w:val="FootnoteReference"/>
          <w:rFonts w:ascii="Arial" w:hAnsi="Arial" w:cs="Arial"/>
        </w:rPr>
        <w:footnoteRef/>
      </w:r>
      <w:r w:rsidRPr="006171A7">
        <w:rPr>
          <w:rFonts w:ascii="Arial" w:hAnsi="Arial" w:cs="Arial"/>
        </w:rPr>
        <w:t xml:space="preserve"> </w:t>
      </w:r>
      <w:r w:rsidRPr="006171A7">
        <w:rPr>
          <w:rFonts w:ascii="Arial" w:eastAsia="Times New Roman" w:hAnsi="Arial" w:cs="Arial"/>
          <w:color w:val="222222"/>
          <w:shd w:val="clear" w:color="auto" w:fill="FFFFFF"/>
        </w:rPr>
        <w:t>Los Angeles County Law Enforcement. (2015). First responder protocol for commercially sexually exploited children, Appendix G.  Retrieved from: </w:t>
      </w:r>
      <w:hyperlink r:id="rId20" w:tooltip="Los Angeles County Law Enforcement. (2015). First responder protocol for commercially sexually exploited children, Appendix G." w:history="1">
        <w:r w:rsidRPr="006171A7">
          <w:rPr>
            <w:rFonts w:ascii="Arial" w:eastAsia="Times New Roman" w:hAnsi="Arial" w:cs="Arial"/>
            <w:color w:val="0563C1"/>
            <w:u w:val="single"/>
            <w:shd w:val="clear" w:color="auto" w:fill="FFFFFF"/>
          </w:rPr>
          <w:t>https://www.lacounty.gov/residents/public-safety/first-responder-protocol/</w:t>
        </w:r>
      </w:hyperlink>
    </w:p>
  </w:footnote>
  <w:footnote w:id="24">
    <w:p w14:paraId="3D6066AB" w14:textId="77777777" w:rsidR="002160B4" w:rsidRPr="00BF150A" w:rsidRDefault="002160B4" w:rsidP="002160B4">
      <w:pPr>
        <w:pStyle w:val="EndnoteText"/>
        <w:rPr>
          <w:rFonts w:ascii="Arial" w:hAnsi="Arial" w:cs="Arial"/>
        </w:rPr>
      </w:pPr>
      <w:r w:rsidRPr="006171A7">
        <w:rPr>
          <w:rStyle w:val="FootnoteReference"/>
          <w:rFonts w:ascii="Arial" w:hAnsi="Arial" w:cs="Arial"/>
        </w:rPr>
        <w:footnoteRef/>
      </w:r>
      <w:r w:rsidRPr="006171A7">
        <w:rPr>
          <w:rFonts w:ascii="Arial" w:hAnsi="Arial" w:cs="Arial"/>
        </w:rPr>
        <w:t xml:space="preserve"> Washington</w:t>
      </w:r>
      <w:r>
        <w:rPr>
          <w:rFonts w:ascii="Arial" w:hAnsi="Arial" w:cs="Arial"/>
        </w:rPr>
        <w:t xml:space="preserve"> State Department of Social Services.  (2017).  </w:t>
      </w:r>
      <w:r w:rsidRPr="00141C22">
        <w:rPr>
          <w:rFonts w:ascii="Arial" w:hAnsi="Arial" w:cs="Arial"/>
        </w:rPr>
        <w:t xml:space="preserve">Youth </w:t>
      </w:r>
      <w:r>
        <w:rPr>
          <w:rFonts w:ascii="Arial" w:hAnsi="Arial" w:cs="Arial"/>
        </w:rPr>
        <w:t>r</w:t>
      </w:r>
      <w:r w:rsidRPr="00141C22">
        <w:rPr>
          <w:rFonts w:ascii="Arial" w:hAnsi="Arial" w:cs="Arial"/>
        </w:rPr>
        <w:t xml:space="preserve">un </w:t>
      </w:r>
      <w:r>
        <w:rPr>
          <w:rFonts w:ascii="Arial" w:hAnsi="Arial" w:cs="Arial"/>
        </w:rPr>
        <w:t>p</w:t>
      </w:r>
      <w:r w:rsidRPr="00141C22">
        <w:rPr>
          <w:rFonts w:ascii="Arial" w:hAnsi="Arial" w:cs="Arial"/>
        </w:rPr>
        <w:t xml:space="preserve">revention </w:t>
      </w:r>
      <w:r>
        <w:rPr>
          <w:rFonts w:ascii="Arial" w:hAnsi="Arial" w:cs="Arial"/>
        </w:rPr>
        <w:t>p</w:t>
      </w:r>
      <w:r w:rsidRPr="00141C22">
        <w:rPr>
          <w:rFonts w:ascii="Arial" w:hAnsi="Arial" w:cs="Arial"/>
        </w:rPr>
        <w:t>lan</w:t>
      </w:r>
      <w:r>
        <w:rPr>
          <w:rFonts w:ascii="Arial" w:hAnsi="Arial" w:cs="Arial"/>
        </w:rPr>
        <w:t>.  Retrieved from:</w:t>
      </w:r>
      <w:r w:rsidRPr="00D929EB">
        <w:t xml:space="preserve"> </w:t>
      </w:r>
      <w:hyperlink r:id="rId21" w:tooltip="Washington State Department of Social Services.  (2017).  Youth run prevention plan." w:history="1">
        <w:r w:rsidRPr="002D73C1">
          <w:rPr>
            <w:rStyle w:val="Hyperlink"/>
            <w:rFonts w:ascii="Arial" w:hAnsi="Arial" w:cs="Arial"/>
          </w:rPr>
          <w:t>https://www.dshs.wa.gov/office-of-the-secretary/forms?field_number_value=10-484&amp;title</w:t>
        </w:r>
      </w:hyperlink>
    </w:p>
    <w:p w14:paraId="364F8AE2" w14:textId="77777777" w:rsidR="002160B4" w:rsidRDefault="002160B4" w:rsidP="002160B4">
      <w:pPr>
        <w:pStyle w:val="FootnoteText"/>
      </w:pPr>
    </w:p>
  </w:footnote>
  <w:footnote w:id="25">
    <w:p w14:paraId="248FD4FF" w14:textId="77777777" w:rsidR="002160B4" w:rsidRPr="00B67CB1" w:rsidRDefault="002160B4" w:rsidP="002160B4">
      <w:pPr>
        <w:pStyle w:val="FootnoteText"/>
        <w:rPr>
          <w:rFonts w:ascii="Arial" w:hAnsi="Arial" w:cs="Arial"/>
        </w:rPr>
      </w:pPr>
      <w:r>
        <w:rPr>
          <w:rStyle w:val="FootnoteReference"/>
        </w:rPr>
        <w:footnoteRef/>
      </w:r>
      <w:r w:rsidRPr="00B67CB1">
        <w:rPr>
          <w:rFonts w:ascii="Arial" w:hAnsi="Arial" w:cs="Arial"/>
        </w:rPr>
        <w:t xml:space="preserve"> National Center for Missing &amp; Exploited Children®</w:t>
      </w:r>
      <w:r>
        <w:rPr>
          <w:rFonts w:ascii="Arial" w:hAnsi="Arial" w:cs="Arial"/>
        </w:rPr>
        <w:t>.  Retrieved from:</w:t>
      </w:r>
      <w:r w:rsidRPr="00B67CB1">
        <w:rPr>
          <w:rFonts w:ascii="Arial" w:hAnsi="Arial" w:cs="Arial"/>
        </w:rPr>
        <w:t xml:space="preserve"> </w:t>
      </w:r>
      <w:hyperlink r:id="rId22" w:tooltip="National Center for Missing &amp; Exploited Children®." w:history="1">
        <w:r w:rsidRPr="009F7E00">
          <w:rPr>
            <w:rStyle w:val="Hyperlink"/>
            <w:rFonts w:ascii="Arial" w:hAnsi="Arial" w:cs="Arial"/>
          </w:rPr>
          <w:t>http://www.missingkids.com/home</w:t>
        </w:r>
      </w:hyperlink>
    </w:p>
  </w:footnote>
  <w:footnote w:id="26">
    <w:p w14:paraId="3CEB0CC2" w14:textId="77777777" w:rsidR="002160B4" w:rsidRPr="00B67CB1" w:rsidRDefault="002160B4" w:rsidP="002160B4">
      <w:pPr>
        <w:pStyle w:val="EndnoteText"/>
        <w:rPr>
          <w:rFonts w:ascii="Arial" w:hAnsi="Arial" w:cs="Arial"/>
        </w:rPr>
      </w:pPr>
      <w:r w:rsidRPr="00B67CB1">
        <w:rPr>
          <w:rStyle w:val="FootnoteReference"/>
          <w:rFonts w:ascii="Arial" w:hAnsi="Arial" w:cs="Arial"/>
        </w:rPr>
        <w:footnoteRef/>
      </w:r>
      <w:r w:rsidRPr="00B67CB1">
        <w:rPr>
          <w:rFonts w:ascii="Arial" w:hAnsi="Arial" w:cs="Arial"/>
        </w:rPr>
        <w:t xml:space="preserve"> National Runaway Safeline.</w:t>
      </w:r>
      <w:r>
        <w:rPr>
          <w:rFonts w:ascii="Arial" w:hAnsi="Arial" w:cs="Arial"/>
        </w:rPr>
        <w:t xml:space="preserve">  Retrieved from:</w:t>
      </w:r>
      <w:r w:rsidRPr="00B67CB1">
        <w:rPr>
          <w:rFonts w:ascii="Arial" w:hAnsi="Arial" w:cs="Arial"/>
        </w:rPr>
        <w:t xml:space="preserve"> </w:t>
      </w:r>
      <w:hyperlink r:id="rId23" w:tooltip="National Runaway Safeline." w:history="1">
        <w:r w:rsidRPr="009F7E00">
          <w:rPr>
            <w:rStyle w:val="Hyperlink"/>
            <w:rFonts w:ascii="Arial" w:hAnsi="Arial" w:cs="Arial"/>
          </w:rPr>
          <w:t>https://www.1800runaway.org/2008/07/getting-home-free/</w:t>
        </w:r>
      </w:hyperlink>
    </w:p>
    <w:p w14:paraId="20554B51" w14:textId="77777777" w:rsidR="002160B4" w:rsidRDefault="002160B4" w:rsidP="002160B4">
      <w:pPr>
        <w:pStyle w:val="FootnoteText"/>
      </w:pPr>
    </w:p>
  </w:footnote>
  <w:footnote w:id="27">
    <w:p w14:paraId="033717EE" w14:textId="77777777" w:rsidR="002160B4" w:rsidRPr="00B67CB1" w:rsidRDefault="002160B4" w:rsidP="002160B4">
      <w:pPr>
        <w:pStyle w:val="FootnoteText"/>
        <w:rPr>
          <w:rFonts w:ascii="Arial" w:hAnsi="Arial" w:cs="Arial"/>
        </w:rPr>
      </w:pPr>
      <w:r w:rsidRPr="00F10850">
        <w:rPr>
          <w:rStyle w:val="FootnoteReference"/>
          <w:rFonts w:ascii="Arial" w:hAnsi="Arial" w:cs="Arial"/>
        </w:rPr>
        <w:footnoteRef/>
      </w:r>
      <w:r w:rsidRPr="00F10850">
        <w:rPr>
          <w:rFonts w:ascii="Arial" w:hAnsi="Arial" w:cs="Arial"/>
        </w:rPr>
        <w:t xml:space="preserve"> Polaris. National Human Traff</w:t>
      </w:r>
      <w:r>
        <w:rPr>
          <w:rFonts w:ascii="Arial" w:hAnsi="Arial" w:cs="Arial"/>
        </w:rPr>
        <w:t xml:space="preserve">icking Hotline.  Retrieved from:  </w:t>
      </w:r>
      <w:hyperlink r:id="rId24" w:tooltip="Polaris. National Human Trafficking Hotline.  " w:history="1">
        <w:r w:rsidRPr="009F7E00">
          <w:rPr>
            <w:rStyle w:val="Hyperlink"/>
            <w:rFonts w:ascii="Arial" w:hAnsi="Arial" w:cs="Arial"/>
          </w:rPr>
          <w:t>https://humantraffickinghotline.org/mission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1EC9" w14:textId="77777777" w:rsidR="002160B4" w:rsidRDefault="002160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CFFA" w14:textId="77777777" w:rsidR="002160B4" w:rsidRDefault="00216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C6133" w14:textId="77777777" w:rsidR="002160B4" w:rsidRDefault="002160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8D5F9" w14:textId="77777777" w:rsidR="002160B4" w:rsidRDefault="002160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041E" w14:textId="77777777" w:rsidR="002160B4" w:rsidRDefault="002160B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E1DD7" w14:textId="77777777" w:rsidR="002160B4" w:rsidRDefault="002160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DE24" w14:textId="77777777" w:rsidR="002160B4" w:rsidRDefault="002160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3147" w14:textId="77777777" w:rsidR="002160B4" w:rsidRDefault="002160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D4977" w14:textId="77777777" w:rsidR="002160B4" w:rsidRDefault="002160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6C3"/>
    <w:multiLevelType w:val="hybridMultilevel"/>
    <w:tmpl w:val="A24A8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2758"/>
    <w:multiLevelType w:val="hybridMultilevel"/>
    <w:tmpl w:val="661E25F4"/>
    <w:lvl w:ilvl="0" w:tplc="9112C2E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22479"/>
    <w:multiLevelType w:val="hybridMultilevel"/>
    <w:tmpl w:val="FB4C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43FAA"/>
    <w:multiLevelType w:val="hybridMultilevel"/>
    <w:tmpl w:val="227EB08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4" w15:restartNumberingAfterBreak="0">
    <w:nsid w:val="08072F37"/>
    <w:multiLevelType w:val="hybridMultilevel"/>
    <w:tmpl w:val="2C78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F4925"/>
    <w:multiLevelType w:val="hybridMultilevel"/>
    <w:tmpl w:val="C8341E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D17290"/>
    <w:multiLevelType w:val="hybridMultilevel"/>
    <w:tmpl w:val="BA76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53B9C"/>
    <w:multiLevelType w:val="hybridMultilevel"/>
    <w:tmpl w:val="F9DAA8E2"/>
    <w:lvl w:ilvl="0" w:tplc="0409000F">
      <w:start w:val="1"/>
      <w:numFmt w:val="decimal"/>
      <w:lvlText w:val="%1."/>
      <w:lvlJc w:val="left"/>
      <w:pPr>
        <w:ind w:left="479" w:hanging="313"/>
      </w:pPr>
      <w:rPr>
        <w:rFonts w:hint="default"/>
        <w:color w:val="231F20"/>
        <w:w w:val="103"/>
        <w:sz w:val="20"/>
        <w:szCs w:val="20"/>
      </w:rPr>
    </w:lvl>
    <w:lvl w:ilvl="1" w:tplc="4080E7C0">
      <w:numFmt w:val="bullet"/>
      <w:lvlText w:val="•"/>
      <w:lvlJc w:val="left"/>
      <w:pPr>
        <w:ind w:left="867" w:hanging="313"/>
      </w:pPr>
      <w:rPr>
        <w:rFonts w:hint="default"/>
      </w:rPr>
    </w:lvl>
    <w:lvl w:ilvl="2" w:tplc="72AEDC8C">
      <w:numFmt w:val="bullet"/>
      <w:lvlText w:val="•"/>
      <w:lvlJc w:val="left"/>
      <w:pPr>
        <w:ind w:left="1255" w:hanging="313"/>
      </w:pPr>
      <w:rPr>
        <w:rFonts w:hint="default"/>
      </w:rPr>
    </w:lvl>
    <w:lvl w:ilvl="3" w:tplc="8BF0EAA8">
      <w:numFmt w:val="bullet"/>
      <w:lvlText w:val="•"/>
      <w:lvlJc w:val="left"/>
      <w:pPr>
        <w:ind w:left="1642" w:hanging="313"/>
      </w:pPr>
      <w:rPr>
        <w:rFonts w:hint="default"/>
      </w:rPr>
    </w:lvl>
    <w:lvl w:ilvl="4" w:tplc="DDB8741A">
      <w:numFmt w:val="bullet"/>
      <w:lvlText w:val="•"/>
      <w:lvlJc w:val="left"/>
      <w:pPr>
        <w:ind w:left="2030" w:hanging="313"/>
      </w:pPr>
      <w:rPr>
        <w:rFonts w:hint="default"/>
      </w:rPr>
    </w:lvl>
    <w:lvl w:ilvl="5" w:tplc="A2B47AD4">
      <w:numFmt w:val="bullet"/>
      <w:lvlText w:val="•"/>
      <w:lvlJc w:val="left"/>
      <w:pPr>
        <w:ind w:left="2418" w:hanging="313"/>
      </w:pPr>
      <w:rPr>
        <w:rFonts w:hint="default"/>
      </w:rPr>
    </w:lvl>
    <w:lvl w:ilvl="6" w:tplc="852C68F2">
      <w:numFmt w:val="bullet"/>
      <w:lvlText w:val="•"/>
      <w:lvlJc w:val="left"/>
      <w:pPr>
        <w:ind w:left="2805" w:hanging="313"/>
      </w:pPr>
      <w:rPr>
        <w:rFonts w:hint="default"/>
      </w:rPr>
    </w:lvl>
    <w:lvl w:ilvl="7" w:tplc="768EBB48">
      <w:numFmt w:val="bullet"/>
      <w:lvlText w:val="•"/>
      <w:lvlJc w:val="left"/>
      <w:pPr>
        <w:ind w:left="3193" w:hanging="313"/>
      </w:pPr>
      <w:rPr>
        <w:rFonts w:hint="default"/>
      </w:rPr>
    </w:lvl>
    <w:lvl w:ilvl="8" w:tplc="6D5E14FC">
      <w:numFmt w:val="bullet"/>
      <w:lvlText w:val="•"/>
      <w:lvlJc w:val="left"/>
      <w:pPr>
        <w:ind w:left="3581" w:hanging="313"/>
      </w:pPr>
      <w:rPr>
        <w:rFonts w:hint="default"/>
      </w:rPr>
    </w:lvl>
  </w:abstractNum>
  <w:abstractNum w:abstractNumId="8" w15:restartNumberingAfterBreak="0">
    <w:nsid w:val="0DB8722E"/>
    <w:multiLevelType w:val="hybridMultilevel"/>
    <w:tmpl w:val="32ECE94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0DBE58BE"/>
    <w:multiLevelType w:val="multilevel"/>
    <w:tmpl w:val="99A8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FA62F4"/>
    <w:multiLevelType w:val="hybridMultilevel"/>
    <w:tmpl w:val="66D21918"/>
    <w:lvl w:ilvl="0" w:tplc="9112C2E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07D3B78"/>
    <w:multiLevelType w:val="hybridMultilevel"/>
    <w:tmpl w:val="68A2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395D15"/>
    <w:multiLevelType w:val="multilevel"/>
    <w:tmpl w:val="7B0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6863E2"/>
    <w:multiLevelType w:val="hybridMultilevel"/>
    <w:tmpl w:val="556EBC34"/>
    <w:lvl w:ilvl="0" w:tplc="928695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267F02"/>
    <w:multiLevelType w:val="hybridMultilevel"/>
    <w:tmpl w:val="DF58EC18"/>
    <w:lvl w:ilvl="0" w:tplc="9112C2E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3000AD7"/>
    <w:multiLevelType w:val="hybridMultilevel"/>
    <w:tmpl w:val="1C74E0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274178"/>
    <w:multiLevelType w:val="hybridMultilevel"/>
    <w:tmpl w:val="E8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72B06"/>
    <w:multiLevelType w:val="hybridMultilevel"/>
    <w:tmpl w:val="93A8026C"/>
    <w:lvl w:ilvl="0" w:tplc="9112C2E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63230FC"/>
    <w:multiLevelType w:val="hybridMultilevel"/>
    <w:tmpl w:val="FF0E66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9C24F7"/>
    <w:multiLevelType w:val="hybridMultilevel"/>
    <w:tmpl w:val="9484FA92"/>
    <w:lvl w:ilvl="0" w:tplc="928695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A61188"/>
    <w:multiLevelType w:val="hybridMultilevel"/>
    <w:tmpl w:val="90D83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B72281"/>
    <w:multiLevelType w:val="hybridMultilevel"/>
    <w:tmpl w:val="AACA9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EC1B92"/>
    <w:multiLevelType w:val="hybridMultilevel"/>
    <w:tmpl w:val="3F24BE4A"/>
    <w:lvl w:ilvl="0" w:tplc="9112C2E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B24726"/>
    <w:multiLevelType w:val="hybridMultilevel"/>
    <w:tmpl w:val="4C1C2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3A1D9E"/>
    <w:multiLevelType w:val="hybridMultilevel"/>
    <w:tmpl w:val="D970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5B756B"/>
    <w:multiLevelType w:val="hybridMultilevel"/>
    <w:tmpl w:val="98F8F1A4"/>
    <w:lvl w:ilvl="0" w:tplc="928695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252EB8"/>
    <w:multiLevelType w:val="hybridMultilevel"/>
    <w:tmpl w:val="042A22B8"/>
    <w:lvl w:ilvl="0" w:tplc="0409000F">
      <w:start w:val="1"/>
      <w:numFmt w:val="decimal"/>
      <w:lvlText w:val="%1."/>
      <w:lvlJc w:val="left"/>
      <w:pPr>
        <w:ind w:left="479" w:hanging="313"/>
      </w:pPr>
      <w:rPr>
        <w:rFonts w:hint="default"/>
        <w:color w:val="231F20"/>
        <w:w w:val="103"/>
        <w:sz w:val="20"/>
        <w:szCs w:val="20"/>
      </w:rPr>
    </w:lvl>
    <w:lvl w:ilvl="1" w:tplc="6B760B2C">
      <w:numFmt w:val="bullet"/>
      <w:lvlText w:val="•"/>
      <w:lvlJc w:val="left"/>
      <w:pPr>
        <w:ind w:left="867" w:hanging="313"/>
      </w:pPr>
      <w:rPr>
        <w:rFonts w:hint="default"/>
      </w:rPr>
    </w:lvl>
    <w:lvl w:ilvl="2" w:tplc="0568C334">
      <w:numFmt w:val="bullet"/>
      <w:lvlText w:val="•"/>
      <w:lvlJc w:val="left"/>
      <w:pPr>
        <w:ind w:left="1255" w:hanging="313"/>
      </w:pPr>
      <w:rPr>
        <w:rFonts w:hint="default"/>
      </w:rPr>
    </w:lvl>
    <w:lvl w:ilvl="3" w:tplc="289658A6">
      <w:numFmt w:val="bullet"/>
      <w:lvlText w:val="•"/>
      <w:lvlJc w:val="left"/>
      <w:pPr>
        <w:ind w:left="1642" w:hanging="313"/>
      </w:pPr>
      <w:rPr>
        <w:rFonts w:hint="default"/>
      </w:rPr>
    </w:lvl>
    <w:lvl w:ilvl="4" w:tplc="2A541FF4">
      <w:numFmt w:val="bullet"/>
      <w:lvlText w:val="•"/>
      <w:lvlJc w:val="left"/>
      <w:pPr>
        <w:ind w:left="2030" w:hanging="313"/>
      </w:pPr>
      <w:rPr>
        <w:rFonts w:hint="default"/>
      </w:rPr>
    </w:lvl>
    <w:lvl w:ilvl="5" w:tplc="1488E5FA">
      <w:numFmt w:val="bullet"/>
      <w:lvlText w:val="•"/>
      <w:lvlJc w:val="left"/>
      <w:pPr>
        <w:ind w:left="2418" w:hanging="313"/>
      </w:pPr>
      <w:rPr>
        <w:rFonts w:hint="default"/>
      </w:rPr>
    </w:lvl>
    <w:lvl w:ilvl="6" w:tplc="365CB3BE">
      <w:numFmt w:val="bullet"/>
      <w:lvlText w:val="•"/>
      <w:lvlJc w:val="left"/>
      <w:pPr>
        <w:ind w:left="2805" w:hanging="313"/>
      </w:pPr>
      <w:rPr>
        <w:rFonts w:hint="default"/>
      </w:rPr>
    </w:lvl>
    <w:lvl w:ilvl="7" w:tplc="00AABF9C">
      <w:numFmt w:val="bullet"/>
      <w:lvlText w:val="•"/>
      <w:lvlJc w:val="left"/>
      <w:pPr>
        <w:ind w:left="3193" w:hanging="313"/>
      </w:pPr>
      <w:rPr>
        <w:rFonts w:hint="default"/>
      </w:rPr>
    </w:lvl>
    <w:lvl w:ilvl="8" w:tplc="52EEE424">
      <w:numFmt w:val="bullet"/>
      <w:lvlText w:val="•"/>
      <w:lvlJc w:val="left"/>
      <w:pPr>
        <w:ind w:left="3581" w:hanging="313"/>
      </w:pPr>
      <w:rPr>
        <w:rFonts w:hint="default"/>
      </w:rPr>
    </w:lvl>
  </w:abstractNum>
  <w:abstractNum w:abstractNumId="27" w15:restartNumberingAfterBreak="0">
    <w:nsid w:val="1A544B1C"/>
    <w:multiLevelType w:val="hybridMultilevel"/>
    <w:tmpl w:val="872E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024873"/>
    <w:multiLevelType w:val="hybridMultilevel"/>
    <w:tmpl w:val="4DC0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B6F1F40"/>
    <w:multiLevelType w:val="hybridMultilevel"/>
    <w:tmpl w:val="1A06A446"/>
    <w:lvl w:ilvl="0" w:tplc="9112C2E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C7A1A2B"/>
    <w:multiLevelType w:val="hybridMultilevel"/>
    <w:tmpl w:val="507AEBC0"/>
    <w:lvl w:ilvl="0" w:tplc="9112C2E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EBA73F9"/>
    <w:multiLevelType w:val="hybridMultilevel"/>
    <w:tmpl w:val="ABC89F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0F22147"/>
    <w:multiLevelType w:val="hybridMultilevel"/>
    <w:tmpl w:val="D024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4A1B6D"/>
    <w:multiLevelType w:val="hybridMultilevel"/>
    <w:tmpl w:val="EE78FACE"/>
    <w:lvl w:ilvl="0" w:tplc="9112C2E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407625B"/>
    <w:multiLevelType w:val="hybridMultilevel"/>
    <w:tmpl w:val="2984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CD4C1B"/>
    <w:multiLevelType w:val="hybridMultilevel"/>
    <w:tmpl w:val="F1F0055A"/>
    <w:lvl w:ilvl="0" w:tplc="9286955C">
      <w:start w:val="1"/>
      <w:numFmt w:val="bullet"/>
      <w:lvlText w:val=""/>
      <w:lvlJc w:val="left"/>
      <w:pPr>
        <w:ind w:left="1196" w:hanging="360"/>
      </w:pPr>
      <w:rPr>
        <w:rFonts w:ascii="Symbol" w:hAnsi="Symbol" w:hint="default"/>
        <w:w w:val="100"/>
        <w:sz w:val="22"/>
        <w:szCs w:val="22"/>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6" w15:restartNumberingAfterBreak="0">
    <w:nsid w:val="26CF0ADE"/>
    <w:multiLevelType w:val="hybridMultilevel"/>
    <w:tmpl w:val="5256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DE0F1F"/>
    <w:multiLevelType w:val="hybridMultilevel"/>
    <w:tmpl w:val="C6AC471A"/>
    <w:lvl w:ilvl="0" w:tplc="9112C2E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92A5F59"/>
    <w:multiLevelType w:val="hybridMultilevel"/>
    <w:tmpl w:val="3B6C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E20F91"/>
    <w:multiLevelType w:val="hybridMultilevel"/>
    <w:tmpl w:val="B886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7D3BC1"/>
    <w:multiLevelType w:val="hybridMultilevel"/>
    <w:tmpl w:val="2D3CC9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E064635"/>
    <w:multiLevelType w:val="hybridMultilevel"/>
    <w:tmpl w:val="2414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7025B5"/>
    <w:multiLevelType w:val="hybridMultilevel"/>
    <w:tmpl w:val="8F5089DC"/>
    <w:lvl w:ilvl="0" w:tplc="54D4DDF6">
      <w:start w:val="1"/>
      <w:numFmt w:val="decimal"/>
      <w:lvlText w:val="%1."/>
      <w:lvlJc w:val="left"/>
      <w:pPr>
        <w:ind w:left="479" w:hanging="313"/>
      </w:pPr>
      <w:rPr>
        <w:rFonts w:ascii="Arial" w:eastAsia="Arial" w:hAnsi="Arial" w:cs="Arial"/>
        <w:color w:val="231F20"/>
        <w:w w:val="103"/>
        <w:sz w:val="20"/>
        <w:szCs w:val="20"/>
      </w:rPr>
    </w:lvl>
    <w:lvl w:ilvl="1" w:tplc="EE168244">
      <w:numFmt w:val="bullet"/>
      <w:lvlText w:val="•"/>
      <w:lvlJc w:val="left"/>
      <w:pPr>
        <w:ind w:left="867" w:hanging="313"/>
      </w:pPr>
      <w:rPr>
        <w:rFonts w:hint="default"/>
      </w:rPr>
    </w:lvl>
    <w:lvl w:ilvl="2" w:tplc="FE9E96C2">
      <w:numFmt w:val="bullet"/>
      <w:lvlText w:val="•"/>
      <w:lvlJc w:val="left"/>
      <w:pPr>
        <w:ind w:left="1255" w:hanging="313"/>
      </w:pPr>
      <w:rPr>
        <w:rFonts w:hint="default"/>
      </w:rPr>
    </w:lvl>
    <w:lvl w:ilvl="3" w:tplc="323A4C6A">
      <w:numFmt w:val="bullet"/>
      <w:lvlText w:val="•"/>
      <w:lvlJc w:val="left"/>
      <w:pPr>
        <w:ind w:left="1642" w:hanging="313"/>
      </w:pPr>
      <w:rPr>
        <w:rFonts w:hint="default"/>
      </w:rPr>
    </w:lvl>
    <w:lvl w:ilvl="4" w:tplc="17A0A150">
      <w:numFmt w:val="bullet"/>
      <w:lvlText w:val="•"/>
      <w:lvlJc w:val="left"/>
      <w:pPr>
        <w:ind w:left="2030" w:hanging="313"/>
      </w:pPr>
      <w:rPr>
        <w:rFonts w:hint="default"/>
      </w:rPr>
    </w:lvl>
    <w:lvl w:ilvl="5" w:tplc="04A8E658">
      <w:numFmt w:val="bullet"/>
      <w:lvlText w:val="•"/>
      <w:lvlJc w:val="left"/>
      <w:pPr>
        <w:ind w:left="2418" w:hanging="313"/>
      </w:pPr>
      <w:rPr>
        <w:rFonts w:hint="default"/>
      </w:rPr>
    </w:lvl>
    <w:lvl w:ilvl="6" w:tplc="7136A084">
      <w:numFmt w:val="bullet"/>
      <w:lvlText w:val="•"/>
      <w:lvlJc w:val="left"/>
      <w:pPr>
        <w:ind w:left="2805" w:hanging="313"/>
      </w:pPr>
      <w:rPr>
        <w:rFonts w:hint="default"/>
      </w:rPr>
    </w:lvl>
    <w:lvl w:ilvl="7" w:tplc="624C8326">
      <w:numFmt w:val="bullet"/>
      <w:lvlText w:val="•"/>
      <w:lvlJc w:val="left"/>
      <w:pPr>
        <w:ind w:left="3193" w:hanging="313"/>
      </w:pPr>
      <w:rPr>
        <w:rFonts w:hint="default"/>
      </w:rPr>
    </w:lvl>
    <w:lvl w:ilvl="8" w:tplc="C28CF198">
      <w:numFmt w:val="bullet"/>
      <w:lvlText w:val="•"/>
      <w:lvlJc w:val="left"/>
      <w:pPr>
        <w:ind w:left="3581" w:hanging="313"/>
      </w:pPr>
      <w:rPr>
        <w:rFonts w:hint="default"/>
      </w:rPr>
    </w:lvl>
  </w:abstractNum>
  <w:abstractNum w:abstractNumId="43" w15:restartNumberingAfterBreak="0">
    <w:nsid w:val="32B4512F"/>
    <w:multiLevelType w:val="hybridMultilevel"/>
    <w:tmpl w:val="8A22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5292C70"/>
    <w:multiLevelType w:val="hybridMultilevel"/>
    <w:tmpl w:val="139A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DC51E5"/>
    <w:multiLevelType w:val="hybridMultilevel"/>
    <w:tmpl w:val="083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7CF3608"/>
    <w:multiLevelType w:val="hybridMultilevel"/>
    <w:tmpl w:val="F8E8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88F7E91"/>
    <w:multiLevelType w:val="multilevel"/>
    <w:tmpl w:val="87E6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5F6C7D"/>
    <w:multiLevelType w:val="hybridMultilevel"/>
    <w:tmpl w:val="69AC8B46"/>
    <w:lvl w:ilvl="0" w:tplc="0409000F">
      <w:start w:val="1"/>
      <w:numFmt w:val="decimal"/>
      <w:lvlText w:val="%1."/>
      <w:lvlJc w:val="left"/>
      <w:pPr>
        <w:ind w:left="479" w:hanging="313"/>
      </w:pPr>
      <w:rPr>
        <w:rFonts w:hint="default"/>
        <w:color w:val="231F20"/>
        <w:w w:val="103"/>
        <w:sz w:val="20"/>
        <w:szCs w:val="20"/>
      </w:rPr>
    </w:lvl>
    <w:lvl w:ilvl="1" w:tplc="5D8E8CDA">
      <w:numFmt w:val="bullet"/>
      <w:lvlText w:val="•"/>
      <w:lvlJc w:val="left"/>
      <w:pPr>
        <w:ind w:left="867" w:hanging="313"/>
      </w:pPr>
      <w:rPr>
        <w:rFonts w:hint="default"/>
      </w:rPr>
    </w:lvl>
    <w:lvl w:ilvl="2" w:tplc="1DEC584E">
      <w:numFmt w:val="bullet"/>
      <w:lvlText w:val="•"/>
      <w:lvlJc w:val="left"/>
      <w:pPr>
        <w:ind w:left="1255" w:hanging="313"/>
      </w:pPr>
      <w:rPr>
        <w:rFonts w:hint="default"/>
      </w:rPr>
    </w:lvl>
    <w:lvl w:ilvl="3" w:tplc="416637CC">
      <w:numFmt w:val="bullet"/>
      <w:lvlText w:val="•"/>
      <w:lvlJc w:val="left"/>
      <w:pPr>
        <w:ind w:left="1642" w:hanging="313"/>
      </w:pPr>
      <w:rPr>
        <w:rFonts w:hint="default"/>
      </w:rPr>
    </w:lvl>
    <w:lvl w:ilvl="4" w:tplc="F7A07A16">
      <w:numFmt w:val="bullet"/>
      <w:lvlText w:val="•"/>
      <w:lvlJc w:val="left"/>
      <w:pPr>
        <w:ind w:left="2030" w:hanging="313"/>
      </w:pPr>
      <w:rPr>
        <w:rFonts w:hint="default"/>
      </w:rPr>
    </w:lvl>
    <w:lvl w:ilvl="5" w:tplc="397A5C3E">
      <w:numFmt w:val="bullet"/>
      <w:lvlText w:val="•"/>
      <w:lvlJc w:val="left"/>
      <w:pPr>
        <w:ind w:left="2418" w:hanging="313"/>
      </w:pPr>
      <w:rPr>
        <w:rFonts w:hint="default"/>
      </w:rPr>
    </w:lvl>
    <w:lvl w:ilvl="6" w:tplc="229406A4">
      <w:numFmt w:val="bullet"/>
      <w:lvlText w:val="•"/>
      <w:lvlJc w:val="left"/>
      <w:pPr>
        <w:ind w:left="2805" w:hanging="313"/>
      </w:pPr>
      <w:rPr>
        <w:rFonts w:hint="default"/>
      </w:rPr>
    </w:lvl>
    <w:lvl w:ilvl="7" w:tplc="0B062746">
      <w:numFmt w:val="bullet"/>
      <w:lvlText w:val="•"/>
      <w:lvlJc w:val="left"/>
      <w:pPr>
        <w:ind w:left="3193" w:hanging="313"/>
      </w:pPr>
      <w:rPr>
        <w:rFonts w:hint="default"/>
      </w:rPr>
    </w:lvl>
    <w:lvl w:ilvl="8" w:tplc="07164798">
      <w:numFmt w:val="bullet"/>
      <w:lvlText w:val="•"/>
      <w:lvlJc w:val="left"/>
      <w:pPr>
        <w:ind w:left="3581" w:hanging="313"/>
      </w:pPr>
      <w:rPr>
        <w:rFonts w:hint="default"/>
      </w:rPr>
    </w:lvl>
  </w:abstractNum>
  <w:abstractNum w:abstractNumId="49" w15:restartNumberingAfterBreak="0">
    <w:nsid w:val="3D995C80"/>
    <w:multiLevelType w:val="hybridMultilevel"/>
    <w:tmpl w:val="C63C6D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3FBC62DB"/>
    <w:multiLevelType w:val="hybridMultilevel"/>
    <w:tmpl w:val="7B74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AA541D"/>
    <w:multiLevelType w:val="hybridMultilevel"/>
    <w:tmpl w:val="CA62B52A"/>
    <w:lvl w:ilvl="0" w:tplc="79C87FB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2" w15:restartNumberingAfterBreak="0">
    <w:nsid w:val="421B5114"/>
    <w:multiLevelType w:val="hybridMultilevel"/>
    <w:tmpl w:val="5364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200D72"/>
    <w:multiLevelType w:val="hybridMultilevel"/>
    <w:tmpl w:val="E78440B2"/>
    <w:lvl w:ilvl="0" w:tplc="92869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2DD6540"/>
    <w:multiLevelType w:val="hybridMultilevel"/>
    <w:tmpl w:val="469C4538"/>
    <w:lvl w:ilvl="0" w:tplc="92869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8A447A"/>
    <w:multiLevelType w:val="hybridMultilevel"/>
    <w:tmpl w:val="98E2AC4C"/>
    <w:lvl w:ilvl="0" w:tplc="0409000F">
      <w:start w:val="1"/>
      <w:numFmt w:val="decimal"/>
      <w:lvlText w:val="%1."/>
      <w:lvlJc w:val="left"/>
      <w:pPr>
        <w:ind w:left="479" w:hanging="313"/>
      </w:pPr>
      <w:rPr>
        <w:rFonts w:hint="default"/>
        <w:color w:val="231F20"/>
        <w:w w:val="103"/>
        <w:sz w:val="20"/>
        <w:szCs w:val="20"/>
      </w:rPr>
    </w:lvl>
    <w:lvl w:ilvl="1" w:tplc="650024FC">
      <w:numFmt w:val="bullet"/>
      <w:lvlText w:val="•"/>
      <w:lvlJc w:val="left"/>
      <w:pPr>
        <w:ind w:left="867" w:hanging="313"/>
      </w:pPr>
      <w:rPr>
        <w:rFonts w:hint="default"/>
      </w:rPr>
    </w:lvl>
    <w:lvl w:ilvl="2" w:tplc="371695C6">
      <w:numFmt w:val="bullet"/>
      <w:lvlText w:val="•"/>
      <w:lvlJc w:val="left"/>
      <w:pPr>
        <w:ind w:left="1255" w:hanging="313"/>
      </w:pPr>
      <w:rPr>
        <w:rFonts w:hint="default"/>
      </w:rPr>
    </w:lvl>
    <w:lvl w:ilvl="3" w:tplc="6330AD98">
      <w:numFmt w:val="bullet"/>
      <w:lvlText w:val="•"/>
      <w:lvlJc w:val="left"/>
      <w:pPr>
        <w:ind w:left="1642" w:hanging="313"/>
      </w:pPr>
      <w:rPr>
        <w:rFonts w:hint="default"/>
      </w:rPr>
    </w:lvl>
    <w:lvl w:ilvl="4" w:tplc="1C10EA3A">
      <w:numFmt w:val="bullet"/>
      <w:lvlText w:val="•"/>
      <w:lvlJc w:val="left"/>
      <w:pPr>
        <w:ind w:left="2030" w:hanging="313"/>
      </w:pPr>
      <w:rPr>
        <w:rFonts w:hint="default"/>
      </w:rPr>
    </w:lvl>
    <w:lvl w:ilvl="5" w:tplc="4982530A">
      <w:numFmt w:val="bullet"/>
      <w:lvlText w:val="•"/>
      <w:lvlJc w:val="left"/>
      <w:pPr>
        <w:ind w:left="2418" w:hanging="313"/>
      </w:pPr>
      <w:rPr>
        <w:rFonts w:hint="default"/>
      </w:rPr>
    </w:lvl>
    <w:lvl w:ilvl="6" w:tplc="1D8243C2">
      <w:numFmt w:val="bullet"/>
      <w:lvlText w:val="•"/>
      <w:lvlJc w:val="left"/>
      <w:pPr>
        <w:ind w:left="2805" w:hanging="313"/>
      </w:pPr>
      <w:rPr>
        <w:rFonts w:hint="default"/>
      </w:rPr>
    </w:lvl>
    <w:lvl w:ilvl="7" w:tplc="DCD46A30">
      <w:numFmt w:val="bullet"/>
      <w:lvlText w:val="•"/>
      <w:lvlJc w:val="left"/>
      <w:pPr>
        <w:ind w:left="3193" w:hanging="313"/>
      </w:pPr>
      <w:rPr>
        <w:rFonts w:hint="default"/>
      </w:rPr>
    </w:lvl>
    <w:lvl w:ilvl="8" w:tplc="485C70EA">
      <w:numFmt w:val="bullet"/>
      <w:lvlText w:val="•"/>
      <w:lvlJc w:val="left"/>
      <w:pPr>
        <w:ind w:left="3581" w:hanging="313"/>
      </w:pPr>
      <w:rPr>
        <w:rFonts w:hint="default"/>
      </w:rPr>
    </w:lvl>
  </w:abstractNum>
  <w:abstractNum w:abstractNumId="56" w15:restartNumberingAfterBreak="0">
    <w:nsid w:val="43EC738E"/>
    <w:multiLevelType w:val="hybridMultilevel"/>
    <w:tmpl w:val="993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217307"/>
    <w:multiLevelType w:val="hybridMultilevel"/>
    <w:tmpl w:val="407C5D00"/>
    <w:lvl w:ilvl="0" w:tplc="9112C2E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44925F16"/>
    <w:multiLevelType w:val="hybridMultilevel"/>
    <w:tmpl w:val="196C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526AFF"/>
    <w:multiLevelType w:val="hybridMultilevel"/>
    <w:tmpl w:val="F99A2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8256FE0"/>
    <w:multiLevelType w:val="hybridMultilevel"/>
    <w:tmpl w:val="7304E4B2"/>
    <w:lvl w:ilvl="0" w:tplc="9112C2E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CAE6C3B"/>
    <w:multiLevelType w:val="hybridMultilevel"/>
    <w:tmpl w:val="AED0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C97847"/>
    <w:multiLevelType w:val="hybridMultilevel"/>
    <w:tmpl w:val="FF68E0B0"/>
    <w:lvl w:ilvl="0" w:tplc="9112C2E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C247DA"/>
    <w:multiLevelType w:val="hybridMultilevel"/>
    <w:tmpl w:val="78D0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F605755"/>
    <w:multiLevelType w:val="hybridMultilevel"/>
    <w:tmpl w:val="3A84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98119D"/>
    <w:multiLevelType w:val="hybridMultilevel"/>
    <w:tmpl w:val="CE12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0C67222"/>
    <w:multiLevelType w:val="hybridMultilevel"/>
    <w:tmpl w:val="6654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1CA69EC"/>
    <w:multiLevelType w:val="hybridMultilevel"/>
    <w:tmpl w:val="16E4A258"/>
    <w:lvl w:ilvl="0" w:tplc="9286955C">
      <w:start w:val="1"/>
      <w:numFmt w:val="bullet"/>
      <w:lvlText w:val=""/>
      <w:lvlJc w:val="left"/>
      <w:pPr>
        <w:ind w:left="836" w:hanging="360"/>
      </w:pPr>
      <w:rPr>
        <w:rFonts w:ascii="Symbol" w:hAnsi="Symbol" w:hint="default"/>
        <w:w w:val="100"/>
        <w:sz w:val="22"/>
        <w:szCs w:val="22"/>
      </w:rPr>
    </w:lvl>
    <w:lvl w:ilvl="1" w:tplc="F5485E72">
      <w:numFmt w:val="bullet"/>
      <w:lvlText w:val="•"/>
      <w:lvlJc w:val="left"/>
      <w:pPr>
        <w:ind w:left="1738" w:hanging="360"/>
      </w:pPr>
      <w:rPr>
        <w:rFonts w:hint="default"/>
      </w:rPr>
    </w:lvl>
    <w:lvl w:ilvl="2" w:tplc="944A4D22">
      <w:numFmt w:val="bullet"/>
      <w:lvlText w:val="•"/>
      <w:lvlJc w:val="left"/>
      <w:pPr>
        <w:ind w:left="2636" w:hanging="360"/>
      </w:pPr>
      <w:rPr>
        <w:rFonts w:hint="default"/>
      </w:rPr>
    </w:lvl>
    <w:lvl w:ilvl="3" w:tplc="62A831E8">
      <w:numFmt w:val="bullet"/>
      <w:lvlText w:val="•"/>
      <w:lvlJc w:val="left"/>
      <w:pPr>
        <w:ind w:left="3534" w:hanging="360"/>
      </w:pPr>
      <w:rPr>
        <w:rFonts w:hint="default"/>
      </w:rPr>
    </w:lvl>
    <w:lvl w:ilvl="4" w:tplc="01B0F902">
      <w:numFmt w:val="bullet"/>
      <w:lvlText w:val="•"/>
      <w:lvlJc w:val="left"/>
      <w:pPr>
        <w:ind w:left="4432" w:hanging="360"/>
      </w:pPr>
      <w:rPr>
        <w:rFonts w:hint="default"/>
      </w:rPr>
    </w:lvl>
    <w:lvl w:ilvl="5" w:tplc="6158FF6A">
      <w:numFmt w:val="bullet"/>
      <w:lvlText w:val="•"/>
      <w:lvlJc w:val="left"/>
      <w:pPr>
        <w:ind w:left="5330" w:hanging="360"/>
      </w:pPr>
      <w:rPr>
        <w:rFonts w:hint="default"/>
      </w:rPr>
    </w:lvl>
    <w:lvl w:ilvl="6" w:tplc="0B40F70C">
      <w:numFmt w:val="bullet"/>
      <w:lvlText w:val="•"/>
      <w:lvlJc w:val="left"/>
      <w:pPr>
        <w:ind w:left="6228" w:hanging="360"/>
      </w:pPr>
      <w:rPr>
        <w:rFonts w:hint="default"/>
      </w:rPr>
    </w:lvl>
    <w:lvl w:ilvl="7" w:tplc="2F2060CA">
      <w:numFmt w:val="bullet"/>
      <w:lvlText w:val="•"/>
      <w:lvlJc w:val="left"/>
      <w:pPr>
        <w:ind w:left="7126" w:hanging="360"/>
      </w:pPr>
      <w:rPr>
        <w:rFonts w:hint="default"/>
      </w:rPr>
    </w:lvl>
    <w:lvl w:ilvl="8" w:tplc="837CCF46">
      <w:numFmt w:val="bullet"/>
      <w:lvlText w:val="•"/>
      <w:lvlJc w:val="left"/>
      <w:pPr>
        <w:ind w:left="8024" w:hanging="360"/>
      </w:pPr>
      <w:rPr>
        <w:rFonts w:hint="default"/>
      </w:rPr>
    </w:lvl>
  </w:abstractNum>
  <w:abstractNum w:abstractNumId="68" w15:restartNumberingAfterBreak="0">
    <w:nsid w:val="52566FBB"/>
    <w:multiLevelType w:val="hybridMultilevel"/>
    <w:tmpl w:val="B7A6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9D43D3"/>
    <w:multiLevelType w:val="hybridMultilevel"/>
    <w:tmpl w:val="81B2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4BA22F4"/>
    <w:multiLevelType w:val="hybridMultilevel"/>
    <w:tmpl w:val="41F2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457044"/>
    <w:multiLevelType w:val="hybridMultilevel"/>
    <w:tmpl w:val="43DA665A"/>
    <w:lvl w:ilvl="0" w:tplc="9112C2E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71F0B1E"/>
    <w:multiLevelType w:val="hybridMultilevel"/>
    <w:tmpl w:val="7050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F107CB"/>
    <w:multiLevelType w:val="hybridMultilevel"/>
    <w:tmpl w:val="487E8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8190B73"/>
    <w:multiLevelType w:val="hybridMultilevel"/>
    <w:tmpl w:val="6442981C"/>
    <w:lvl w:ilvl="0" w:tplc="9112C2E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9780F71"/>
    <w:multiLevelType w:val="hybridMultilevel"/>
    <w:tmpl w:val="2416A19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A7C0CA5"/>
    <w:multiLevelType w:val="hybridMultilevel"/>
    <w:tmpl w:val="75C2F69A"/>
    <w:lvl w:ilvl="0" w:tplc="9112C2E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A930DE3"/>
    <w:multiLevelType w:val="hybridMultilevel"/>
    <w:tmpl w:val="E5E6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A95F69"/>
    <w:multiLevelType w:val="hybridMultilevel"/>
    <w:tmpl w:val="171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743C11"/>
    <w:multiLevelType w:val="hybridMultilevel"/>
    <w:tmpl w:val="56986E74"/>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0" w15:restartNumberingAfterBreak="0">
    <w:nsid w:val="5B825BA2"/>
    <w:multiLevelType w:val="hybridMultilevel"/>
    <w:tmpl w:val="CDD88EF0"/>
    <w:lvl w:ilvl="0" w:tplc="9112C2E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C643584"/>
    <w:multiLevelType w:val="hybridMultilevel"/>
    <w:tmpl w:val="8D10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CD06005"/>
    <w:multiLevelType w:val="hybridMultilevel"/>
    <w:tmpl w:val="DE04F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D1F3D76"/>
    <w:multiLevelType w:val="hybridMultilevel"/>
    <w:tmpl w:val="64BA887A"/>
    <w:lvl w:ilvl="0" w:tplc="928695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D363A3D"/>
    <w:multiLevelType w:val="hybridMultilevel"/>
    <w:tmpl w:val="E85A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DC8794E"/>
    <w:multiLevelType w:val="hybridMultilevel"/>
    <w:tmpl w:val="536E1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B35553"/>
    <w:multiLevelType w:val="hybridMultilevel"/>
    <w:tmpl w:val="3C3E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0323383"/>
    <w:multiLevelType w:val="hybridMultilevel"/>
    <w:tmpl w:val="4AF8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647785"/>
    <w:multiLevelType w:val="hybridMultilevel"/>
    <w:tmpl w:val="E7E0028C"/>
    <w:lvl w:ilvl="0" w:tplc="9112C2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2DB2AA9"/>
    <w:multiLevelType w:val="hybridMultilevel"/>
    <w:tmpl w:val="B74C716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2F46C0C"/>
    <w:multiLevelType w:val="hybridMultilevel"/>
    <w:tmpl w:val="BD16A06A"/>
    <w:lvl w:ilvl="0" w:tplc="9286955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3FC171A"/>
    <w:multiLevelType w:val="hybridMultilevel"/>
    <w:tmpl w:val="C8702D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6469625D"/>
    <w:multiLevelType w:val="hybridMultilevel"/>
    <w:tmpl w:val="A71668E6"/>
    <w:lvl w:ilvl="0" w:tplc="9112C2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B574B5"/>
    <w:multiLevelType w:val="hybridMultilevel"/>
    <w:tmpl w:val="175A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9D279AB"/>
    <w:multiLevelType w:val="hybridMultilevel"/>
    <w:tmpl w:val="D3C6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5A4974"/>
    <w:multiLevelType w:val="hybridMultilevel"/>
    <w:tmpl w:val="DCAA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AF76339"/>
    <w:multiLevelType w:val="hybridMultilevel"/>
    <w:tmpl w:val="7F1CD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C316A89"/>
    <w:multiLevelType w:val="hybridMultilevel"/>
    <w:tmpl w:val="9D38DD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D953FD3"/>
    <w:multiLevelType w:val="hybridMultilevel"/>
    <w:tmpl w:val="F44A55D2"/>
    <w:lvl w:ilvl="0" w:tplc="9112C2E2">
      <w:numFmt w:val="bullet"/>
      <w:lvlText w:val=""/>
      <w:lvlJc w:val="left"/>
      <w:pPr>
        <w:ind w:left="768" w:hanging="360"/>
      </w:pPr>
      <w:rPr>
        <w:rFonts w:ascii="Symbol" w:eastAsiaTheme="minorHAnsi" w:hAnsi="Symbol"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9" w15:restartNumberingAfterBreak="0">
    <w:nsid w:val="6DBE6CBA"/>
    <w:multiLevelType w:val="hybridMultilevel"/>
    <w:tmpl w:val="0DEEBF00"/>
    <w:lvl w:ilvl="0" w:tplc="9112C2E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ECF5B5A"/>
    <w:multiLevelType w:val="hybridMultilevel"/>
    <w:tmpl w:val="98A809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FC23028"/>
    <w:multiLevelType w:val="hybridMultilevel"/>
    <w:tmpl w:val="42B0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FD1648"/>
    <w:multiLevelType w:val="hybridMultilevel"/>
    <w:tmpl w:val="D46261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33A3FDD"/>
    <w:multiLevelType w:val="hybridMultilevel"/>
    <w:tmpl w:val="729671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744421EF"/>
    <w:multiLevelType w:val="hybridMultilevel"/>
    <w:tmpl w:val="08F030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75760DC8"/>
    <w:multiLevelType w:val="hybridMultilevel"/>
    <w:tmpl w:val="C87C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94808A2"/>
    <w:multiLevelType w:val="hybridMultilevel"/>
    <w:tmpl w:val="CBF8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A276DCF"/>
    <w:multiLevelType w:val="hybridMultilevel"/>
    <w:tmpl w:val="D1B8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CAB08AB"/>
    <w:multiLevelType w:val="hybridMultilevel"/>
    <w:tmpl w:val="5BBC8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D34025B"/>
    <w:multiLevelType w:val="hybridMultilevel"/>
    <w:tmpl w:val="249A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E05509D"/>
    <w:multiLevelType w:val="hybridMultilevel"/>
    <w:tmpl w:val="9EC4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66"/>
  </w:num>
  <w:num w:numId="3">
    <w:abstractNumId w:val="72"/>
  </w:num>
  <w:num w:numId="4">
    <w:abstractNumId w:val="58"/>
  </w:num>
  <w:num w:numId="5">
    <w:abstractNumId w:val="69"/>
  </w:num>
  <w:num w:numId="6">
    <w:abstractNumId w:val="68"/>
  </w:num>
  <w:num w:numId="7">
    <w:abstractNumId w:val="110"/>
  </w:num>
  <w:num w:numId="8">
    <w:abstractNumId w:val="23"/>
  </w:num>
  <w:num w:numId="9">
    <w:abstractNumId w:val="0"/>
  </w:num>
  <w:num w:numId="10">
    <w:abstractNumId w:val="61"/>
  </w:num>
  <w:num w:numId="11">
    <w:abstractNumId w:val="16"/>
  </w:num>
  <w:num w:numId="12">
    <w:abstractNumId w:val="32"/>
  </w:num>
  <w:num w:numId="13">
    <w:abstractNumId w:val="93"/>
  </w:num>
  <w:num w:numId="14">
    <w:abstractNumId w:val="36"/>
  </w:num>
  <w:num w:numId="15">
    <w:abstractNumId w:val="52"/>
  </w:num>
  <w:num w:numId="16">
    <w:abstractNumId w:val="3"/>
  </w:num>
  <w:num w:numId="17">
    <w:abstractNumId w:val="95"/>
  </w:num>
  <w:num w:numId="18">
    <w:abstractNumId w:val="21"/>
  </w:num>
  <w:num w:numId="19">
    <w:abstractNumId w:val="75"/>
  </w:num>
  <w:num w:numId="20">
    <w:abstractNumId w:val="53"/>
  </w:num>
  <w:num w:numId="21">
    <w:abstractNumId w:val="90"/>
  </w:num>
  <w:num w:numId="22">
    <w:abstractNumId w:val="83"/>
  </w:num>
  <w:num w:numId="23">
    <w:abstractNumId w:val="25"/>
  </w:num>
  <w:num w:numId="24">
    <w:abstractNumId w:val="13"/>
  </w:num>
  <w:num w:numId="25">
    <w:abstractNumId w:val="100"/>
  </w:num>
  <w:num w:numId="26">
    <w:abstractNumId w:val="5"/>
  </w:num>
  <w:num w:numId="27">
    <w:abstractNumId w:val="18"/>
  </w:num>
  <w:num w:numId="28">
    <w:abstractNumId w:val="8"/>
  </w:num>
  <w:num w:numId="29">
    <w:abstractNumId w:val="103"/>
  </w:num>
  <w:num w:numId="30">
    <w:abstractNumId w:val="91"/>
  </w:num>
  <w:num w:numId="31">
    <w:abstractNumId w:val="73"/>
  </w:num>
  <w:num w:numId="32">
    <w:abstractNumId w:val="31"/>
  </w:num>
  <w:num w:numId="33">
    <w:abstractNumId w:val="40"/>
  </w:num>
  <w:num w:numId="34">
    <w:abstractNumId w:val="6"/>
  </w:num>
  <w:num w:numId="35">
    <w:abstractNumId w:val="84"/>
  </w:num>
  <w:num w:numId="36">
    <w:abstractNumId w:val="108"/>
  </w:num>
  <w:num w:numId="37">
    <w:abstractNumId w:val="50"/>
  </w:num>
  <w:num w:numId="38">
    <w:abstractNumId w:val="51"/>
  </w:num>
  <w:num w:numId="39">
    <w:abstractNumId w:val="86"/>
  </w:num>
  <w:num w:numId="40">
    <w:abstractNumId w:val="12"/>
  </w:num>
  <w:num w:numId="41">
    <w:abstractNumId w:val="34"/>
  </w:num>
  <w:num w:numId="42">
    <w:abstractNumId w:val="105"/>
  </w:num>
  <w:num w:numId="43">
    <w:abstractNumId w:val="79"/>
  </w:num>
  <w:num w:numId="44">
    <w:abstractNumId w:val="27"/>
  </w:num>
  <w:num w:numId="45">
    <w:abstractNumId w:val="43"/>
  </w:num>
  <w:num w:numId="46">
    <w:abstractNumId w:val="46"/>
  </w:num>
  <w:num w:numId="47">
    <w:abstractNumId w:val="109"/>
  </w:num>
  <w:num w:numId="48">
    <w:abstractNumId w:val="78"/>
  </w:num>
  <w:num w:numId="49">
    <w:abstractNumId w:val="37"/>
  </w:num>
  <w:num w:numId="50">
    <w:abstractNumId w:val="10"/>
  </w:num>
  <w:num w:numId="51">
    <w:abstractNumId w:val="14"/>
  </w:num>
  <w:num w:numId="52">
    <w:abstractNumId w:val="76"/>
  </w:num>
  <w:num w:numId="53">
    <w:abstractNumId w:val="74"/>
  </w:num>
  <w:num w:numId="54">
    <w:abstractNumId w:val="99"/>
  </w:num>
  <w:num w:numId="55">
    <w:abstractNumId w:val="22"/>
  </w:num>
  <w:num w:numId="56">
    <w:abstractNumId w:val="19"/>
  </w:num>
  <w:num w:numId="57">
    <w:abstractNumId w:val="49"/>
  </w:num>
  <w:num w:numId="58">
    <w:abstractNumId w:val="15"/>
  </w:num>
  <w:num w:numId="59">
    <w:abstractNumId w:val="98"/>
  </w:num>
  <w:num w:numId="60">
    <w:abstractNumId w:val="57"/>
  </w:num>
  <w:num w:numId="61">
    <w:abstractNumId w:val="104"/>
  </w:num>
  <w:num w:numId="62">
    <w:abstractNumId w:val="71"/>
  </w:num>
  <w:num w:numId="63">
    <w:abstractNumId w:val="1"/>
  </w:num>
  <w:num w:numId="64">
    <w:abstractNumId w:val="80"/>
  </w:num>
  <w:num w:numId="65">
    <w:abstractNumId w:val="17"/>
  </w:num>
  <w:num w:numId="66">
    <w:abstractNumId w:val="60"/>
  </w:num>
  <w:num w:numId="67">
    <w:abstractNumId w:val="89"/>
  </w:num>
  <w:num w:numId="68">
    <w:abstractNumId w:val="92"/>
  </w:num>
  <w:num w:numId="69">
    <w:abstractNumId w:val="88"/>
  </w:num>
  <w:num w:numId="70">
    <w:abstractNumId w:val="54"/>
  </w:num>
  <w:num w:numId="71">
    <w:abstractNumId w:val="85"/>
  </w:num>
  <w:num w:numId="72">
    <w:abstractNumId w:val="2"/>
  </w:num>
  <w:num w:numId="73">
    <w:abstractNumId w:val="70"/>
  </w:num>
  <w:num w:numId="74">
    <w:abstractNumId w:val="102"/>
  </w:num>
  <w:num w:numId="75">
    <w:abstractNumId w:val="4"/>
  </w:num>
  <w:num w:numId="76">
    <w:abstractNumId w:val="101"/>
  </w:num>
  <w:num w:numId="77">
    <w:abstractNumId w:val="77"/>
  </w:num>
  <w:num w:numId="78">
    <w:abstractNumId w:val="81"/>
  </w:num>
  <w:num w:numId="79">
    <w:abstractNumId w:val="107"/>
  </w:num>
  <w:num w:numId="80">
    <w:abstractNumId w:val="45"/>
  </w:num>
  <w:num w:numId="81">
    <w:abstractNumId w:val="106"/>
  </w:num>
  <w:num w:numId="82">
    <w:abstractNumId w:val="56"/>
  </w:num>
  <w:num w:numId="83">
    <w:abstractNumId w:val="94"/>
  </w:num>
  <w:num w:numId="84">
    <w:abstractNumId w:val="44"/>
  </w:num>
  <w:num w:numId="85">
    <w:abstractNumId w:val="64"/>
  </w:num>
  <w:num w:numId="86">
    <w:abstractNumId w:val="65"/>
  </w:num>
  <w:num w:numId="87">
    <w:abstractNumId w:val="24"/>
  </w:num>
  <w:num w:numId="88">
    <w:abstractNumId w:val="33"/>
  </w:num>
  <w:num w:numId="89">
    <w:abstractNumId w:val="62"/>
  </w:num>
  <w:num w:numId="90">
    <w:abstractNumId w:val="30"/>
  </w:num>
  <w:num w:numId="91">
    <w:abstractNumId w:val="29"/>
  </w:num>
  <w:num w:numId="92">
    <w:abstractNumId w:val="67"/>
  </w:num>
  <w:num w:numId="93">
    <w:abstractNumId w:val="48"/>
  </w:num>
  <w:num w:numId="94">
    <w:abstractNumId w:val="55"/>
  </w:num>
  <w:num w:numId="95">
    <w:abstractNumId w:val="42"/>
  </w:num>
  <w:num w:numId="96">
    <w:abstractNumId w:val="7"/>
  </w:num>
  <w:num w:numId="97">
    <w:abstractNumId w:val="59"/>
  </w:num>
  <w:num w:numId="98">
    <w:abstractNumId w:val="26"/>
  </w:num>
  <w:num w:numId="99">
    <w:abstractNumId w:val="97"/>
  </w:num>
  <w:num w:numId="100">
    <w:abstractNumId w:val="9"/>
  </w:num>
  <w:num w:numId="101">
    <w:abstractNumId w:val="87"/>
  </w:num>
  <w:num w:numId="102">
    <w:abstractNumId w:val="39"/>
  </w:num>
  <w:num w:numId="103">
    <w:abstractNumId w:val="11"/>
  </w:num>
  <w:num w:numId="104">
    <w:abstractNumId w:val="38"/>
  </w:num>
  <w:num w:numId="105">
    <w:abstractNumId w:val="41"/>
  </w:num>
  <w:num w:numId="106">
    <w:abstractNumId w:val="20"/>
  </w:num>
  <w:num w:numId="107">
    <w:abstractNumId w:val="96"/>
  </w:num>
  <w:num w:numId="108">
    <w:abstractNumId w:val="28"/>
  </w:num>
  <w:num w:numId="109">
    <w:abstractNumId w:val="82"/>
  </w:num>
  <w:num w:numId="110">
    <w:abstractNumId w:val="35"/>
  </w:num>
  <w:num w:numId="111">
    <w:abstractNumId w:val="63"/>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B4"/>
    <w:rsid w:val="00045AFF"/>
    <w:rsid w:val="00054C7A"/>
    <w:rsid w:val="00073C73"/>
    <w:rsid w:val="002160B4"/>
    <w:rsid w:val="00390140"/>
    <w:rsid w:val="004E131C"/>
    <w:rsid w:val="00513602"/>
    <w:rsid w:val="005E6411"/>
    <w:rsid w:val="006171A7"/>
    <w:rsid w:val="008555A8"/>
    <w:rsid w:val="00881D05"/>
    <w:rsid w:val="00902F62"/>
    <w:rsid w:val="00CE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BA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0B4"/>
    <w:pPr>
      <w:spacing w:after="180" w:line="264" w:lineRule="auto"/>
    </w:pPr>
    <w:rPr>
      <w:rFonts w:cs="Times New Roman"/>
      <w:kern w:val="24"/>
      <w:sz w:val="23"/>
      <w:szCs w:val="20"/>
      <w:lang w:eastAsia="ja-JP"/>
    </w:rPr>
  </w:style>
  <w:style w:type="paragraph" w:styleId="Heading1">
    <w:name w:val="heading 1"/>
    <w:basedOn w:val="Normal"/>
    <w:next w:val="Normal"/>
    <w:link w:val="Heading1Char"/>
    <w:uiPriority w:val="9"/>
    <w:qFormat/>
    <w:rsid w:val="002160B4"/>
    <w:pPr>
      <w:keepNext/>
      <w:keepLines/>
      <w:spacing w:before="240" w:after="0" w:line="240" w:lineRule="auto"/>
      <w:outlineLvl w:val="0"/>
    </w:pPr>
    <w:rPr>
      <w:rFonts w:ascii="Arial" w:eastAsiaTheme="majorEastAsia" w:hAnsi="Arial" w:cstheme="majorBidi"/>
      <w:b/>
      <w:caps/>
      <w:color w:val="323E4F" w:themeColor="text2" w:themeShade="BF"/>
      <w:spacing w:val="20"/>
      <w:kern w:val="0"/>
      <w:sz w:val="32"/>
      <w:szCs w:val="32"/>
      <w:u w:val="single"/>
      <w:lang w:eastAsia="en-US"/>
    </w:rPr>
  </w:style>
  <w:style w:type="paragraph" w:styleId="Heading2">
    <w:name w:val="heading 2"/>
    <w:basedOn w:val="Normal"/>
    <w:link w:val="Heading2Char"/>
    <w:uiPriority w:val="9"/>
    <w:unhideWhenUsed/>
    <w:qFormat/>
    <w:rsid w:val="002160B4"/>
    <w:pPr>
      <w:widowControl w:val="0"/>
      <w:autoSpaceDE w:val="0"/>
      <w:autoSpaceDN w:val="0"/>
      <w:spacing w:after="0" w:line="240" w:lineRule="auto"/>
      <w:ind w:left="1167"/>
      <w:outlineLvl w:val="1"/>
    </w:pPr>
    <w:rPr>
      <w:rFonts w:ascii="Times New Roman" w:eastAsia="Times New Roman" w:hAnsi="Times New Roman"/>
      <w:b/>
      <w:bCs/>
      <w:kern w:val="0"/>
      <w:sz w:val="21"/>
      <w:szCs w:val="21"/>
      <w:lang w:eastAsia="en-US" w:bidi="en-US"/>
    </w:rPr>
  </w:style>
  <w:style w:type="paragraph" w:styleId="Heading3">
    <w:name w:val="heading 3"/>
    <w:basedOn w:val="Normal"/>
    <w:next w:val="Normal"/>
    <w:link w:val="Heading3Char"/>
    <w:uiPriority w:val="9"/>
    <w:unhideWhenUsed/>
    <w:qFormat/>
    <w:rsid w:val="002160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160B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0B4"/>
    <w:rPr>
      <w:rFonts w:ascii="Arial" w:eastAsiaTheme="majorEastAsia" w:hAnsi="Arial" w:cstheme="majorBidi"/>
      <w:b/>
      <w:caps/>
      <w:color w:val="323E4F" w:themeColor="text2" w:themeShade="BF"/>
      <w:spacing w:val="20"/>
      <w:sz w:val="32"/>
      <w:szCs w:val="32"/>
      <w:u w:val="single"/>
    </w:rPr>
  </w:style>
  <w:style w:type="character" w:customStyle="1" w:styleId="Heading2Char">
    <w:name w:val="Heading 2 Char"/>
    <w:basedOn w:val="DefaultParagraphFont"/>
    <w:link w:val="Heading2"/>
    <w:uiPriority w:val="9"/>
    <w:rsid w:val="002160B4"/>
    <w:rPr>
      <w:rFonts w:ascii="Times New Roman" w:eastAsia="Times New Roman" w:hAnsi="Times New Roman" w:cs="Times New Roman"/>
      <w:b/>
      <w:bCs/>
      <w:sz w:val="21"/>
      <w:szCs w:val="21"/>
      <w:lang w:bidi="en-US"/>
    </w:rPr>
  </w:style>
  <w:style w:type="character" w:customStyle="1" w:styleId="Heading3Char">
    <w:name w:val="Heading 3 Char"/>
    <w:basedOn w:val="DefaultParagraphFont"/>
    <w:link w:val="Heading3"/>
    <w:uiPriority w:val="9"/>
    <w:rsid w:val="002160B4"/>
    <w:rPr>
      <w:rFonts w:asciiTheme="majorHAnsi" w:eastAsiaTheme="majorEastAsia" w:hAnsiTheme="majorHAnsi" w:cstheme="majorBidi"/>
      <w:color w:val="1F3763" w:themeColor="accent1" w:themeShade="7F"/>
      <w:kern w:val="24"/>
      <w:lang w:eastAsia="ja-JP"/>
    </w:rPr>
  </w:style>
  <w:style w:type="character" w:customStyle="1" w:styleId="Heading4Char">
    <w:name w:val="Heading 4 Char"/>
    <w:basedOn w:val="DefaultParagraphFont"/>
    <w:link w:val="Heading4"/>
    <w:uiPriority w:val="9"/>
    <w:semiHidden/>
    <w:rsid w:val="002160B4"/>
    <w:rPr>
      <w:rFonts w:asciiTheme="majorHAnsi" w:eastAsiaTheme="majorEastAsia" w:hAnsiTheme="majorHAnsi" w:cstheme="majorBidi"/>
      <w:i/>
      <w:iCs/>
      <w:color w:val="2F5496" w:themeColor="accent1" w:themeShade="BF"/>
      <w:kern w:val="24"/>
      <w:sz w:val="23"/>
      <w:szCs w:val="20"/>
      <w:lang w:eastAsia="ja-JP"/>
    </w:rPr>
  </w:style>
  <w:style w:type="character" w:styleId="Hyperlink">
    <w:name w:val="Hyperlink"/>
    <w:basedOn w:val="DefaultParagraphFont"/>
    <w:uiPriority w:val="99"/>
    <w:unhideWhenUsed/>
    <w:rsid w:val="002160B4"/>
    <w:rPr>
      <w:color w:val="0563C1" w:themeColor="hyperlink"/>
      <w:u w:val="single"/>
    </w:rPr>
  </w:style>
  <w:style w:type="paragraph" w:styleId="EndnoteText">
    <w:name w:val="endnote text"/>
    <w:basedOn w:val="Normal"/>
    <w:link w:val="EndnoteTextChar"/>
    <w:uiPriority w:val="99"/>
    <w:unhideWhenUsed/>
    <w:rsid w:val="002160B4"/>
    <w:pPr>
      <w:spacing w:after="0" w:line="240" w:lineRule="auto"/>
    </w:pPr>
    <w:rPr>
      <w:rFonts w:cstheme="minorBidi"/>
      <w:kern w:val="0"/>
      <w:sz w:val="20"/>
      <w:lang w:eastAsia="en-US"/>
    </w:rPr>
  </w:style>
  <w:style w:type="character" w:customStyle="1" w:styleId="EndnoteTextChar">
    <w:name w:val="Endnote Text Char"/>
    <w:basedOn w:val="DefaultParagraphFont"/>
    <w:link w:val="EndnoteText"/>
    <w:uiPriority w:val="99"/>
    <w:rsid w:val="002160B4"/>
    <w:rPr>
      <w:sz w:val="20"/>
      <w:szCs w:val="20"/>
    </w:rPr>
  </w:style>
  <w:style w:type="character" w:styleId="EndnoteReference">
    <w:name w:val="endnote reference"/>
    <w:basedOn w:val="DefaultParagraphFont"/>
    <w:uiPriority w:val="99"/>
    <w:unhideWhenUsed/>
    <w:rsid w:val="002160B4"/>
    <w:rPr>
      <w:vertAlign w:val="superscript"/>
    </w:rPr>
  </w:style>
  <w:style w:type="paragraph" w:customStyle="1" w:styleId="Normal1">
    <w:name w:val="Normal1"/>
    <w:rsid w:val="002160B4"/>
    <w:pPr>
      <w:spacing w:after="200"/>
    </w:pPr>
    <w:rPr>
      <w:rFonts w:ascii="Cambria" w:eastAsia="Cambria" w:hAnsi="Cambria" w:cs="Cambria"/>
      <w:color w:val="000000"/>
    </w:rPr>
  </w:style>
  <w:style w:type="paragraph" w:styleId="ListParagraph">
    <w:name w:val="List Paragraph"/>
    <w:basedOn w:val="Normal"/>
    <w:uiPriority w:val="34"/>
    <w:qFormat/>
    <w:rsid w:val="002160B4"/>
    <w:pPr>
      <w:spacing w:after="160" w:line="259" w:lineRule="auto"/>
      <w:ind w:left="720"/>
      <w:contextualSpacing/>
    </w:pPr>
    <w:rPr>
      <w:rFonts w:cstheme="minorBidi"/>
      <w:kern w:val="0"/>
      <w:sz w:val="22"/>
      <w:szCs w:val="22"/>
      <w:lang w:eastAsia="en-US"/>
    </w:rPr>
  </w:style>
  <w:style w:type="paragraph" w:styleId="CommentText">
    <w:name w:val="annotation text"/>
    <w:basedOn w:val="Normal"/>
    <w:link w:val="CommentTextChar"/>
    <w:uiPriority w:val="99"/>
    <w:unhideWhenUsed/>
    <w:rsid w:val="002160B4"/>
    <w:pPr>
      <w:spacing w:line="240" w:lineRule="auto"/>
    </w:pPr>
    <w:rPr>
      <w:sz w:val="20"/>
    </w:rPr>
  </w:style>
  <w:style w:type="character" w:customStyle="1" w:styleId="CommentTextChar">
    <w:name w:val="Comment Text Char"/>
    <w:basedOn w:val="DefaultParagraphFont"/>
    <w:link w:val="CommentText"/>
    <w:uiPriority w:val="99"/>
    <w:rsid w:val="002160B4"/>
    <w:rPr>
      <w:rFonts w:cs="Times New Roman"/>
      <w:kern w:val="24"/>
      <w:sz w:val="20"/>
      <w:szCs w:val="20"/>
      <w:lang w:eastAsia="ja-JP"/>
    </w:rPr>
  </w:style>
  <w:style w:type="character" w:customStyle="1" w:styleId="CommentSubjectChar">
    <w:name w:val="Comment Subject Char"/>
    <w:basedOn w:val="CommentTextChar"/>
    <w:link w:val="CommentSubject"/>
    <w:uiPriority w:val="99"/>
    <w:semiHidden/>
    <w:rsid w:val="002160B4"/>
    <w:rPr>
      <w:rFonts w:cs="Times New Roman"/>
      <w:b/>
      <w:bCs/>
      <w:kern w:val="24"/>
      <w:sz w:val="20"/>
      <w:szCs w:val="20"/>
      <w:lang w:eastAsia="ja-JP"/>
    </w:rPr>
  </w:style>
  <w:style w:type="paragraph" w:styleId="CommentSubject">
    <w:name w:val="annotation subject"/>
    <w:basedOn w:val="CommentText"/>
    <w:next w:val="CommentText"/>
    <w:link w:val="CommentSubjectChar"/>
    <w:uiPriority w:val="99"/>
    <w:semiHidden/>
    <w:unhideWhenUsed/>
    <w:rsid w:val="002160B4"/>
    <w:rPr>
      <w:b/>
      <w:bCs/>
    </w:rPr>
  </w:style>
  <w:style w:type="character" w:customStyle="1" w:styleId="BalloonTextChar">
    <w:name w:val="Balloon Text Char"/>
    <w:basedOn w:val="DefaultParagraphFont"/>
    <w:link w:val="BalloonText"/>
    <w:uiPriority w:val="99"/>
    <w:semiHidden/>
    <w:rsid w:val="002160B4"/>
    <w:rPr>
      <w:rFonts w:ascii="Segoe UI" w:hAnsi="Segoe UI" w:cs="Segoe UI"/>
      <w:kern w:val="24"/>
      <w:sz w:val="18"/>
      <w:szCs w:val="18"/>
      <w:lang w:eastAsia="ja-JP"/>
    </w:rPr>
  </w:style>
  <w:style w:type="paragraph" w:styleId="BalloonText">
    <w:name w:val="Balloon Text"/>
    <w:basedOn w:val="Normal"/>
    <w:link w:val="BalloonTextChar"/>
    <w:uiPriority w:val="99"/>
    <w:semiHidden/>
    <w:unhideWhenUsed/>
    <w:rsid w:val="002160B4"/>
    <w:pPr>
      <w:spacing w:after="0" w:line="240" w:lineRule="auto"/>
    </w:pPr>
    <w:rPr>
      <w:rFonts w:ascii="Segoe UI" w:hAnsi="Segoe UI" w:cs="Segoe UI"/>
      <w:sz w:val="18"/>
      <w:szCs w:val="18"/>
    </w:rPr>
  </w:style>
  <w:style w:type="paragraph" w:styleId="Quote">
    <w:name w:val="Quote"/>
    <w:basedOn w:val="Normal"/>
    <w:next w:val="Normal"/>
    <w:link w:val="QuoteChar"/>
    <w:uiPriority w:val="29"/>
    <w:qFormat/>
    <w:rsid w:val="002160B4"/>
    <w:pPr>
      <w:pBdr>
        <w:top w:val="single" w:sz="12" w:space="4" w:color="4472C4" w:themeColor="accent1"/>
        <w:bottom w:val="double" w:sz="18" w:space="4" w:color="4472C4" w:themeColor="accent1"/>
      </w:pBdr>
      <w:spacing w:after="0" w:line="360" w:lineRule="auto"/>
      <w:jc w:val="center"/>
    </w:pPr>
    <w:rPr>
      <w:rFonts w:asciiTheme="majorHAnsi" w:eastAsiaTheme="minorEastAsia" w:hAnsiTheme="majorHAnsi" w:cstheme="minorBidi"/>
      <w:caps/>
      <w:color w:val="2F5496" w:themeColor="accent1" w:themeShade="BF"/>
      <w:spacing w:val="10"/>
      <w:kern w:val="0"/>
      <w:sz w:val="22"/>
      <w:szCs w:val="22"/>
      <w:lang w:eastAsia="en-US" w:bidi="hi-IN"/>
      <w14:ligatures w14:val="standard"/>
      <w14:numForm w14:val="oldStyle"/>
    </w:rPr>
  </w:style>
  <w:style w:type="character" w:customStyle="1" w:styleId="QuoteChar">
    <w:name w:val="Quote Char"/>
    <w:basedOn w:val="DefaultParagraphFont"/>
    <w:link w:val="Quote"/>
    <w:uiPriority w:val="29"/>
    <w:rsid w:val="002160B4"/>
    <w:rPr>
      <w:rFonts w:asciiTheme="majorHAnsi" w:eastAsiaTheme="minorEastAsia" w:hAnsiTheme="majorHAnsi"/>
      <w:caps/>
      <w:color w:val="2F5496" w:themeColor="accent1" w:themeShade="BF"/>
      <w:spacing w:val="10"/>
      <w:sz w:val="22"/>
      <w:szCs w:val="22"/>
      <w:lang w:bidi="hi-IN"/>
      <w14:ligatures w14:val="standard"/>
      <w14:numForm w14:val="oldStyle"/>
    </w:rPr>
  </w:style>
  <w:style w:type="paragraph" w:styleId="Header">
    <w:name w:val="header"/>
    <w:basedOn w:val="Normal"/>
    <w:link w:val="HeaderChar"/>
    <w:uiPriority w:val="99"/>
    <w:unhideWhenUsed/>
    <w:rsid w:val="00216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0B4"/>
    <w:rPr>
      <w:rFonts w:cs="Times New Roman"/>
      <w:kern w:val="24"/>
      <w:sz w:val="23"/>
      <w:szCs w:val="20"/>
      <w:lang w:eastAsia="ja-JP"/>
    </w:rPr>
  </w:style>
  <w:style w:type="paragraph" w:styleId="Footer">
    <w:name w:val="footer"/>
    <w:basedOn w:val="Normal"/>
    <w:link w:val="FooterChar"/>
    <w:uiPriority w:val="99"/>
    <w:unhideWhenUsed/>
    <w:rsid w:val="00216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0B4"/>
    <w:rPr>
      <w:rFonts w:cs="Times New Roman"/>
      <w:kern w:val="24"/>
      <w:sz w:val="23"/>
      <w:szCs w:val="20"/>
      <w:lang w:eastAsia="ja-JP"/>
    </w:rPr>
  </w:style>
  <w:style w:type="paragraph" w:styleId="FootnoteText">
    <w:name w:val="footnote text"/>
    <w:basedOn w:val="Normal"/>
    <w:link w:val="FootnoteTextChar"/>
    <w:uiPriority w:val="99"/>
    <w:unhideWhenUsed/>
    <w:rsid w:val="002160B4"/>
    <w:pPr>
      <w:spacing w:after="0" w:line="240" w:lineRule="auto"/>
    </w:pPr>
    <w:rPr>
      <w:rFonts w:cstheme="minorBidi"/>
      <w:kern w:val="0"/>
      <w:sz w:val="20"/>
      <w:lang w:eastAsia="en-US"/>
    </w:rPr>
  </w:style>
  <w:style w:type="character" w:customStyle="1" w:styleId="FootnoteTextChar">
    <w:name w:val="Footnote Text Char"/>
    <w:basedOn w:val="DefaultParagraphFont"/>
    <w:link w:val="FootnoteText"/>
    <w:uiPriority w:val="99"/>
    <w:rsid w:val="002160B4"/>
    <w:rPr>
      <w:sz w:val="20"/>
      <w:szCs w:val="20"/>
    </w:rPr>
  </w:style>
  <w:style w:type="character" w:styleId="FootnoteReference">
    <w:name w:val="footnote reference"/>
    <w:basedOn w:val="DefaultParagraphFont"/>
    <w:uiPriority w:val="99"/>
    <w:unhideWhenUsed/>
    <w:rsid w:val="002160B4"/>
    <w:rPr>
      <w:vertAlign w:val="superscript"/>
    </w:rPr>
  </w:style>
  <w:style w:type="paragraph" w:styleId="NormalWeb">
    <w:name w:val="Normal (Web)"/>
    <w:basedOn w:val="Normal"/>
    <w:uiPriority w:val="99"/>
    <w:unhideWhenUsed/>
    <w:rsid w:val="002160B4"/>
    <w:pPr>
      <w:spacing w:before="100" w:beforeAutospacing="1" w:after="100" w:afterAutospacing="1" w:line="240" w:lineRule="auto"/>
    </w:pPr>
    <w:rPr>
      <w:rFonts w:ascii="Times New Roman" w:eastAsia="Times New Roman" w:hAnsi="Times New Roman"/>
      <w:kern w:val="0"/>
      <w:sz w:val="24"/>
      <w:szCs w:val="24"/>
      <w:lang w:eastAsia="en-US"/>
    </w:rPr>
  </w:style>
  <w:style w:type="paragraph" w:styleId="BodyText">
    <w:name w:val="Body Text"/>
    <w:basedOn w:val="Normal"/>
    <w:link w:val="BodyTextChar"/>
    <w:uiPriority w:val="1"/>
    <w:qFormat/>
    <w:rsid w:val="002160B4"/>
    <w:pPr>
      <w:widowControl w:val="0"/>
      <w:autoSpaceDE w:val="0"/>
      <w:autoSpaceDN w:val="0"/>
      <w:spacing w:after="0" w:line="240" w:lineRule="auto"/>
    </w:pPr>
    <w:rPr>
      <w:rFonts w:ascii="Times New Roman" w:eastAsia="Times New Roman" w:hAnsi="Times New Roman"/>
      <w:kern w:val="0"/>
      <w:sz w:val="22"/>
      <w:szCs w:val="22"/>
      <w:lang w:eastAsia="en-US"/>
    </w:rPr>
  </w:style>
  <w:style w:type="character" w:customStyle="1" w:styleId="BodyTextChar">
    <w:name w:val="Body Text Char"/>
    <w:basedOn w:val="DefaultParagraphFont"/>
    <w:link w:val="BodyText"/>
    <w:uiPriority w:val="1"/>
    <w:rsid w:val="002160B4"/>
    <w:rPr>
      <w:rFonts w:ascii="Times New Roman" w:eastAsia="Times New Roman" w:hAnsi="Times New Roman" w:cs="Times New Roman"/>
      <w:sz w:val="22"/>
      <w:szCs w:val="22"/>
    </w:rPr>
  </w:style>
  <w:style w:type="character" w:styleId="IntenseReference">
    <w:name w:val="Intense Reference"/>
    <w:uiPriority w:val="32"/>
    <w:qFormat/>
    <w:rsid w:val="002160B4"/>
    <w:rPr>
      <w:b/>
      <w:bCs/>
      <w:i/>
      <w:iCs/>
      <w:caps/>
      <w:color w:val="4472C4" w:themeColor="accent1"/>
    </w:rPr>
  </w:style>
  <w:style w:type="character" w:customStyle="1" w:styleId="dt">
    <w:name w:val="dt"/>
    <w:basedOn w:val="DefaultParagraphFont"/>
    <w:rsid w:val="002160B4"/>
  </w:style>
  <w:style w:type="character" w:customStyle="1" w:styleId="word-syllables">
    <w:name w:val="word-syllables"/>
    <w:basedOn w:val="DefaultParagraphFont"/>
    <w:rsid w:val="002160B4"/>
  </w:style>
  <w:style w:type="character" w:customStyle="1" w:styleId="prs">
    <w:name w:val="prs"/>
    <w:basedOn w:val="DefaultParagraphFont"/>
    <w:rsid w:val="002160B4"/>
  </w:style>
  <w:style w:type="character" w:customStyle="1" w:styleId="first-slash">
    <w:name w:val="first-slash"/>
    <w:basedOn w:val="DefaultParagraphFont"/>
    <w:rsid w:val="002160B4"/>
  </w:style>
  <w:style w:type="character" w:customStyle="1" w:styleId="pr">
    <w:name w:val="pr"/>
    <w:basedOn w:val="DefaultParagraphFont"/>
    <w:rsid w:val="002160B4"/>
  </w:style>
  <w:style w:type="character" w:customStyle="1" w:styleId="mw">
    <w:name w:val="mw"/>
    <w:basedOn w:val="DefaultParagraphFont"/>
    <w:rsid w:val="002160B4"/>
  </w:style>
  <w:style w:type="character" w:customStyle="1" w:styleId="last-slash">
    <w:name w:val="last-slash"/>
    <w:basedOn w:val="DefaultParagraphFont"/>
    <w:rsid w:val="002160B4"/>
  </w:style>
  <w:style w:type="character" w:styleId="Emphasis">
    <w:name w:val="Emphasis"/>
    <w:basedOn w:val="DefaultParagraphFont"/>
    <w:uiPriority w:val="20"/>
    <w:qFormat/>
    <w:rsid w:val="002160B4"/>
    <w:rPr>
      <w:i/>
      <w:iCs/>
    </w:rPr>
  </w:style>
  <w:style w:type="paragraph" w:customStyle="1" w:styleId="Default">
    <w:name w:val="Default"/>
    <w:rsid w:val="002160B4"/>
    <w:pPr>
      <w:autoSpaceDE w:val="0"/>
      <w:autoSpaceDN w:val="0"/>
      <w:adjustRightInd w:val="0"/>
    </w:pPr>
    <w:rPr>
      <w:rFonts w:ascii="Calibri" w:hAnsi="Calibri" w:cs="Calibri"/>
      <w:color w:val="000000"/>
    </w:rPr>
  </w:style>
  <w:style w:type="character" w:styleId="BookTitle">
    <w:name w:val="Book Title"/>
    <w:basedOn w:val="DefaultParagraphFont"/>
    <w:uiPriority w:val="33"/>
    <w:qFormat/>
    <w:rsid w:val="002160B4"/>
    <w:rPr>
      <w:b/>
      <w:bCs/>
      <w:i/>
      <w:iCs/>
      <w:spacing w:val="5"/>
    </w:rPr>
  </w:style>
  <w:style w:type="table" w:styleId="TableGrid">
    <w:name w:val="Table Grid"/>
    <w:basedOn w:val="TableNormal"/>
    <w:uiPriority w:val="39"/>
    <w:rsid w:val="0021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160B4"/>
    <w:pPr>
      <w:widowControl w:val="0"/>
      <w:autoSpaceDE w:val="0"/>
      <w:autoSpaceDN w:val="0"/>
      <w:spacing w:after="0" w:line="240" w:lineRule="auto"/>
    </w:pPr>
    <w:rPr>
      <w:rFonts w:ascii="Arial" w:eastAsia="Arial" w:hAnsi="Arial" w:cs="Arial"/>
      <w:kern w:val="0"/>
      <w:sz w:val="22"/>
      <w:szCs w:val="22"/>
      <w:lang w:eastAsia="en-US"/>
    </w:rPr>
  </w:style>
  <w:style w:type="character" w:customStyle="1" w:styleId="DocumentMapChar">
    <w:name w:val="Document Map Char"/>
    <w:basedOn w:val="DefaultParagraphFont"/>
    <w:link w:val="DocumentMap"/>
    <w:uiPriority w:val="99"/>
    <w:semiHidden/>
    <w:rsid w:val="002160B4"/>
    <w:rPr>
      <w:rFonts w:ascii="Times New Roman" w:hAnsi="Times New Roman" w:cs="Times New Roman"/>
    </w:rPr>
  </w:style>
  <w:style w:type="paragraph" w:styleId="DocumentMap">
    <w:name w:val="Document Map"/>
    <w:basedOn w:val="Normal"/>
    <w:link w:val="DocumentMapChar"/>
    <w:uiPriority w:val="99"/>
    <w:semiHidden/>
    <w:unhideWhenUsed/>
    <w:rsid w:val="002160B4"/>
    <w:pPr>
      <w:spacing w:after="0" w:line="240" w:lineRule="auto"/>
    </w:pPr>
    <w:rPr>
      <w:rFonts w:ascii="Times New Roman" w:hAnsi="Times New Roman"/>
      <w:kern w:val="0"/>
      <w:sz w:val="24"/>
      <w:szCs w:val="24"/>
      <w:lang w:eastAsia="en-US"/>
    </w:rPr>
  </w:style>
  <w:style w:type="character" w:customStyle="1" w:styleId="DocumentMapChar1">
    <w:name w:val="Document Map Char1"/>
    <w:basedOn w:val="DefaultParagraphFont"/>
    <w:uiPriority w:val="99"/>
    <w:semiHidden/>
    <w:rsid w:val="002160B4"/>
    <w:rPr>
      <w:rFonts w:ascii="Times New Roman" w:hAnsi="Times New Roman" w:cs="Times New Roman"/>
      <w:kern w:val="24"/>
      <w:lang w:eastAsia="ja-JP"/>
    </w:rPr>
  </w:style>
  <w:style w:type="character" w:customStyle="1" w:styleId="UnresolvedMention1">
    <w:name w:val="Unresolved Mention1"/>
    <w:basedOn w:val="DefaultParagraphFont"/>
    <w:uiPriority w:val="99"/>
    <w:rsid w:val="002160B4"/>
    <w:rPr>
      <w:color w:val="605E5C"/>
      <w:shd w:val="clear" w:color="auto" w:fill="E1DFDD"/>
    </w:rPr>
  </w:style>
  <w:style w:type="character" w:styleId="Strong">
    <w:name w:val="Strong"/>
    <w:basedOn w:val="DefaultParagraphFont"/>
    <w:uiPriority w:val="22"/>
    <w:qFormat/>
    <w:rsid w:val="002160B4"/>
    <w:rPr>
      <w:b/>
      <w:bCs/>
    </w:rPr>
  </w:style>
  <w:style w:type="character" w:styleId="PageNumber">
    <w:name w:val="page number"/>
    <w:basedOn w:val="DefaultParagraphFont"/>
    <w:uiPriority w:val="99"/>
    <w:semiHidden/>
    <w:unhideWhenUsed/>
    <w:rsid w:val="002160B4"/>
  </w:style>
  <w:style w:type="character" w:customStyle="1" w:styleId="il">
    <w:name w:val="il"/>
    <w:basedOn w:val="DefaultParagraphFont"/>
    <w:rsid w:val="002160B4"/>
  </w:style>
  <w:style w:type="character" w:styleId="SubtleEmphasis">
    <w:name w:val="Subtle Emphasis"/>
    <w:uiPriority w:val="19"/>
    <w:qFormat/>
    <w:rsid w:val="002160B4"/>
    <w:rPr>
      <w:i/>
      <w:iCs/>
      <w:color w:val="1F3763" w:themeColor="accent1" w:themeShade="7F"/>
    </w:rPr>
  </w:style>
  <w:style w:type="character" w:customStyle="1" w:styleId="UnresolvedMention2">
    <w:name w:val="Unresolved Mention2"/>
    <w:basedOn w:val="DefaultParagraphFont"/>
    <w:uiPriority w:val="99"/>
    <w:rsid w:val="002160B4"/>
    <w:rPr>
      <w:color w:val="605E5C"/>
      <w:shd w:val="clear" w:color="auto" w:fill="E1DFDD"/>
    </w:rPr>
  </w:style>
  <w:style w:type="character" w:customStyle="1" w:styleId="UnresolvedMention3">
    <w:name w:val="Unresolved Mention3"/>
    <w:basedOn w:val="DefaultParagraphFont"/>
    <w:uiPriority w:val="99"/>
    <w:rsid w:val="002160B4"/>
    <w:rPr>
      <w:color w:val="605E5C"/>
      <w:shd w:val="clear" w:color="auto" w:fill="E1DFDD"/>
    </w:rPr>
  </w:style>
  <w:style w:type="paragraph" w:customStyle="1" w:styleId="p2">
    <w:name w:val="p2"/>
    <w:basedOn w:val="Normal"/>
    <w:rsid w:val="002160B4"/>
    <w:pPr>
      <w:spacing w:after="0" w:line="240" w:lineRule="auto"/>
    </w:pPr>
    <w:rPr>
      <w:rFonts w:ascii="Tw Cen MT" w:hAnsi="Tw Cen MT"/>
      <w:kern w:val="0"/>
      <w:sz w:val="17"/>
      <w:szCs w:val="17"/>
      <w:lang w:eastAsia="en-US"/>
    </w:rPr>
  </w:style>
  <w:style w:type="paragraph" w:styleId="NoSpacing">
    <w:name w:val="No Spacing"/>
    <w:uiPriority w:val="1"/>
    <w:qFormat/>
    <w:rsid w:val="002160B4"/>
    <w:rPr>
      <w:rFonts w:ascii="Times New Roman" w:eastAsia="Times New Roman" w:hAnsi="Times New Roman" w:cs="Times New Roman"/>
      <w:szCs w:val="20"/>
    </w:rPr>
  </w:style>
  <w:style w:type="paragraph" w:customStyle="1" w:styleId="Substrategy">
    <w:name w:val="Substrategy"/>
    <w:basedOn w:val="Normal"/>
    <w:qFormat/>
    <w:rsid w:val="002160B4"/>
    <w:pPr>
      <w:tabs>
        <w:tab w:val="left" w:pos="450"/>
      </w:tabs>
      <w:spacing w:after="0" w:line="240" w:lineRule="auto"/>
    </w:pPr>
    <w:rPr>
      <w:rFonts w:ascii="Arial" w:eastAsiaTheme="minorEastAsia" w:hAnsi="Arial" w:cs="Arial"/>
      <w:b/>
      <w:kern w:val="0"/>
      <w:sz w:val="24"/>
      <w:szCs w:val="24"/>
      <w:lang w:eastAsia="en-US"/>
    </w:rPr>
  </w:style>
  <w:style w:type="character" w:customStyle="1" w:styleId="readm-hidden">
    <w:name w:val="readm-hidden"/>
    <w:basedOn w:val="DefaultParagraphFont"/>
    <w:rsid w:val="002160B4"/>
  </w:style>
  <w:style w:type="character" w:customStyle="1" w:styleId="empty">
    <w:name w:val="empty"/>
    <w:basedOn w:val="DefaultParagraphFont"/>
    <w:rsid w:val="002160B4"/>
  </w:style>
  <w:style w:type="character" w:customStyle="1" w:styleId="section">
    <w:name w:val="section"/>
    <w:basedOn w:val="DefaultParagraphFont"/>
    <w:rsid w:val="002160B4"/>
  </w:style>
  <w:style w:type="character" w:customStyle="1" w:styleId="leadline">
    <w:name w:val="leadline"/>
    <w:basedOn w:val="DefaultParagraphFont"/>
    <w:rsid w:val="002160B4"/>
  </w:style>
  <w:style w:type="paragraph" w:customStyle="1" w:styleId="sectbody">
    <w:name w:val="sectbody"/>
    <w:basedOn w:val="Normal"/>
    <w:rsid w:val="002160B4"/>
    <w:pPr>
      <w:spacing w:before="100" w:beforeAutospacing="1" w:after="100" w:afterAutospacing="1" w:line="240" w:lineRule="auto"/>
    </w:pPr>
    <w:rPr>
      <w:rFonts w:ascii="Times New Roman" w:eastAsia="Times New Roman" w:hAnsi="Times New Roman"/>
      <w:kern w:val="0"/>
      <w:sz w:val="24"/>
      <w:szCs w:val="24"/>
      <w:lang w:eastAsia="en-US"/>
    </w:rPr>
  </w:style>
  <w:style w:type="paragraph" w:customStyle="1" w:styleId="Pa1">
    <w:name w:val="Pa1"/>
    <w:basedOn w:val="Default"/>
    <w:next w:val="Default"/>
    <w:uiPriority w:val="99"/>
    <w:rsid w:val="002160B4"/>
    <w:pPr>
      <w:spacing w:line="241" w:lineRule="atLeast"/>
    </w:pPr>
    <w:rPr>
      <w:rFonts w:ascii="Gill Sans MT" w:hAnsi="Gill Sans MT" w:cstheme="minorBidi"/>
      <w:color w:val="auto"/>
    </w:rPr>
  </w:style>
  <w:style w:type="paragraph" w:customStyle="1" w:styleId="Pa10">
    <w:name w:val="Pa10"/>
    <w:basedOn w:val="Default"/>
    <w:next w:val="Default"/>
    <w:uiPriority w:val="99"/>
    <w:rsid w:val="002160B4"/>
    <w:pPr>
      <w:spacing w:line="261" w:lineRule="atLeast"/>
    </w:pPr>
    <w:rPr>
      <w:rFonts w:ascii="Gill Sans MT" w:hAnsi="Gill Sans MT" w:cstheme="minorBidi"/>
      <w:color w:val="auto"/>
    </w:rPr>
  </w:style>
  <w:style w:type="character" w:customStyle="1" w:styleId="A3">
    <w:name w:val="A3"/>
    <w:uiPriority w:val="99"/>
    <w:rsid w:val="002160B4"/>
    <w:rPr>
      <w:rFonts w:cs="Gill Sans MT"/>
      <w:color w:val="000000"/>
    </w:rPr>
  </w:style>
  <w:style w:type="paragraph" w:customStyle="1" w:styleId="gmail-msolistparagraph">
    <w:name w:val="gmail-msolistparagraph"/>
    <w:basedOn w:val="Normal"/>
    <w:rsid w:val="002160B4"/>
    <w:pPr>
      <w:spacing w:before="100" w:beforeAutospacing="1" w:after="100" w:afterAutospacing="1" w:line="240" w:lineRule="auto"/>
    </w:pPr>
    <w:rPr>
      <w:rFonts w:ascii="Times New Roman" w:eastAsia="Times New Roman" w:hAnsi="Times New Roman"/>
      <w:kern w:val="0"/>
      <w:sz w:val="24"/>
      <w:szCs w:val="24"/>
      <w:lang w:eastAsia="en-US"/>
    </w:rPr>
  </w:style>
  <w:style w:type="character" w:customStyle="1" w:styleId="m5267995448854541436m-6337576421081384143gmail-m355452464472610614gmail-msohyperlink">
    <w:name w:val="m_5267995448854541436m_-6337576421081384143gmail-m_355452464472610614gmail-msohyperlink"/>
    <w:basedOn w:val="DefaultParagraphFont"/>
    <w:rsid w:val="002160B4"/>
  </w:style>
  <w:style w:type="paragraph" w:customStyle="1" w:styleId="m97284894136703753default">
    <w:name w:val="m_97284894136703753default"/>
    <w:basedOn w:val="Normal"/>
    <w:rsid w:val="002160B4"/>
    <w:pPr>
      <w:spacing w:before="100" w:beforeAutospacing="1" w:after="100" w:afterAutospacing="1" w:line="240" w:lineRule="auto"/>
    </w:pPr>
    <w:rPr>
      <w:rFonts w:ascii="Times New Roman" w:hAnsi="Times New Roman"/>
      <w:kern w:val="0"/>
      <w:sz w:val="24"/>
      <w:szCs w:val="24"/>
      <w:lang w:eastAsia="en-US"/>
    </w:rPr>
  </w:style>
  <w:style w:type="character" w:customStyle="1" w:styleId="UnresolvedMention4">
    <w:name w:val="Unresolved Mention4"/>
    <w:basedOn w:val="DefaultParagraphFont"/>
    <w:uiPriority w:val="99"/>
    <w:rsid w:val="002160B4"/>
    <w:rPr>
      <w:color w:val="605E5C"/>
      <w:shd w:val="clear" w:color="auto" w:fill="E1DFDD"/>
    </w:rPr>
  </w:style>
  <w:style w:type="character" w:customStyle="1" w:styleId="UnresolvedMention5">
    <w:name w:val="Unresolved Mention5"/>
    <w:basedOn w:val="DefaultParagraphFont"/>
    <w:uiPriority w:val="99"/>
    <w:rsid w:val="002160B4"/>
    <w:rPr>
      <w:color w:val="605E5C"/>
      <w:shd w:val="clear" w:color="auto" w:fill="E1DFDD"/>
    </w:rPr>
  </w:style>
  <w:style w:type="paragraph" w:customStyle="1" w:styleId="p1">
    <w:name w:val="p1"/>
    <w:basedOn w:val="Normal"/>
    <w:rsid w:val="002160B4"/>
    <w:pPr>
      <w:spacing w:after="0" w:line="240" w:lineRule="auto"/>
    </w:pPr>
    <w:rPr>
      <w:rFonts w:ascii="Times New Roman" w:hAnsi="Times New Roman"/>
      <w:kern w:val="0"/>
      <w:sz w:val="21"/>
      <w:szCs w:val="21"/>
      <w:lang w:eastAsia="en-US"/>
    </w:rPr>
  </w:style>
  <w:style w:type="paragraph" w:customStyle="1" w:styleId="p3">
    <w:name w:val="p3"/>
    <w:basedOn w:val="Normal"/>
    <w:rsid w:val="002160B4"/>
    <w:pPr>
      <w:spacing w:after="0" w:line="240" w:lineRule="auto"/>
    </w:pPr>
    <w:rPr>
      <w:rFonts w:ascii="Times New Roman" w:hAnsi="Times New Roman"/>
      <w:color w:val="818181"/>
      <w:kern w:val="0"/>
      <w:sz w:val="14"/>
      <w:szCs w:val="14"/>
      <w:lang w:eastAsia="en-US"/>
    </w:rPr>
  </w:style>
  <w:style w:type="paragraph" w:customStyle="1" w:styleId="p4">
    <w:name w:val="p4"/>
    <w:basedOn w:val="Normal"/>
    <w:rsid w:val="002160B4"/>
    <w:pPr>
      <w:spacing w:after="0" w:line="240" w:lineRule="auto"/>
    </w:pPr>
    <w:rPr>
      <w:rFonts w:ascii="Times New Roman" w:hAnsi="Times New Roman"/>
      <w:kern w:val="0"/>
      <w:sz w:val="14"/>
      <w:szCs w:val="14"/>
      <w:lang w:eastAsia="en-US"/>
    </w:rPr>
  </w:style>
  <w:style w:type="character" w:customStyle="1" w:styleId="UnresolvedMention6">
    <w:name w:val="Unresolved Mention6"/>
    <w:basedOn w:val="DefaultParagraphFont"/>
    <w:uiPriority w:val="99"/>
    <w:rsid w:val="002160B4"/>
    <w:rPr>
      <w:color w:val="605E5C"/>
      <w:shd w:val="clear" w:color="auto" w:fill="E1DFDD"/>
    </w:rPr>
  </w:style>
  <w:style w:type="character" w:customStyle="1" w:styleId="UnresolvedMention7">
    <w:name w:val="Unresolved Mention7"/>
    <w:basedOn w:val="DefaultParagraphFont"/>
    <w:uiPriority w:val="99"/>
    <w:rsid w:val="002160B4"/>
    <w:rPr>
      <w:color w:val="605E5C"/>
      <w:shd w:val="clear" w:color="auto" w:fill="E1DFDD"/>
    </w:rPr>
  </w:style>
  <w:style w:type="paragraph" w:styleId="Caption">
    <w:name w:val="caption"/>
    <w:basedOn w:val="Normal"/>
    <w:next w:val="Normal"/>
    <w:uiPriority w:val="35"/>
    <w:unhideWhenUsed/>
    <w:qFormat/>
    <w:rsid w:val="002160B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hildwelfare.gov/pubPDFs/trauma.pdf" TargetMode="External"/><Relationship Id="rId21" Type="http://schemas.openxmlformats.org/officeDocument/2006/relationships/hyperlink" Target="https://humantraffickinghotline.org/nhtrc-hhs-online-trainings" TargetMode="External"/><Relationship Id="rId42" Type="http://schemas.openxmlformats.org/officeDocument/2006/relationships/hyperlink" Target="https://learn.nctsn.org/course/view.php?id=438" TargetMode="External"/><Relationship Id="rId63" Type="http://schemas.openxmlformats.org/officeDocument/2006/relationships/hyperlink" Target="https://www.americanbar.org/groups/child_law/training.html" TargetMode="External"/><Relationship Id="rId84" Type="http://schemas.openxmlformats.org/officeDocument/2006/relationships/hyperlink" Target="https://www.childwelfare.gov/pubs/cw-healthcare/" TargetMode="External"/><Relationship Id="rId138" Type="http://schemas.openxmlformats.org/officeDocument/2006/relationships/hyperlink" Target="https://learn.nctsn.org/enrol/index.php?id=59" TargetMode="External"/><Relationship Id="rId159" Type="http://schemas.openxmlformats.org/officeDocument/2006/relationships/footer" Target="footer1.xml"/><Relationship Id="rId170" Type="http://schemas.openxmlformats.org/officeDocument/2006/relationships/header" Target="header7.xml"/><Relationship Id="rId191" Type="http://schemas.openxmlformats.org/officeDocument/2006/relationships/hyperlink" Target="http://www.theembracingproject.org" TargetMode="External"/><Relationship Id="rId196" Type="http://schemas.openxmlformats.org/officeDocument/2006/relationships/hyperlink" Target="http://www.childrenscabinet.org/family-youth/youth-programs/rhyme" TargetMode="External"/><Relationship Id="rId200" Type="http://schemas.openxmlformats.org/officeDocument/2006/relationships/hyperlink" Target="http://clerk.seattle.gov/~public/meetingrecords/2011/pse20110817_4b.pdf" TargetMode="External"/><Relationship Id="rId16" Type="http://schemas.openxmlformats.org/officeDocument/2006/relationships/hyperlink" Target="https://calswec.berkeley.edu/commercially-sexually-exploited-children-csec-toolkit/spreading-word" TargetMode="External"/><Relationship Id="rId107" Type="http://schemas.openxmlformats.org/officeDocument/2006/relationships/hyperlink" Target="https://catalog.pesi.com/item/compassion-fatigue-purpose-passion-power-12121" TargetMode="External"/><Relationship Id="rId11" Type="http://schemas.openxmlformats.org/officeDocument/2006/relationships/hyperlink" Target="https://www.ovcttac.gov/taskforceguide/eguide/" TargetMode="External"/><Relationship Id="rId32" Type="http://schemas.openxmlformats.org/officeDocument/2006/relationships/hyperlink" Target="https://learn.childwelfare.gov/content/child-welfare-response-child-and-youth-sex-trafficking-part-2" TargetMode="External"/><Relationship Id="rId37" Type="http://schemas.openxmlformats.org/officeDocument/2006/relationships/hyperlink" Target="http://www.nolabrantleyspeaks.org/curriculum-development.html" TargetMode="External"/><Relationship Id="rId53" Type="http://schemas.openxmlformats.org/officeDocument/2006/relationships/hyperlink" Target="https://www.ncjfcj.org/DCST-TAB" TargetMode="External"/><Relationship Id="rId58" Type="http://schemas.openxmlformats.org/officeDocument/2006/relationships/hyperlink" Target="http://www.ncjfcj.org/sites/default/files/Trauma-Informed%20Court%20Systems%207-6-17.pdf" TargetMode="External"/><Relationship Id="rId74" Type="http://schemas.openxmlformats.org/officeDocument/2006/relationships/hyperlink" Target="http://www.gems-girls.org/get-trained/training-curriculum" TargetMode="External"/><Relationship Id="rId79" Type="http://schemas.openxmlformats.org/officeDocument/2006/relationships/hyperlink" Target="http://www.theiacp.org/Children-Exposed-to-Violence" TargetMode="External"/><Relationship Id="rId102" Type="http://schemas.openxmlformats.org/officeDocument/2006/relationships/hyperlink" Target="https://vtt.ovc.ojp.gov/ojpasset/Documents/IMP_NCMEC_Safeguard_Program-508.pdf" TargetMode="External"/><Relationship Id="rId123" Type="http://schemas.openxmlformats.org/officeDocument/2006/relationships/hyperlink" Target="https://endingthegame.com/" TargetMode="External"/><Relationship Id="rId128" Type="http://schemas.openxmlformats.org/officeDocument/2006/relationships/hyperlink" Target="http://psych.ucsf.edu/DBTprogram" TargetMode="External"/><Relationship Id="rId144" Type="http://schemas.openxmlformats.org/officeDocument/2006/relationships/hyperlink" Target="https://humantraffickinghotline.org/resources/gang-involved-sex-trafficking" TargetMode="External"/><Relationship Id="rId149" Type="http://schemas.openxmlformats.org/officeDocument/2006/relationships/hyperlink" Target="http://csec-response.org/about/improve" TargetMode="External"/><Relationship Id="rId5" Type="http://schemas.openxmlformats.org/officeDocument/2006/relationships/footnotes" Target="footnotes.xml"/><Relationship Id="rId90" Type="http://schemas.openxmlformats.org/officeDocument/2006/relationships/hyperlink" Target="http://www.headington-institute.org/resource-index" TargetMode="External"/><Relationship Id="rId95" Type="http://schemas.openxmlformats.org/officeDocument/2006/relationships/hyperlink" Target="http://www.missingkids.com/ourwork/training/ncmecuniversity" TargetMode="External"/><Relationship Id="rId160" Type="http://schemas.openxmlformats.org/officeDocument/2006/relationships/footer" Target="footer2.xml"/><Relationship Id="rId165" Type="http://schemas.openxmlformats.org/officeDocument/2006/relationships/header" Target="header4.xml"/><Relationship Id="rId181" Type="http://schemas.openxmlformats.org/officeDocument/2006/relationships/hyperlink" Target="http://www.glbtnationalhelpcenter.org/talkline" TargetMode="External"/><Relationship Id="rId186" Type="http://schemas.openxmlformats.org/officeDocument/2006/relationships/image" Target="media/image1.jpeg"/><Relationship Id="rId22" Type="http://schemas.openxmlformats.org/officeDocument/2006/relationships/hyperlink" Target="https://sharedhope.org/product/d/" TargetMode="External"/><Relationship Id="rId27" Type="http://schemas.openxmlformats.org/officeDocument/2006/relationships/hyperlink" Target="https://calswec.berkeley.edu/commercially-sexually-exploited-children-csec-toolkit/spreading-word" TargetMode="External"/><Relationship Id="rId43" Type="http://schemas.openxmlformats.org/officeDocument/2006/relationships/hyperlink" Target="http://www.nationalacademies.org/hmd/~/media/Files/Resources/SexTrafficking/guideforhealthcaresector.pdf" TargetMode="External"/><Relationship Id="rId48" Type="http://schemas.openxmlformats.org/officeDocument/2006/relationships/hyperlink" Target="https://healtrafficking.org/2017/06/new-heal-trafficking-and-hope-for-justices-protocol-toolkit-for-developing-a-response-to-victims-of-human-trafficking-in-health-care-settings/" TargetMode="External"/><Relationship Id="rId64" Type="http://schemas.openxmlformats.org/officeDocument/2006/relationships/hyperlink" Target="mailto:annemarie.lancour@americanbar.org" TargetMode="External"/><Relationship Id="rId69" Type="http://schemas.openxmlformats.org/officeDocument/2006/relationships/hyperlink" Target="http://www.aequitasresource.org/trainings/" TargetMode="External"/><Relationship Id="rId113" Type="http://schemas.openxmlformats.org/officeDocument/2006/relationships/hyperlink" Target="https://project-intersect.org/" TargetMode="External"/><Relationship Id="rId118" Type="http://schemas.openxmlformats.org/officeDocument/2006/relationships/hyperlink" Target="http://www.kristihouse.org/miami-c-start" TargetMode="External"/><Relationship Id="rId134" Type="http://schemas.openxmlformats.org/officeDocument/2006/relationships/hyperlink" Target="https://traumahealing.org/learn-se/" TargetMode="External"/><Relationship Id="rId139" Type="http://schemas.openxmlformats.org/officeDocument/2006/relationships/hyperlink" Target="https://learn.nctsn.org/course/view.php?id=388" TargetMode="External"/><Relationship Id="rId80" Type="http://schemas.openxmlformats.org/officeDocument/2006/relationships/hyperlink" Target="http://www.missingkids.com/ourwork/training/ncmecuniversity" TargetMode="External"/><Relationship Id="rId85" Type="http://schemas.openxmlformats.org/officeDocument/2006/relationships/hyperlink" Target="https://www.childwelfare.gov/pubs/cw-law-enforcement/" TargetMode="External"/><Relationship Id="rId150" Type="http://schemas.openxmlformats.org/officeDocument/2006/relationships/hyperlink" Target="https://ruralbehavioralhealth.org/webinars/webinar-1-human-trafficking-rural-perspective-may-24-2018-300-pm-430-pm-eastern-time" TargetMode="External"/><Relationship Id="rId155" Type="http://schemas.openxmlformats.org/officeDocument/2006/relationships/hyperlink" Target="http://www.kristihouse.org/human-trafficking-training/" TargetMode="External"/><Relationship Id="rId171" Type="http://schemas.openxmlformats.org/officeDocument/2006/relationships/header" Target="header8.xml"/><Relationship Id="rId176" Type="http://schemas.openxmlformats.org/officeDocument/2006/relationships/hyperlink" Target="http://www.missingkids.com/education" TargetMode="External"/><Relationship Id="rId192" Type="http://schemas.openxmlformats.org/officeDocument/2006/relationships/hyperlink" Target="http://eddyhouse.org/" TargetMode="External"/><Relationship Id="rId197" Type="http://schemas.openxmlformats.org/officeDocument/2006/relationships/hyperlink" Target="http://youthlaw.org/wp-content/uploads/2015/05/Holistic-Needs-of-CSEC.pdf" TargetMode="External"/><Relationship Id="rId201" Type="http://schemas.openxmlformats.org/officeDocument/2006/relationships/hyperlink" Target="http://youthtoday.org/2017/10/california-tries-with-difficulty-to-implement-2-major-new-laws-to-help-sex-trafficked-kids/" TargetMode="External"/><Relationship Id="rId12" Type="http://schemas.openxmlformats.org/officeDocument/2006/relationships/hyperlink" Target="https://www.samhsa.gov/samhsaNewsLetter/Volume_22_Number_2/trauma_tip/guiding_principles.html" TargetMode="External"/><Relationship Id="rId17" Type="http://schemas.openxmlformats.org/officeDocument/2006/relationships/hyperlink" Target="https://sharedhope.org/product/domestic-minor-sex-trafficking-training-guide-and-video-series/" TargetMode="External"/><Relationship Id="rId33" Type="http://schemas.openxmlformats.org/officeDocument/2006/relationships/hyperlink" Target="https://learn.childwelfare.gov/content/child-welfare-response-child-and-youth-sex-trafficking-part-3" TargetMode="External"/><Relationship Id="rId38" Type="http://schemas.openxmlformats.org/officeDocument/2006/relationships/hyperlink" Target="https://www.acf.hhs.gov/otip/training/soar-to-health-and-wellness-training/soar-online" TargetMode="External"/><Relationship Id="rId59" Type="http://schemas.openxmlformats.org/officeDocument/2006/relationships/hyperlink" Target="http://www.ncjfcj.org/DCST-Materials" TargetMode="External"/><Relationship Id="rId103" Type="http://schemas.openxmlformats.org/officeDocument/2006/relationships/hyperlink" Target="mailto:info@tendacademy.ca" TargetMode="External"/><Relationship Id="rId108" Type="http://schemas.openxmlformats.org/officeDocument/2006/relationships/hyperlink" Target="http://www.apa.org/education/ce/ccw0008.aspx" TargetMode="External"/><Relationship Id="rId124" Type="http://schemas.openxmlformats.org/officeDocument/2006/relationships/hyperlink" Target="https://behavioraltech.org/training/" TargetMode="External"/><Relationship Id="rId129" Type="http://schemas.openxmlformats.org/officeDocument/2006/relationships/hyperlink" Target="http://www.academia.edu/34279354/DBT_Skills_Training_as_a_Treatment_Strategy_for_Female_Survivors_of_Human_Trafficking" TargetMode="External"/><Relationship Id="rId54" Type="http://schemas.openxmlformats.org/officeDocument/2006/relationships/hyperlink" Target="http://www.ncjfcj.org/trauma-series-part-i-understanding-trauma-and-its-effects" TargetMode="External"/><Relationship Id="rId70" Type="http://schemas.openxmlformats.org/officeDocument/2006/relationships/hyperlink" Target="mailto:CMathews@AEquitasResource.org" TargetMode="External"/><Relationship Id="rId75" Type="http://schemas.openxmlformats.org/officeDocument/2006/relationships/hyperlink" Target="http://www.nationalcac.org/forensic-interviewing-of-children-training/" TargetMode="External"/><Relationship Id="rId91" Type="http://schemas.openxmlformats.org/officeDocument/2006/relationships/hyperlink" Target="https://headington-institute-elearning.org/" TargetMode="External"/><Relationship Id="rId96" Type="http://schemas.openxmlformats.org/officeDocument/2006/relationships/hyperlink" Target="https://youtu.be/syWHgNuGkt4" TargetMode="External"/><Relationship Id="rId140" Type="http://schemas.openxmlformats.org/officeDocument/2006/relationships/hyperlink" Target="https://learn.nctsn.org/course/view.php?id=210" TargetMode="External"/><Relationship Id="rId145" Type="http://schemas.openxmlformats.org/officeDocument/2006/relationships/hyperlink" Target="https://learn.nctsn.org/course/index.php?categoryid=69" TargetMode="External"/><Relationship Id="rId161" Type="http://schemas.openxmlformats.org/officeDocument/2006/relationships/header" Target="header3.xml"/><Relationship Id="rId166" Type="http://schemas.openxmlformats.org/officeDocument/2006/relationships/header" Target="header5.xml"/><Relationship Id="rId182" Type="http://schemas.openxmlformats.org/officeDocument/2006/relationships/hyperlink" Target="https://suicidepreventionlifeline.org/" TargetMode="External"/><Relationship Id="rId187" Type="http://schemas.openxmlformats.org/officeDocument/2006/relationships/hyperlink" Target="http://www.nationalsafeplace.org/how-does-safe-place-work"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qpinevada.org/traininglibrary/topicindex.shtml" TargetMode="External"/><Relationship Id="rId28" Type="http://schemas.openxmlformats.org/officeDocument/2006/relationships/hyperlink" Target="http://www.nolabrantleyspeaks.org/csec-102.html" TargetMode="External"/><Relationship Id="rId49" Type="http://schemas.openxmlformats.org/officeDocument/2006/relationships/hyperlink" Target="http://www.ncjfcj.org/conference-training/calendar" TargetMode="External"/><Relationship Id="rId114" Type="http://schemas.openxmlformats.org/officeDocument/2006/relationships/hyperlink" Target="https://www.nctsn.org/resources/tf-cbt-web" TargetMode="External"/><Relationship Id="rId119" Type="http://schemas.openxmlformats.org/officeDocument/2006/relationships/hyperlink" Target="http://www.kristihouse.org/rrft/" TargetMode="External"/><Relationship Id="rId44" Type="http://schemas.openxmlformats.org/officeDocument/2006/relationships/hyperlink" Target="https://sharedhope.org/product/icare-health-care-providers-guide/" TargetMode="External"/><Relationship Id="rId60" Type="http://schemas.openxmlformats.org/officeDocument/2006/relationships/hyperlink" Target="http://www.ncjfcj.org/victim-series" TargetMode="External"/><Relationship Id="rId65" Type="http://schemas.openxmlformats.org/officeDocument/2006/relationships/hyperlink" Target="https://justiceclearinghouse.com/" TargetMode="External"/><Relationship Id="rId81" Type="http://schemas.openxmlformats.org/officeDocument/2006/relationships/hyperlink" Target="https://humantraffickinghotline.org/sites/default/files/Improving%20Offender%20Accountability%20in%20CSEC%20-%20Emory%20Law.pdf" TargetMode="External"/><Relationship Id="rId86" Type="http://schemas.openxmlformats.org/officeDocument/2006/relationships/hyperlink" Target="https://www.childwelfare.gov/pubs/cw-educators/" TargetMode="External"/><Relationship Id="rId130" Type="http://schemas.openxmlformats.org/officeDocument/2006/relationships/hyperlink" Target="https://learn.nctsn.org/course/view.php?id=94" TargetMode="External"/><Relationship Id="rId135" Type="http://schemas.openxmlformats.org/officeDocument/2006/relationships/hyperlink" Target="https://www.div12.org/treatment/stress-inoculation-training-for-post-traumatic-stress-disorder" TargetMode="External"/><Relationship Id="rId151" Type="http://schemas.openxmlformats.org/officeDocument/2006/relationships/hyperlink" Target="https://ncjtc.fvtc.edu/training/details/TR00007465/TRI0007466/2017-youth-experiences-survey-studying-homeless-young-adults-and-their-experiences-with-human-traff" TargetMode="External"/><Relationship Id="rId156" Type="http://schemas.openxmlformats.org/officeDocument/2006/relationships/hyperlink" Target="http://www.kristihouse.org/csec-ccip-training-materials/" TargetMode="External"/><Relationship Id="rId177" Type="http://schemas.openxmlformats.org/officeDocument/2006/relationships/hyperlink" Target="mailto:help@humantraffickinghotline.org" TargetMode="External"/><Relationship Id="rId198" Type="http://schemas.openxmlformats.org/officeDocument/2006/relationships/hyperlink" Target="https://aspe.hhs.gov/report/finding-path-recovery-residential-facilities-minor-victims-domestic-sex-trafficking" TargetMode="External"/><Relationship Id="rId172" Type="http://schemas.openxmlformats.org/officeDocument/2006/relationships/footer" Target="footer5.xml"/><Relationship Id="rId193" Type="http://schemas.openxmlformats.org/officeDocument/2006/relationships/hyperlink" Target="mailto:info@eddyhouse.org" TargetMode="External"/><Relationship Id="rId202" Type="http://schemas.openxmlformats.org/officeDocument/2006/relationships/fontTable" Target="fontTable.xml"/><Relationship Id="rId13" Type="http://schemas.openxmlformats.org/officeDocument/2006/relationships/hyperlink" Target="https://inpublicsafety.com/2014/10/know-the-language-of-human-trafficking/" TargetMode="External"/><Relationship Id="rId18" Type="http://schemas.openxmlformats.org/officeDocument/2006/relationships/hyperlink" Target="https://www.acf.hhs.gov/otip/training/soar-to-health-and-wellness-training/soar-online" TargetMode="External"/><Relationship Id="rId39" Type="http://schemas.openxmlformats.org/officeDocument/2006/relationships/hyperlink" Target="http://www.kristihouse.org/csec-ccip-training-materials/" TargetMode="External"/><Relationship Id="rId109" Type="http://schemas.openxmlformats.org/officeDocument/2006/relationships/hyperlink" Target="http://www.apa.org/education/ce/ccw0012.aspx" TargetMode="External"/><Relationship Id="rId34" Type="http://schemas.openxmlformats.org/officeDocument/2006/relationships/hyperlink" Target="https://www.youtube.com/channel/UCMVg2tlVluJlDdug9C3QKRA/search?query=exploitation" TargetMode="External"/><Relationship Id="rId50" Type="http://schemas.openxmlformats.org/officeDocument/2006/relationships/hyperlink" Target="https://www.nctsn.org/resources/nctsn-bench-cards-trauma-informed-judge" TargetMode="External"/><Relationship Id="rId55" Type="http://schemas.openxmlformats.org/officeDocument/2006/relationships/hyperlink" Target="http://www.ncjfcj.org/trauma-series-part-ii-creating-conditions-healing" TargetMode="External"/><Relationship Id="rId76" Type="http://schemas.openxmlformats.org/officeDocument/2006/relationships/hyperlink" Target="http://www.nationalcac.org/wp-content/uploads/2016/07/Child-Forensic-Interviewing-Best-Practices.pdf" TargetMode="External"/><Relationship Id="rId97" Type="http://schemas.openxmlformats.org/officeDocument/2006/relationships/hyperlink" Target="mailto:ojjdptta@usdoj.gov" TargetMode="External"/><Relationship Id="rId104" Type="http://schemas.openxmlformats.org/officeDocument/2006/relationships/hyperlink" Target="http://www.tendacademy.ca/courses-2/" TargetMode="External"/><Relationship Id="rId120" Type="http://schemas.openxmlformats.org/officeDocument/2006/relationships/hyperlink" Target="https://www.treatment-innovations.org/ss-description.html" TargetMode="External"/><Relationship Id="rId125" Type="http://schemas.openxmlformats.org/officeDocument/2006/relationships/hyperlink" Target="https://behavioraltech.org/training/online-training-courses" TargetMode="External"/><Relationship Id="rId141" Type="http://schemas.openxmlformats.org/officeDocument/2006/relationships/hyperlink" Target="http://iofa.org/category/disabilities-and-csec" TargetMode="External"/><Relationship Id="rId146" Type="http://schemas.openxmlformats.org/officeDocument/2006/relationships/hyperlink" Target="https://endingthegame.com/etg-supporter-training" TargetMode="External"/><Relationship Id="rId167" Type="http://schemas.openxmlformats.org/officeDocument/2006/relationships/footer" Target="footer3.xml"/><Relationship Id="rId188" Type="http://schemas.openxmlformats.org/officeDocument/2006/relationships/hyperlink" Target="http://www.childrenscabinet.org/family-youth/youth-programs/safe-place/" TargetMode="External"/><Relationship Id="rId7" Type="http://schemas.openxmlformats.org/officeDocument/2006/relationships/hyperlink" Target="https://ccyj.org/wp-content/uploads/2018/07/Revised-Protocol-Feb-2016-v2.pdf" TargetMode="External"/><Relationship Id="rId71" Type="http://schemas.openxmlformats.org/officeDocument/2006/relationships/hyperlink" Target="https://www.samhsa.gov/gains-center/criminal-justice-professionals-locator/trauma-trainers?field_gains_tt_state_value=Nevada" TargetMode="External"/><Relationship Id="rId92" Type="http://schemas.openxmlformats.org/officeDocument/2006/relationships/hyperlink" Target="https://www.nctsn.org/trauma-informed-care/secondary-traumatic-stress" TargetMode="External"/><Relationship Id="rId162" Type="http://schemas.openxmlformats.org/officeDocument/2006/relationships/hyperlink" Target="http://youthlaw.org/wp-content/uploads/2015/05/Memorandum-of-Understanding-Template-for-the-CSEC-Program.pdf" TargetMode="External"/><Relationship Id="rId183" Type="http://schemas.openxmlformats.org/officeDocument/2006/relationships/hyperlink" Target="https://www.crisistextline.org/" TargetMode="External"/><Relationship Id="rId2" Type="http://schemas.openxmlformats.org/officeDocument/2006/relationships/styles" Target="styles.xml"/><Relationship Id="rId29" Type="http://schemas.openxmlformats.org/officeDocument/2006/relationships/hyperlink" Target="https://learn.childwelfare.gov/content/child-welfare-response-child-and-youth-sex-trafficking" TargetMode="External"/><Relationship Id="rId24" Type="http://schemas.openxmlformats.org/officeDocument/2006/relationships/hyperlink" Target="https://learn.childwelfare.gov/content/child-welfare-response-child-and-youth-sex-trafficking" TargetMode="External"/><Relationship Id="rId40" Type="http://schemas.openxmlformats.org/officeDocument/2006/relationships/hyperlink" Target="http://www.gems-girls.org/get-trained/training-curriculum" TargetMode="External"/><Relationship Id="rId45" Type="http://schemas.openxmlformats.org/officeDocument/2006/relationships/hyperlink" Target="https://sharedhope.org/product/icare-ems-training/" TargetMode="External"/><Relationship Id="rId66" Type="http://schemas.openxmlformats.org/officeDocument/2006/relationships/hyperlink" Target="https://ncjtc.fvtc.edu/Training/search-results?terms=child%20sex%20trafficking" TargetMode="External"/><Relationship Id="rId87" Type="http://schemas.openxmlformats.org/officeDocument/2006/relationships/hyperlink" Target="https://www.childwelfare.gov/pubs/cw-domestic-violence/" TargetMode="External"/><Relationship Id="rId110" Type="http://schemas.openxmlformats.org/officeDocument/2006/relationships/hyperlink" Target="http://caresinstitute.org/services_trauma.php" TargetMode="External"/><Relationship Id="rId115" Type="http://schemas.openxmlformats.org/officeDocument/2006/relationships/hyperlink" Target="https://tfcbt2.musc.edu/" TargetMode="External"/><Relationship Id="rId131" Type="http://schemas.openxmlformats.org/officeDocument/2006/relationships/hyperlink" Target="https://www.nctsn.org/resources/12-core-concepts-understanding-traumatic-stress-responses-children-and-families-adapted" TargetMode="External"/><Relationship Id="rId136" Type="http://schemas.openxmlformats.org/officeDocument/2006/relationships/hyperlink" Target="http://www.emdr.com/" TargetMode="External"/><Relationship Id="rId157" Type="http://schemas.openxmlformats.org/officeDocument/2006/relationships/header" Target="header1.xml"/><Relationship Id="rId178" Type="http://schemas.openxmlformats.org/officeDocument/2006/relationships/hyperlink" Target="https://humantraffickinghotline.org/report-trafficking" TargetMode="External"/><Relationship Id="rId61" Type="http://schemas.openxmlformats.org/officeDocument/2006/relationships/hyperlink" Target="http://www.nationalacademies.org/hmd/~/media/files/resources/sextrafficking/guideforlegalsector.pdf" TargetMode="External"/><Relationship Id="rId82" Type="http://schemas.openxmlformats.org/officeDocument/2006/relationships/hyperlink" Target="https://ncjtc.fvtc.edu/training/details/TR00000142/mec-mdt-response-to-child-sex-trafficking" TargetMode="External"/><Relationship Id="rId152" Type="http://schemas.openxmlformats.org/officeDocument/2006/relationships/hyperlink" Target="http://cv.musc.edu/" TargetMode="External"/><Relationship Id="rId173" Type="http://schemas.openxmlformats.org/officeDocument/2006/relationships/footer" Target="footer6.xml"/><Relationship Id="rId194" Type="http://schemas.openxmlformats.org/officeDocument/2006/relationships/hyperlink" Target="http://awakenreno.org/for-industry-girls/drop-in-center/" TargetMode="External"/><Relationship Id="rId199" Type="http://schemas.openxmlformats.org/officeDocument/2006/relationships/hyperlink" Target="http://centervideo.forest.usf.edu/video/qpi/california/exploitedyouth/CHANCE.pdf" TargetMode="External"/><Relationship Id="rId203" Type="http://schemas.openxmlformats.org/officeDocument/2006/relationships/theme" Target="theme/theme1.xml"/><Relationship Id="rId19" Type="http://schemas.openxmlformats.org/officeDocument/2006/relationships/hyperlink" Target="http://www.missingkids.com/ourwork/training/ncmecuniversity" TargetMode="External"/><Relationship Id="rId14" Type="http://schemas.openxmlformats.org/officeDocument/2006/relationships/hyperlink" Target="https://inpublicsafety.com/author/lstelter/" TargetMode="External"/><Relationship Id="rId30" Type="http://schemas.openxmlformats.org/officeDocument/2006/relationships/hyperlink" Target="https://learn.childwelfare.gov/content/child-welfare-response-child-and-youth-sex-trafficking" TargetMode="External"/><Relationship Id="rId35" Type="http://schemas.openxmlformats.org/officeDocument/2006/relationships/hyperlink" Target="https://learn.childwelfare.gov/content/child-welfare-response-child-and-youth-sex-trafficking-part-2" TargetMode="External"/><Relationship Id="rId56" Type="http://schemas.openxmlformats.org/officeDocument/2006/relationships/hyperlink" Target="http://www.ncjfcj.org/trauma-series-part-iii-creating-trauma-responsive-court-system" TargetMode="External"/><Relationship Id="rId77" Type="http://schemas.openxmlformats.org/officeDocument/2006/relationships/hyperlink" Target="http://www.ncjfcj.org/trauma-primer" TargetMode="External"/><Relationship Id="rId100" Type="http://schemas.openxmlformats.org/officeDocument/2006/relationships/hyperlink" Target="https://www.academyhour.com/" TargetMode="External"/><Relationship Id="rId105" Type="http://schemas.openxmlformats.org/officeDocument/2006/relationships/hyperlink" Target="http://events.r20.constantcontact.com/register/event?oeidk=a07ef5jdgnu75b0c4d1&amp;llr=6unawefab" TargetMode="External"/><Relationship Id="rId126" Type="http://schemas.openxmlformats.org/officeDocument/2006/relationships/hyperlink" Target="http://www.btechresearch.com/products" TargetMode="External"/><Relationship Id="rId147" Type="http://schemas.openxmlformats.org/officeDocument/2006/relationships/hyperlink" Target="https://www.mrcac.org/elearning/ten-step-ce/" TargetMode="External"/><Relationship Id="rId168" Type="http://schemas.openxmlformats.org/officeDocument/2006/relationships/footer" Target="footer4.xml"/><Relationship Id="rId8" Type="http://schemas.openxmlformats.org/officeDocument/2006/relationships/hyperlink" Target="https://www.chhs.ca.gov/wp-content/uploads/2017/06/Committees/California-Child-Welfare-Council/CSEC-Program-Convening/Improving-CA-Multi-System-Response-to-CSEC-v2.pdf" TargetMode="External"/><Relationship Id="rId51" Type="http://schemas.openxmlformats.org/officeDocument/2006/relationships/hyperlink" Target="http://www.clarola.org/resources/directory/item/1438-bench-card-on-child-sex-trafficking-public-law-113-183" TargetMode="External"/><Relationship Id="rId72" Type="http://schemas.openxmlformats.org/officeDocument/2006/relationships/hyperlink" Target="https://www.samhsa.gov/gains-center/trauma-training-criminal-justice-professionals" TargetMode="External"/><Relationship Id="rId93" Type="http://schemas.openxmlformats.org/officeDocument/2006/relationships/hyperlink" Target="https://learn.nctsn.org/course/index.php?categoryid=41" TargetMode="External"/><Relationship Id="rId98" Type="http://schemas.openxmlformats.org/officeDocument/2006/relationships/hyperlink" Target="https://www.americanbar.org/content/dam/aba/administrative/lawyer_assistance/ls_colap_well-being_toolkit_for_lawyers_legal_employers.pdf" TargetMode="External"/><Relationship Id="rId121" Type="http://schemas.openxmlformats.org/officeDocument/2006/relationships/hyperlink" Target="https://www.treatment-innovations.org/ss_adol.html" TargetMode="External"/><Relationship Id="rId142" Type="http://schemas.openxmlformats.org/officeDocument/2006/relationships/hyperlink" Target="https://www.ovcttac.gov/views/TrainingMaterials/dspOnline_VATOnline.cfm?tab=1" TargetMode="External"/><Relationship Id="rId163" Type="http://schemas.openxmlformats.org/officeDocument/2006/relationships/hyperlink" Target="http://www.ncjfcj.org/sites/default/files/Final%20Revised%20Protocol%20March%202013.pdf" TargetMode="External"/><Relationship Id="rId184" Type="http://schemas.openxmlformats.org/officeDocument/2006/relationships/hyperlink" Target="http://crisiscallcenter.org/" TargetMode="External"/><Relationship Id="rId189" Type="http://schemas.openxmlformats.org/officeDocument/2006/relationships/hyperlink" Target="http://www.nationalsafeplace.org/find-a-safe-place" TargetMode="External"/><Relationship Id="rId3" Type="http://schemas.openxmlformats.org/officeDocument/2006/relationships/settings" Target="settings.xml"/><Relationship Id="rId25" Type="http://schemas.openxmlformats.org/officeDocument/2006/relationships/hyperlink" Target="http://www.nolabrantleyspeaks.org/curriculum-development.html" TargetMode="External"/><Relationship Id="rId46" Type="http://schemas.openxmlformats.org/officeDocument/2006/relationships/hyperlink" Target="https://sharedhope.org/product/icare-nurses-training/" TargetMode="External"/><Relationship Id="rId67" Type="http://schemas.openxmlformats.org/officeDocument/2006/relationships/hyperlink" Target="https://ncjtc.fvtc.edu/on-demand?terms=child%20sex%20trafficking" TargetMode="External"/><Relationship Id="rId116" Type="http://schemas.openxmlformats.org/officeDocument/2006/relationships/hyperlink" Target="https://www.nctsn.org/about-us/network-members?state=FL&amp;field_organization_type_value_2=3&amp;field_person_type_value_2=All" TargetMode="External"/><Relationship Id="rId137" Type="http://schemas.openxmlformats.org/officeDocument/2006/relationships/hyperlink" Target="http://www.sanar-institute.org/traumainformed-resources" TargetMode="External"/><Relationship Id="rId158" Type="http://schemas.openxmlformats.org/officeDocument/2006/relationships/header" Target="header2.xml"/><Relationship Id="rId20" Type="http://schemas.openxmlformats.org/officeDocument/2006/relationships/hyperlink" Target="https://humantraffickinghotline.org/resources/overview-child-sex-trafficking" TargetMode="External"/><Relationship Id="rId41" Type="http://schemas.openxmlformats.org/officeDocument/2006/relationships/hyperlink" Target="https://www.dignityhealth.org/hello-humankindness/human-trafficking" TargetMode="External"/><Relationship Id="rId62" Type="http://schemas.openxmlformats.org/officeDocument/2006/relationships/hyperlink" Target="http://cjjr.georgetown.edu/wp-content/uploads/2018/06/CYPM-Series-Bulletin-Conslidated-Court-Processing-for-Crossover-Youth-June-2018.pdf" TargetMode="External"/><Relationship Id="rId83" Type="http://schemas.openxmlformats.org/officeDocument/2006/relationships/hyperlink" Target="https://calswec.berkeley.edu/commercially-sexually-exploited-children-csec-toolkit/spreading-word" TargetMode="External"/><Relationship Id="rId88" Type="http://schemas.openxmlformats.org/officeDocument/2006/relationships/hyperlink" Target="https://www.childwelfare.gov/pubs/cw-mentalhealth/" TargetMode="External"/><Relationship Id="rId111" Type="http://schemas.openxmlformats.org/officeDocument/2006/relationships/hyperlink" Target="mailto:carestraining@rowan.edu" TargetMode="External"/><Relationship Id="rId132" Type="http://schemas.openxmlformats.org/officeDocument/2006/relationships/hyperlink" Target="http://www.westcoastcc.org/wp-content/uploads/2018/10/MH_Treatment_Guide_CSEC.pdf" TargetMode="External"/><Relationship Id="rId153" Type="http://schemas.openxmlformats.org/officeDocument/2006/relationships/hyperlink" Target="https://www.vanguard.edu/academics/academic-programs/professional-studies/anti-human-trafficking-certificate" TargetMode="External"/><Relationship Id="rId174" Type="http://schemas.openxmlformats.org/officeDocument/2006/relationships/header" Target="header9.xml"/><Relationship Id="rId179" Type="http://schemas.openxmlformats.org/officeDocument/2006/relationships/hyperlink" Target="https://humantraffickinghotline.org/report-trafficking" TargetMode="External"/><Relationship Id="rId195" Type="http://schemas.openxmlformats.org/officeDocument/2006/relationships/hyperlink" Target="http://www.nphy.org/what-we-do/emergency-shelter" TargetMode="External"/><Relationship Id="rId190" Type="http://schemas.openxmlformats.org/officeDocument/2006/relationships/hyperlink" Target="http://www.nationalsafeplace.org/txt-4-help" TargetMode="External"/><Relationship Id="rId15" Type="http://schemas.openxmlformats.org/officeDocument/2006/relationships/hyperlink" Target="https://capacity.childwelfare.gov/states/focus-areas/child-protection/" TargetMode="External"/><Relationship Id="rId36" Type="http://schemas.openxmlformats.org/officeDocument/2006/relationships/hyperlink" Target="https://learn.childwelfare.gov/content/child-welfare-response-child-and-youth-sex-trafficking-part-3" TargetMode="External"/><Relationship Id="rId57" Type="http://schemas.openxmlformats.org/officeDocument/2006/relationships/hyperlink" Target="http://www.ncjfcj.org/sites/default/files/trauma%20bulletin_1.pdf" TargetMode="External"/><Relationship Id="rId106" Type="http://schemas.openxmlformats.org/officeDocument/2006/relationships/hyperlink" Target="https://catalog.pesi.com/item/compassion-fatigue-prevention-resiliency-fitness-frontline-5778" TargetMode="External"/><Relationship Id="rId127" Type="http://schemas.openxmlformats.org/officeDocument/2006/relationships/hyperlink" Target="http://dbt-lbc.org/" TargetMode="External"/><Relationship Id="rId10" Type="http://schemas.openxmlformats.org/officeDocument/2006/relationships/hyperlink" Target="https://doi.org/10.17226/18358" TargetMode="External"/><Relationship Id="rId31" Type="http://schemas.openxmlformats.org/officeDocument/2006/relationships/hyperlink" Target="https://learn.childwelfare.gov/content/child-welfare-response-child-and-youth-sex-trafficking-part-2" TargetMode="External"/><Relationship Id="rId52" Type="http://schemas.openxmlformats.org/officeDocument/2006/relationships/hyperlink" Target="http://rights4girls.org/wp-content/uploads/r4g/2018/01/Survivor-Protection.pdf" TargetMode="External"/><Relationship Id="rId73" Type="http://schemas.openxmlformats.org/officeDocument/2006/relationships/hyperlink" Target="http://www.kristihouse.org/csec-ccip-training-materials/" TargetMode="External"/><Relationship Id="rId78" Type="http://schemas.openxmlformats.org/officeDocument/2006/relationships/hyperlink" Target="http://www.nationalcac.org/online-training-catalog/" TargetMode="External"/><Relationship Id="rId94" Type="http://schemas.openxmlformats.org/officeDocument/2006/relationships/hyperlink" Target="https://www.nctsn.org/measures/professional-quality-life-scale-5" TargetMode="External"/><Relationship Id="rId99" Type="http://schemas.openxmlformats.org/officeDocument/2006/relationships/hyperlink" Target="https://www.americanbar.org/content/dam/aba/administrative/lawyer_assistance/ls_colap_Well-Being_Toolkit_Flier_Nutshell.pdf" TargetMode="External"/><Relationship Id="rId101" Type="http://schemas.openxmlformats.org/officeDocument/2006/relationships/hyperlink" Target="https://ncjtc.fvtc.edu/training/details/TR00005061/TRI0005062/the-ncmec-safeguard-program-a-model-for-developing-your-resiliency-program" TargetMode="External"/><Relationship Id="rId122" Type="http://schemas.openxmlformats.org/officeDocument/2006/relationships/hyperlink" Target="https://www.treatment-innovations.org/training.html" TargetMode="External"/><Relationship Id="rId143" Type="http://schemas.openxmlformats.org/officeDocument/2006/relationships/hyperlink" Target="https://www.mrcac.org/?s=transgender+adolescents" TargetMode="External"/><Relationship Id="rId148" Type="http://schemas.openxmlformats.org/officeDocument/2006/relationships/hyperlink" Target="https://youtu.be/-0kUSIdeoI8" TargetMode="External"/><Relationship Id="rId164" Type="http://schemas.openxmlformats.org/officeDocument/2006/relationships/hyperlink" Target="https://www.ovcttac.gov/TaskForceGuide/eguide/" TargetMode="External"/><Relationship Id="rId169" Type="http://schemas.openxmlformats.org/officeDocument/2006/relationships/header" Target="header6.xml"/><Relationship Id="rId185" Type="http://schemas.openxmlformats.org/officeDocument/2006/relationships/hyperlink" Target="http://www.therapecrisiscenter.org/" TargetMode="External"/><Relationship Id="rId4" Type="http://schemas.openxmlformats.org/officeDocument/2006/relationships/webSettings" Target="webSettings.xml"/><Relationship Id="rId9" Type="http://schemas.openxmlformats.org/officeDocument/2006/relationships/hyperlink" Target="http://www.gacares.org/guiding-principles.html" TargetMode="External"/><Relationship Id="rId180" Type="http://schemas.openxmlformats.org/officeDocument/2006/relationships/hyperlink" Target="http://www.humantraffickinghotline.org/" TargetMode="External"/><Relationship Id="rId26" Type="http://schemas.openxmlformats.org/officeDocument/2006/relationships/hyperlink" Target="http://www.gems-girls.org/get-trained/training-curriculum" TargetMode="External"/><Relationship Id="rId47" Type="http://schemas.openxmlformats.org/officeDocument/2006/relationships/hyperlink" Target="https://sharedhope.org/product/icare-physicians-training/" TargetMode="External"/><Relationship Id="rId68" Type="http://schemas.openxmlformats.org/officeDocument/2006/relationships/hyperlink" Target="http://www.castla.org/training" TargetMode="External"/><Relationship Id="rId89" Type="http://schemas.openxmlformats.org/officeDocument/2006/relationships/hyperlink" Target="http://greencross.org/about-gc/standards-of-care-guidelines/" TargetMode="External"/><Relationship Id="rId112" Type="http://schemas.openxmlformats.org/officeDocument/2006/relationships/hyperlink" Target="http://caresinstitute.org/services_trauma.php" TargetMode="External"/><Relationship Id="rId133" Type="http://schemas.openxmlformats.org/officeDocument/2006/relationships/hyperlink" Target="http://www.sanctuaryweb.com/TheSanctuaryModel.aspx" TargetMode="External"/><Relationship Id="rId154" Type="http://schemas.openxmlformats.org/officeDocument/2006/relationships/hyperlink" Target="http://www.gems-girls.org/get-trained/training-curriculum" TargetMode="External"/><Relationship Id="rId175" Type="http://schemas.openxmlformats.org/officeDocument/2006/relationships/hyperlink" Target="http://www.missingkids.com/gethelpnow/cybertiplin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vcttac.gov/TaskForceGuide/EGuide/" TargetMode="External"/><Relationship Id="rId13" Type="http://schemas.openxmlformats.org/officeDocument/2006/relationships/hyperlink" Target="https://www.nctsn.org/resources/resource-parent-curriculum-rpc-online" TargetMode="External"/><Relationship Id="rId18" Type="http://schemas.openxmlformats.org/officeDocument/2006/relationships/hyperlink" Target="https://ocfs.ny.gov/main/humantrafficking/resources/OCFS-Handbook-for-Office-print.pdf" TargetMode="External"/><Relationship Id="rId3" Type="http://schemas.openxmlformats.org/officeDocument/2006/relationships/hyperlink" Target="http://www.kristihouse.org/csec-ccip-training-materials/" TargetMode="External"/><Relationship Id="rId21" Type="http://schemas.openxmlformats.org/officeDocument/2006/relationships/hyperlink" Target="https://www.dshs.wa.gov/office-of-the-secretary/forms?field_number_value=10-484&amp;title" TargetMode="External"/><Relationship Id="rId7" Type="http://schemas.openxmlformats.org/officeDocument/2006/relationships/hyperlink" Target="https://www.ovcttac.gov/TaskForceGuide/EGuide/" TargetMode="External"/><Relationship Id="rId12" Type="http://schemas.openxmlformats.org/officeDocument/2006/relationships/hyperlink" Target="http://www.cdss.ca.gov/inforesources/2017-All-County-Information-Notices" TargetMode="External"/><Relationship Id="rId17" Type="http://schemas.openxmlformats.org/officeDocument/2006/relationships/hyperlink" Target="https://www.ovcttac.gov/taskforceguide/eguide/4-supporting-victims/resources-43-the-vital-role-of-case-management-service-planning/" TargetMode="External"/><Relationship Id="rId2" Type="http://schemas.openxmlformats.org/officeDocument/2006/relationships/hyperlink" Target="https://inpublicsafety.com/2014/10/know-the-language-of-human-trafficking/" TargetMode="External"/><Relationship Id="rId16" Type="http://schemas.openxmlformats.org/officeDocument/2006/relationships/hyperlink" Target="https://www.acf.hhs.gov/cb/resource/im1702" TargetMode="External"/><Relationship Id="rId20" Type="http://schemas.openxmlformats.org/officeDocument/2006/relationships/hyperlink" Target="https://www.lacounty.gov/residents/public-safety/first-responder-protocol/" TargetMode="External"/><Relationship Id="rId1" Type="http://schemas.openxmlformats.org/officeDocument/2006/relationships/hyperlink" Target="http://humantraffickingsearch.org/resource/in-their-shoes-understanding-victims-mindsets-and-common-barriers-to-victim-identification" TargetMode="External"/><Relationship Id="rId6" Type="http://schemas.openxmlformats.org/officeDocument/2006/relationships/hyperlink" Target="http://www.kristihouse.org/csec-ccip-training-materials/" TargetMode="External"/><Relationship Id="rId11" Type="http://schemas.openxmlformats.org/officeDocument/2006/relationships/hyperlink" Target="http://www.humantrafficking.ohio.gov/links/Service-Standards.pdf" TargetMode="External"/><Relationship Id="rId24" Type="http://schemas.openxmlformats.org/officeDocument/2006/relationships/hyperlink" Target="https://humantraffickinghotline.org/mission" TargetMode="External"/><Relationship Id="rId5" Type="http://schemas.openxmlformats.org/officeDocument/2006/relationships/hyperlink" Target="https://sharedhope.org/product/intervene-identifying-and-responding-to-americas-prostituted-youth/" TargetMode="External"/><Relationship Id="rId15" Type="http://schemas.openxmlformats.org/officeDocument/2006/relationships/hyperlink" Target="https://www.ncjrs.gov/pdffiles1/nij/grants/248578.pdf" TargetMode="External"/><Relationship Id="rId23" Type="http://schemas.openxmlformats.org/officeDocument/2006/relationships/hyperlink" Target="https://www.1800runaway.org/2008/07/getting-home-free/" TargetMode="External"/><Relationship Id="rId10" Type="http://schemas.openxmlformats.org/officeDocument/2006/relationships/hyperlink" Target="https://www.acf.hhs.gov/sites/default/files/otip/toolkit_for_building_survivor_informed_organizations.pdf" TargetMode="External"/><Relationship Id="rId19" Type="http://schemas.openxmlformats.org/officeDocument/2006/relationships/hyperlink" Target="http://www.traffickingresourcecenter.org/sites/default/files/Safety%20Planning%20At%20A%20Glance.pdf" TargetMode="External"/><Relationship Id="rId4" Type="http://schemas.openxmlformats.org/officeDocument/2006/relationships/hyperlink" Target="https://www.nctsn.org/resources/12-core-concepts-understanding-traumatic-stress-responses-children-and-families-adapted" TargetMode="External"/><Relationship Id="rId9" Type="http://schemas.openxmlformats.org/officeDocument/2006/relationships/hyperlink" Target="https://www.futureswithoutviolence.org/wp-content/uploads/TIPPS_Revised_11.17.14.pdf" TargetMode="External"/><Relationship Id="rId14" Type="http://schemas.openxmlformats.org/officeDocument/2006/relationships/hyperlink" Target="https://sites.duke.edu/tftc/history/" TargetMode="External"/><Relationship Id="rId22" Type="http://schemas.openxmlformats.org/officeDocument/2006/relationships/hyperlink" Target="http://www.missingkids.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34386</Words>
  <Characters>196006</Characters>
  <Application>Microsoft Office Word</Application>
  <DocSecurity>4</DocSecurity>
  <Lines>1633</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Timothy Spencer</cp:lastModifiedBy>
  <cp:revision>2</cp:revision>
  <dcterms:created xsi:type="dcterms:W3CDTF">2019-01-25T23:48:00Z</dcterms:created>
  <dcterms:modified xsi:type="dcterms:W3CDTF">2019-01-25T23:48:00Z</dcterms:modified>
</cp:coreProperties>
</file>