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390"/>
        <w:tblW w:w="955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57"/>
        <w:gridCol w:w="7296"/>
      </w:tblGrid>
      <w:tr w:rsidR="00480787" w:rsidRPr="00A865A8" w:rsidTr="00480787">
        <w:trPr>
          <w:trHeight w:val="530"/>
        </w:trPr>
        <w:tc>
          <w:tcPr>
            <w:tcW w:w="2257" w:type="dxa"/>
            <w:tcBorders>
              <w:top w:val="single" w:sz="4" w:space="0" w:color="auto"/>
              <w:left w:val="single" w:sz="4" w:space="0" w:color="auto"/>
              <w:bottom w:val="single" w:sz="4" w:space="0" w:color="auto"/>
              <w:right w:val="single" w:sz="4" w:space="0" w:color="auto"/>
            </w:tcBorders>
            <w:shd w:val="pct10" w:color="auto" w:fill="FFFFFF"/>
          </w:tcPr>
          <w:p w:rsidR="00480787" w:rsidRPr="0057632A" w:rsidRDefault="00480787" w:rsidP="00480787">
            <w:pPr>
              <w:pStyle w:val="NormalWeb"/>
              <w:tabs>
                <w:tab w:val="left" w:pos="2204"/>
              </w:tabs>
              <w:rPr>
                <w:b/>
                <w:bCs/>
                <w:sz w:val="28"/>
                <w:szCs w:val="28"/>
              </w:rPr>
            </w:pPr>
          </w:p>
        </w:tc>
        <w:tc>
          <w:tcPr>
            <w:tcW w:w="7296" w:type="dxa"/>
            <w:tcBorders>
              <w:top w:val="single" w:sz="4" w:space="0" w:color="auto"/>
              <w:left w:val="single" w:sz="4" w:space="0" w:color="auto"/>
              <w:bottom w:val="single" w:sz="4" w:space="0" w:color="auto"/>
              <w:right w:val="single" w:sz="4" w:space="0" w:color="auto"/>
            </w:tcBorders>
            <w:shd w:val="pct10" w:color="auto" w:fill="FFFFFF"/>
          </w:tcPr>
          <w:p w:rsidR="00480787" w:rsidRPr="0057632A" w:rsidRDefault="00480787" w:rsidP="00480787">
            <w:pPr>
              <w:pStyle w:val="NormalWeb"/>
              <w:tabs>
                <w:tab w:val="left" w:pos="2204"/>
              </w:tabs>
              <w:rPr>
                <w:b/>
                <w:bCs/>
                <w:sz w:val="28"/>
                <w:szCs w:val="28"/>
              </w:rPr>
            </w:pPr>
            <w:r w:rsidRPr="0057632A">
              <w:rPr>
                <w:b/>
                <w:bCs/>
                <w:sz w:val="28"/>
                <w:szCs w:val="28"/>
              </w:rPr>
              <w:t xml:space="preserve">DIVISION OF </w:t>
            </w:r>
            <w:r>
              <w:rPr>
                <w:b/>
                <w:bCs/>
                <w:sz w:val="28"/>
                <w:szCs w:val="28"/>
              </w:rPr>
              <w:t>CHILD AND FAMILY SERVICES   Children’s Mental Health</w:t>
            </w:r>
          </w:p>
        </w:tc>
      </w:tr>
      <w:tr w:rsidR="00480787" w:rsidRPr="00A865A8" w:rsidTr="00FC1F84">
        <w:trPr>
          <w:trHeight w:val="305"/>
        </w:trPr>
        <w:tc>
          <w:tcPr>
            <w:tcW w:w="2257" w:type="dxa"/>
            <w:tcBorders>
              <w:top w:val="single" w:sz="4" w:space="0" w:color="auto"/>
              <w:left w:val="single" w:sz="4" w:space="0" w:color="auto"/>
              <w:bottom w:val="single" w:sz="4" w:space="0" w:color="auto"/>
              <w:right w:val="single" w:sz="4" w:space="0" w:color="auto"/>
            </w:tcBorders>
            <w:shd w:val="pct10" w:color="auto" w:fill="FFFFFF"/>
          </w:tcPr>
          <w:p w:rsidR="00480787" w:rsidRPr="00F865B3" w:rsidRDefault="00480787" w:rsidP="00480787">
            <w:pPr>
              <w:pStyle w:val="NormalWeb"/>
              <w:tabs>
                <w:tab w:val="left" w:pos="2204"/>
              </w:tabs>
              <w:rPr>
                <w:b/>
                <w:bCs/>
              </w:rPr>
            </w:pPr>
            <w:r w:rsidRPr="00F865B3">
              <w:rPr>
                <w:b/>
                <w:bCs/>
              </w:rPr>
              <w:t>SUBJECT:</w:t>
            </w:r>
            <w:r w:rsidRPr="00F865B3">
              <w:rPr>
                <w:b/>
                <w:bCs/>
              </w:rPr>
              <w:tab/>
            </w:r>
          </w:p>
        </w:tc>
        <w:tc>
          <w:tcPr>
            <w:tcW w:w="7296" w:type="dxa"/>
            <w:tcBorders>
              <w:top w:val="single" w:sz="4" w:space="0" w:color="auto"/>
              <w:left w:val="single" w:sz="4" w:space="0" w:color="auto"/>
              <w:bottom w:val="single" w:sz="4" w:space="0" w:color="auto"/>
              <w:right w:val="single" w:sz="4" w:space="0" w:color="auto"/>
            </w:tcBorders>
            <w:shd w:val="pct10" w:color="auto" w:fill="FFFFFF"/>
          </w:tcPr>
          <w:p w:rsidR="00480787" w:rsidRPr="00F15EF5" w:rsidRDefault="00480787" w:rsidP="00F15EF5">
            <w:pPr>
              <w:pStyle w:val="NormalWeb"/>
              <w:tabs>
                <w:tab w:val="left" w:pos="2204"/>
              </w:tabs>
              <w:rPr>
                <w:bCs/>
              </w:rPr>
            </w:pPr>
            <w:r w:rsidRPr="00F15EF5">
              <w:rPr>
                <w:bCs/>
              </w:rPr>
              <w:t>DOCUMENTATION POLICY</w:t>
            </w:r>
          </w:p>
        </w:tc>
      </w:tr>
      <w:tr w:rsidR="00480787" w:rsidRPr="00A865A8" w:rsidTr="00480787">
        <w:trPr>
          <w:trHeight w:val="496"/>
        </w:trPr>
        <w:tc>
          <w:tcPr>
            <w:tcW w:w="2257" w:type="dxa"/>
            <w:tcBorders>
              <w:top w:val="single" w:sz="4" w:space="0" w:color="auto"/>
              <w:left w:val="single" w:sz="4" w:space="0" w:color="auto"/>
              <w:bottom w:val="single" w:sz="4" w:space="0" w:color="auto"/>
              <w:right w:val="single" w:sz="4" w:space="0" w:color="auto"/>
            </w:tcBorders>
            <w:shd w:val="pct10" w:color="auto" w:fill="FFFFFF"/>
          </w:tcPr>
          <w:p w:rsidR="00480787" w:rsidRPr="00F865B3" w:rsidRDefault="00480787" w:rsidP="00480787">
            <w:pPr>
              <w:tabs>
                <w:tab w:val="left" w:pos="2204"/>
              </w:tabs>
              <w:spacing w:before="100" w:beforeAutospacing="1" w:after="100" w:afterAutospacing="1"/>
              <w:rPr>
                <w:rFonts w:ascii="Times New Roman" w:hAnsi="Times New Roman"/>
                <w:b/>
                <w:bCs/>
                <w:szCs w:val="24"/>
              </w:rPr>
            </w:pPr>
            <w:r w:rsidRPr="00F865B3">
              <w:rPr>
                <w:rFonts w:ascii="Times New Roman" w:hAnsi="Times New Roman"/>
                <w:b/>
                <w:bCs/>
                <w:szCs w:val="24"/>
              </w:rPr>
              <w:t xml:space="preserve">POLICY NUMBER: </w:t>
            </w:r>
            <w:r w:rsidRPr="00F865B3">
              <w:rPr>
                <w:rFonts w:ascii="Times New Roman" w:hAnsi="Times New Roman"/>
                <w:b/>
                <w:bCs/>
                <w:szCs w:val="24"/>
              </w:rPr>
              <w:tab/>
            </w:r>
          </w:p>
        </w:tc>
        <w:tc>
          <w:tcPr>
            <w:tcW w:w="7296" w:type="dxa"/>
            <w:tcBorders>
              <w:top w:val="single" w:sz="4" w:space="0" w:color="auto"/>
              <w:left w:val="single" w:sz="4" w:space="0" w:color="auto"/>
              <w:bottom w:val="single" w:sz="4" w:space="0" w:color="auto"/>
              <w:right w:val="single" w:sz="4" w:space="0" w:color="auto"/>
            </w:tcBorders>
            <w:shd w:val="pct10" w:color="auto" w:fill="FFFFFF"/>
          </w:tcPr>
          <w:p w:rsidR="00480787" w:rsidRPr="00F865B3" w:rsidRDefault="00480787" w:rsidP="00480787">
            <w:pPr>
              <w:tabs>
                <w:tab w:val="left" w:pos="2204"/>
              </w:tabs>
              <w:spacing w:before="100" w:beforeAutospacing="1" w:after="100" w:afterAutospacing="1"/>
              <w:rPr>
                <w:rFonts w:ascii="Times New Roman" w:hAnsi="Times New Roman"/>
                <w:bCs/>
                <w:szCs w:val="24"/>
              </w:rPr>
            </w:pPr>
            <w:r w:rsidRPr="00F865B3">
              <w:rPr>
                <w:rFonts w:ascii="Times New Roman" w:hAnsi="Times New Roman"/>
                <w:bCs/>
                <w:szCs w:val="24"/>
              </w:rPr>
              <w:t>SP-</w:t>
            </w:r>
            <w:r w:rsidR="00126EC6">
              <w:rPr>
                <w:rFonts w:ascii="Times New Roman" w:hAnsi="Times New Roman"/>
                <w:bCs/>
                <w:szCs w:val="24"/>
              </w:rPr>
              <w:t>4</w:t>
            </w:r>
          </w:p>
        </w:tc>
      </w:tr>
      <w:tr w:rsidR="00480787" w:rsidRPr="00A865A8" w:rsidTr="00480787">
        <w:trPr>
          <w:trHeight w:val="496"/>
        </w:trPr>
        <w:tc>
          <w:tcPr>
            <w:tcW w:w="2257" w:type="dxa"/>
            <w:tcBorders>
              <w:top w:val="single" w:sz="4" w:space="0" w:color="auto"/>
              <w:left w:val="single" w:sz="4" w:space="0" w:color="auto"/>
              <w:bottom w:val="single" w:sz="4" w:space="0" w:color="auto"/>
              <w:right w:val="single" w:sz="4" w:space="0" w:color="auto"/>
            </w:tcBorders>
            <w:shd w:val="pct10" w:color="auto" w:fill="FFFFFF"/>
          </w:tcPr>
          <w:p w:rsidR="00480787" w:rsidRPr="00F865B3" w:rsidRDefault="00480787" w:rsidP="00480787">
            <w:pPr>
              <w:tabs>
                <w:tab w:val="left" w:pos="2204"/>
              </w:tabs>
              <w:spacing w:before="100" w:beforeAutospacing="1" w:after="100" w:afterAutospacing="1"/>
              <w:rPr>
                <w:rFonts w:ascii="Times New Roman" w:hAnsi="Times New Roman"/>
                <w:b/>
                <w:bCs/>
                <w:szCs w:val="24"/>
              </w:rPr>
            </w:pPr>
            <w:r w:rsidRPr="00F865B3">
              <w:rPr>
                <w:rFonts w:ascii="Times New Roman" w:hAnsi="Times New Roman"/>
                <w:b/>
                <w:bCs/>
                <w:szCs w:val="24"/>
              </w:rPr>
              <w:t>NUMBER OF PAGES:</w:t>
            </w:r>
            <w:r w:rsidRPr="00F865B3">
              <w:rPr>
                <w:rFonts w:ascii="Times New Roman" w:hAnsi="Times New Roman"/>
                <w:b/>
                <w:bCs/>
                <w:szCs w:val="24"/>
              </w:rPr>
              <w:tab/>
            </w:r>
          </w:p>
        </w:tc>
        <w:tc>
          <w:tcPr>
            <w:tcW w:w="7296" w:type="dxa"/>
            <w:tcBorders>
              <w:top w:val="single" w:sz="4" w:space="0" w:color="auto"/>
              <w:left w:val="single" w:sz="4" w:space="0" w:color="auto"/>
              <w:bottom w:val="single" w:sz="4" w:space="0" w:color="auto"/>
              <w:right w:val="single" w:sz="4" w:space="0" w:color="auto"/>
            </w:tcBorders>
            <w:shd w:val="pct10" w:color="auto" w:fill="FFFFFF"/>
          </w:tcPr>
          <w:p w:rsidR="00480787" w:rsidRPr="00F865B3" w:rsidRDefault="00912271" w:rsidP="00480787">
            <w:pPr>
              <w:tabs>
                <w:tab w:val="left" w:pos="2204"/>
              </w:tabs>
              <w:spacing w:before="100" w:beforeAutospacing="1" w:after="100" w:afterAutospacing="1"/>
              <w:rPr>
                <w:rFonts w:ascii="Times New Roman" w:hAnsi="Times New Roman"/>
                <w:bCs/>
                <w:szCs w:val="24"/>
              </w:rPr>
            </w:pPr>
            <w:r>
              <w:rPr>
                <w:rFonts w:ascii="Times New Roman" w:hAnsi="Times New Roman"/>
                <w:bCs/>
                <w:szCs w:val="24"/>
              </w:rPr>
              <w:t>10</w:t>
            </w:r>
          </w:p>
        </w:tc>
      </w:tr>
      <w:tr w:rsidR="00480787" w:rsidRPr="00A865A8" w:rsidTr="00126EC6">
        <w:trPr>
          <w:trHeight w:val="602"/>
        </w:trPr>
        <w:tc>
          <w:tcPr>
            <w:tcW w:w="2257" w:type="dxa"/>
            <w:tcBorders>
              <w:top w:val="single" w:sz="4" w:space="0" w:color="auto"/>
              <w:left w:val="single" w:sz="4" w:space="0" w:color="auto"/>
              <w:bottom w:val="single" w:sz="4" w:space="0" w:color="auto"/>
              <w:right w:val="single" w:sz="4" w:space="0" w:color="auto"/>
            </w:tcBorders>
            <w:shd w:val="pct10" w:color="auto" w:fill="FFFFFF"/>
          </w:tcPr>
          <w:p w:rsidR="00480787" w:rsidRPr="00F865B3" w:rsidRDefault="00480787" w:rsidP="00126EC6">
            <w:pPr>
              <w:tabs>
                <w:tab w:val="left" w:pos="2204"/>
              </w:tabs>
              <w:spacing w:before="100" w:beforeAutospacing="1" w:after="100" w:afterAutospacing="1"/>
              <w:rPr>
                <w:rFonts w:ascii="Times New Roman" w:hAnsi="Times New Roman"/>
                <w:b/>
                <w:bCs/>
                <w:szCs w:val="24"/>
              </w:rPr>
            </w:pPr>
            <w:r w:rsidRPr="00F865B3">
              <w:rPr>
                <w:rFonts w:ascii="Times New Roman" w:hAnsi="Times New Roman"/>
                <w:b/>
                <w:bCs/>
                <w:szCs w:val="24"/>
              </w:rPr>
              <w:t>EFFECTIVE DATE:</w:t>
            </w:r>
          </w:p>
        </w:tc>
        <w:tc>
          <w:tcPr>
            <w:tcW w:w="7296" w:type="dxa"/>
            <w:tcBorders>
              <w:top w:val="single" w:sz="4" w:space="0" w:color="auto"/>
              <w:left w:val="single" w:sz="4" w:space="0" w:color="auto"/>
              <w:bottom w:val="single" w:sz="4" w:space="0" w:color="auto"/>
              <w:right w:val="single" w:sz="4" w:space="0" w:color="auto"/>
            </w:tcBorders>
            <w:shd w:val="pct10" w:color="auto" w:fill="FFFFFF"/>
          </w:tcPr>
          <w:p w:rsidR="00480787" w:rsidRPr="00F865B3" w:rsidRDefault="00D8046C" w:rsidP="00480787">
            <w:pPr>
              <w:tabs>
                <w:tab w:val="left" w:pos="2204"/>
              </w:tabs>
              <w:spacing w:before="100" w:beforeAutospacing="1" w:after="100" w:afterAutospacing="1"/>
              <w:rPr>
                <w:rFonts w:ascii="Times New Roman" w:hAnsi="Times New Roman"/>
                <w:bCs/>
                <w:szCs w:val="24"/>
              </w:rPr>
            </w:pPr>
            <w:r>
              <w:rPr>
                <w:rFonts w:ascii="Times New Roman" w:hAnsi="Times New Roman"/>
                <w:bCs/>
                <w:szCs w:val="24"/>
              </w:rPr>
              <w:t>January 27, 2015</w:t>
            </w:r>
          </w:p>
        </w:tc>
      </w:tr>
      <w:tr w:rsidR="00480787" w:rsidRPr="00A865A8" w:rsidTr="00480787">
        <w:trPr>
          <w:trHeight w:val="496"/>
        </w:trPr>
        <w:tc>
          <w:tcPr>
            <w:tcW w:w="2257" w:type="dxa"/>
            <w:tcBorders>
              <w:top w:val="single" w:sz="4" w:space="0" w:color="auto"/>
              <w:left w:val="single" w:sz="4" w:space="0" w:color="auto"/>
              <w:bottom w:val="single" w:sz="4" w:space="0" w:color="auto"/>
              <w:right w:val="single" w:sz="4" w:space="0" w:color="auto"/>
            </w:tcBorders>
            <w:shd w:val="pct10" w:color="auto" w:fill="FFFFFF"/>
          </w:tcPr>
          <w:p w:rsidR="00480787" w:rsidRPr="00F865B3" w:rsidRDefault="00480787" w:rsidP="00480787">
            <w:pPr>
              <w:tabs>
                <w:tab w:val="left" w:pos="2204"/>
              </w:tabs>
              <w:spacing w:before="100" w:beforeAutospacing="1" w:after="100" w:afterAutospacing="1"/>
              <w:rPr>
                <w:rFonts w:ascii="Times New Roman" w:hAnsi="Times New Roman"/>
                <w:b/>
                <w:bCs/>
                <w:szCs w:val="24"/>
              </w:rPr>
            </w:pPr>
            <w:r w:rsidRPr="00F865B3">
              <w:rPr>
                <w:rFonts w:ascii="Times New Roman" w:hAnsi="Times New Roman"/>
                <w:b/>
                <w:bCs/>
                <w:szCs w:val="24"/>
              </w:rPr>
              <w:t>ISSUE DATE:</w:t>
            </w:r>
            <w:r w:rsidRPr="00F865B3">
              <w:rPr>
                <w:rFonts w:ascii="Times New Roman" w:hAnsi="Times New Roman"/>
                <w:b/>
                <w:bCs/>
                <w:szCs w:val="24"/>
              </w:rPr>
              <w:tab/>
            </w:r>
          </w:p>
        </w:tc>
        <w:tc>
          <w:tcPr>
            <w:tcW w:w="7296" w:type="dxa"/>
            <w:tcBorders>
              <w:top w:val="single" w:sz="4" w:space="0" w:color="auto"/>
              <w:left w:val="single" w:sz="4" w:space="0" w:color="auto"/>
              <w:bottom w:val="single" w:sz="4" w:space="0" w:color="auto"/>
              <w:right w:val="single" w:sz="4" w:space="0" w:color="auto"/>
            </w:tcBorders>
            <w:shd w:val="pct10" w:color="auto" w:fill="FFFFFF"/>
          </w:tcPr>
          <w:p w:rsidR="00480787" w:rsidRPr="00F865B3" w:rsidRDefault="00D8046C" w:rsidP="00480787">
            <w:pPr>
              <w:tabs>
                <w:tab w:val="left" w:pos="2204"/>
              </w:tabs>
              <w:spacing w:before="100" w:beforeAutospacing="1" w:after="100" w:afterAutospacing="1"/>
              <w:rPr>
                <w:rFonts w:ascii="Times New Roman" w:hAnsi="Times New Roman"/>
                <w:bCs/>
                <w:szCs w:val="24"/>
              </w:rPr>
            </w:pPr>
            <w:r>
              <w:rPr>
                <w:rFonts w:ascii="Times New Roman" w:hAnsi="Times New Roman"/>
                <w:bCs/>
                <w:szCs w:val="24"/>
              </w:rPr>
              <w:t>January 20, 2015</w:t>
            </w:r>
          </w:p>
        </w:tc>
      </w:tr>
      <w:tr w:rsidR="00480787" w:rsidRPr="00A865A8" w:rsidTr="00480787">
        <w:trPr>
          <w:trHeight w:val="490"/>
        </w:trPr>
        <w:tc>
          <w:tcPr>
            <w:tcW w:w="2257" w:type="dxa"/>
            <w:tcBorders>
              <w:top w:val="single" w:sz="4" w:space="0" w:color="auto"/>
              <w:left w:val="single" w:sz="4" w:space="0" w:color="auto"/>
              <w:bottom w:val="single" w:sz="4" w:space="0" w:color="auto"/>
              <w:right w:val="single" w:sz="4" w:space="0" w:color="auto"/>
            </w:tcBorders>
            <w:shd w:val="pct10" w:color="auto" w:fill="FFFFFF"/>
          </w:tcPr>
          <w:p w:rsidR="00480787" w:rsidRPr="00F865B3" w:rsidRDefault="00480787" w:rsidP="00480787">
            <w:pPr>
              <w:pStyle w:val="Heading1"/>
              <w:tabs>
                <w:tab w:val="left" w:pos="2204"/>
              </w:tabs>
              <w:jc w:val="left"/>
              <w:rPr>
                <w:bCs w:val="0"/>
                <w:szCs w:val="24"/>
              </w:rPr>
            </w:pPr>
            <w:r w:rsidRPr="00F865B3">
              <w:rPr>
                <w:bCs w:val="0"/>
                <w:szCs w:val="24"/>
              </w:rPr>
              <w:t>AUTHORED BY:</w:t>
            </w:r>
          </w:p>
        </w:tc>
        <w:tc>
          <w:tcPr>
            <w:tcW w:w="7296" w:type="dxa"/>
            <w:tcBorders>
              <w:top w:val="single" w:sz="4" w:space="0" w:color="auto"/>
              <w:left w:val="single" w:sz="4" w:space="0" w:color="auto"/>
              <w:bottom w:val="single" w:sz="4" w:space="0" w:color="auto"/>
              <w:right w:val="single" w:sz="4" w:space="0" w:color="auto"/>
            </w:tcBorders>
            <w:shd w:val="pct10" w:color="auto" w:fill="FFFFFF"/>
          </w:tcPr>
          <w:p w:rsidR="00480787" w:rsidRPr="00F865B3" w:rsidRDefault="00480787" w:rsidP="00480787">
            <w:pPr>
              <w:rPr>
                <w:rFonts w:ascii="Times New Roman" w:hAnsi="Times New Roman"/>
                <w:bCs/>
                <w:szCs w:val="24"/>
              </w:rPr>
            </w:pPr>
            <w:r w:rsidRPr="00F865B3">
              <w:rPr>
                <w:rFonts w:ascii="Times New Roman" w:hAnsi="Times New Roman"/>
                <w:bCs/>
                <w:szCs w:val="24"/>
              </w:rPr>
              <w:t>Robin L. Landry, LCSW</w:t>
            </w:r>
          </w:p>
          <w:p w:rsidR="00480787" w:rsidRPr="00F865B3" w:rsidRDefault="00480787" w:rsidP="00480787">
            <w:pPr>
              <w:rPr>
                <w:rFonts w:ascii="Times New Roman" w:hAnsi="Times New Roman"/>
                <w:bCs/>
                <w:szCs w:val="24"/>
              </w:rPr>
            </w:pPr>
            <w:r w:rsidRPr="00F865B3">
              <w:rPr>
                <w:rFonts w:ascii="Times New Roman" w:hAnsi="Times New Roman"/>
                <w:bCs/>
                <w:szCs w:val="24"/>
              </w:rPr>
              <w:t>Clinical Program Planner II</w:t>
            </w:r>
          </w:p>
        </w:tc>
      </w:tr>
      <w:tr w:rsidR="00480787" w:rsidRPr="00A865A8" w:rsidTr="00480787">
        <w:trPr>
          <w:trHeight w:val="490"/>
        </w:trPr>
        <w:tc>
          <w:tcPr>
            <w:tcW w:w="2257" w:type="dxa"/>
            <w:tcBorders>
              <w:top w:val="single" w:sz="4" w:space="0" w:color="auto"/>
              <w:left w:val="single" w:sz="4" w:space="0" w:color="auto"/>
              <w:bottom w:val="single" w:sz="4" w:space="0" w:color="auto"/>
              <w:right w:val="single" w:sz="4" w:space="0" w:color="auto"/>
            </w:tcBorders>
            <w:shd w:val="pct10" w:color="auto" w:fill="FFFFFF"/>
          </w:tcPr>
          <w:p w:rsidR="00480787" w:rsidRPr="00F865B3" w:rsidRDefault="00480787" w:rsidP="00EA241D">
            <w:pPr>
              <w:pStyle w:val="Heading1"/>
              <w:tabs>
                <w:tab w:val="left" w:pos="2204"/>
              </w:tabs>
              <w:jc w:val="left"/>
              <w:rPr>
                <w:bCs w:val="0"/>
                <w:szCs w:val="24"/>
              </w:rPr>
            </w:pPr>
            <w:r w:rsidRPr="00F865B3">
              <w:rPr>
                <w:bCs w:val="0"/>
                <w:szCs w:val="24"/>
              </w:rPr>
              <w:t xml:space="preserve">REVIEWED BY:           </w:t>
            </w:r>
          </w:p>
        </w:tc>
        <w:tc>
          <w:tcPr>
            <w:tcW w:w="7296" w:type="dxa"/>
            <w:tcBorders>
              <w:top w:val="single" w:sz="4" w:space="0" w:color="auto"/>
              <w:left w:val="single" w:sz="4" w:space="0" w:color="auto"/>
              <w:bottom w:val="single" w:sz="4" w:space="0" w:color="auto"/>
              <w:right w:val="single" w:sz="4" w:space="0" w:color="auto"/>
            </w:tcBorders>
            <w:shd w:val="pct10" w:color="auto" w:fill="FFFFFF"/>
          </w:tcPr>
          <w:p w:rsidR="00480787" w:rsidRDefault="00480787" w:rsidP="00480787">
            <w:pPr>
              <w:rPr>
                <w:rFonts w:ascii="Times New Roman" w:hAnsi="Times New Roman"/>
                <w:bCs/>
                <w:szCs w:val="24"/>
              </w:rPr>
            </w:pPr>
            <w:r w:rsidRPr="00F865B3">
              <w:rPr>
                <w:rFonts w:ascii="Times New Roman" w:hAnsi="Times New Roman"/>
                <w:bCs/>
                <w:szCs w:val="24"/>
              </w:rPr>
              <w:t>Children’s Mental Health Management Team</w:t>
            </w:r>
          </w:p>
          <w:p w:rsidR="00480787" w:rsidRPr="00F865B3" w:rsidRDefault="00EA241D" w:rsidP="00EA241D">
            <w:pPr>
              <w:rPr>
                <w:rFonts w:ascii="Times New Roman" w:hAnsi="Times New Roman"/>
                <w:szCs w:val="24"/>
              </w:rPr>
            </w:pPr>
            <w:r>
              <w:rPr>
                <w:rFonts w:ascii="Times New Roman" w:hAnsi="Times New Roman"/>
                <w:bCs/>
                <w:szCs w:val="24"/>
              </w:rPr>
              <w:t>Statewide Policy Review Workgroup</w:t>
            </w:r>
          </w:p>
        </w:tc>
      </w:tr>
      <w:tr w:rsidR="00480787" w:rsidRPr="00A865A8" w:rsidTr="00480787">
        <w:trPr>
          <w:trHeight w:val="496"/>
        </w:trPr>
        <w:tc>
          <w:tcPr>
            <w:tcW w:w="2257" w:type="dxa"/>
            <w:tcBorders>
              <w:top w:val="single" w:sz="4" w:space="0" w:color="auto"/>
              <w:left w:val="single" w:sz="4" w:space="0" w:color="auto"/>
              <w:bottom w:val="single" w:sz="4" w:space="0" w:color="auto"/>
              <w:right w:val="single" w:sz="4" w:space="0" w:color="auto"/>
            </w:tcBorders>
            <w:shd w:val="pct10" w:color="auto" w:fill="FFFFFF"/>
          </w:tcPr>
          <w:p w:rsidR="00480787" w:rsidRPr="00F865B3" w:rsidRDefault="00480787" w:rsidP="00480787">
            <w:pPr>
              <w:rPr>
                <w:rFonts w:ascii="Times New Roman" w:hAnsi="Times New Roman"/>
                <w:b/>
                <w:szCs w:val="24"/>
              </w:rPr>
            </w:pPr>
            <w:r w:rsidRPr="00F865B3">
              <w:rPr>
                <w:rFonts w:ascii="Times New Roman" w:hAnsi="Times New Roman"/>
                <w:b/>
                <w:szCs w:val="24"/>
              </w:rPr>
              <w:t>APPROVED BY:</w:t>
            </w:r>
          </w:p>
          <w:p w:rsidR="00480787" w:rsidRPr="00F865B3" w:rsidRDefault="00480787" w:rsidP="00480787">
            <w:pPr>
              <w:rPr>
                <w:rFonts w:ascii="Times New Roman" w:hAnsi="Times New Roman"/>
                <w:b/>
                <w:szCs w:val="24"/>
              </w:rPr>
            </w:pPr>
            <w:r w:rsidRPr="00F865B3">
              <w:rPr>
                <w:rFonts w:ascii="Times New Roman" w:hAnsi="Times New Roman"/>
                <w:b/>
                <w:szCs w:val="24"/>
              </w:rPr>
              <w:t>DATE:</w:t>
            </w:r>
          </w:p>
        </w:tc>
        <w:tc>
          <w:tcPr>
            <w:tcW w:w="7296" w:type="dxa"/>
            <w:tcBorders>
              <w:top w:val="single" w:sz="4" w:space="0" w:color="auto"/>
              <w:left w:val="single" w:sz="4" w:space="0" w:color="auto"/>
              <w:bottom w:val="single" w:sz="4" w:space="0" w:color="auto"/>
              <w:right w:val="single" w:sz="4" w:space="0" w:color="auto"/>
            </w:tcBorders>
            <w:shd w:val="pct10" w:color="auto" w:fill="FFFFFF"/>
          </w:tcPr>
          <w:p w:rsidR="00480787" w:rsidRPr="00F865B3" w:rsidRDefault="00480787" w:rsidP="00480787">
            <w:pPr>
              <w:rPr>
                <w:rFonts w:ascii="Times New Roman" w:hAnsi="Times New Roman"/>
                <w:szCs w:val="24"/>
              </w:rPr>
            </w:pPr>
            <w:r w:rsidRPr="00F865B3">
              <w:rPr>
                <w:rFonts w:ascii="Times New Roman" w:hAnsi="Times New Roman"/>
                <w:szCs w:val="24"/>
              </w:rPr>
              <w:t>Kelly Wooldridge, Deputy Administrator</w:t>
            </w:r>
          </w:p>
          <w:p w:rsidR="00480787" w:rsidRPr="00F865B3" w:rsidRDefault="00D8046C" w:rsidP="00480787">
            <w:pPr>
              <w:rPr>
                <w:rFonts w:ascii="Times New Roman" w:hAnsi="Times New Roman"/>
                <w:szCs w:val="24"/>
              </w:rPr>
            </w:pPr>
            <w:r>
              <w:rPr>
                <w:rFonts w:ascii="Times New Roman" w:hAnsi="Times New Roman"/>
                <w:szCs w:val="24"/>
              </w:rPr>
              <w:t>May 2014</w:t>
            </w:r>
          </w:p>
        </w:tc>
      </w:tr>
      <w:tr w:rsidR="00480787" w:rsidRPr="00A865A8" w:rsidTr="00480787">
        <w:trPr>
          <w:trHeight w:val="496"/>
        </w:trPr>
        <w:tc>
          <w:tcPr>
            <w:tcW w:w="2257" w:type="dxa"/>
            <w:tcBorders>
              <w:top w:val="single" w:sz="4" w:space="0" w:color="auto"/>
              <w:left w:val="single" w:sz="4" w:space="0" w:color="auto"/>
              <w:bottom w:val="single" w:sz="4" w:space="0" w:color="auto"/>
              <w:right w:val="single" w:sz="4" w:space="0" w:color="auto"/>
            </w:tcBorders>
            <w:shd w:val="pct10" w:color="auto" w:fill="FFFFFF"/>
          </w:tcPr>
          <w:p w:rsidR="00480787" w:rsidRPr="00F865B3" w:rsidRDefault="00480787" w:rsidP="00480787">
            <w:pPr>
              <w:rPr>
                <w:rFonts w:ascii="Times New Roman" w:hAnsi="Times New Roman"/>
                <w:b/>
                <w:szCs w:val="24"/>
              </w:rPr>
            </w:pPr>
            <w:r w:rsidRPr="00F865B3">
              <w:rPr>
                <w:rFonts w:ascii="Times New Roman" w:hAnsi="Times New Roman"/>
                <w:b/>
                <w:szCs w:val="24"/>
              </w:rPr>
              <w:t>APPROVED BY:</w:t>
            </w:r>
          </w:p>
          <w:p w:rsidR="00480787" w:rsidRPr="00F865B3" w:rsidRDefault="00480787" w:rsidP="00480787">
            <w:pPr>
              <w:rPr>
                <w:rFonts w:ascii="Times New Roman" w:hAnsi="Times New Roman"/>
                <w:b/>
                <w:szCs w:val="24"/>
              </w:rPr>
            </w:pPr>
            <w:r w:rsidRPr="00F865B3">
              <w:rPr>
                <w:rFonts w:ascii="Times New Roman" w:hAnsi="Times New Roman"/>
                <w:b/>
                <w:szCs w:val="24"/>
              </w:rPr>
              <w:t>DATE:</w:t>
            </w:r>
          </w:p>
        </w:tc>
        <w:tc>
          <w:tcPr>
            <w:tcW w:w="7296" w:type="dxa"/>
            <w:tcBorders>
              <w:top w:val="single" w:sz="4" w:space="0" w:color="auto"/>
              <w:left w:val="single" w:sz="4" w:space="0" w:color="auto"/>
              <w:bottom w:val="single" w:sz="4" w:space="0" w:color="auto"/>
              <w:right w:val="single" w:sz="4" w:space="0" w:color="auto"/>
            </w:tcBorders>
            <w:shd w:val="pct10" w:color="auto" w:fill="FFFFFF"/>
          </w:tcPr>
          <w:p w:rsidR="00480787" w:rsidRDefault="00480787" w:rsidP="00480787">
            <w:pPr>
              <w:rPr>
                <w:rFonts w:ascii="Times New Roman" w:hAnsi="Times New Roman"/>
                <w:szCs w:val="24"/>
              </w:rPr>
            </w:pPr>
            <w:r w:rsidRPr="00F865B3">
              <w:rPr>
                <w:rFonts w:ascii="Times New Roman" w:hAnsi="Times New Roman"/>
                <w:szCs w:val="24"/>
              </w:rPr>
              <w:t xml:space="preserve">Commission on </w:t>
            </w:r>
            <w:r w:rsidR="009C5BDF">
              <w:rPr>
                <w:rFonts w:ascii="Times New Roman" w:hAnsi="Times New Roman"/>
                <w:szCs w:val="24"/>
              </w:rPr>
              <w:t>Behavioral Health</w:t>
            </w:r>
            <w:r w:rsidRPr="00F865B3">
              <w:rPr>
                <w:rFonts w:ascii="Times New Roman" w:hAnsi="Times New Roman"/>
                <w:szCs w:val="24"/>
              </w:rPr>
              <w:t xml:space="preserve">  </w:t>
            </w:r>
          </w:p>
          <w:p w:rsidR="00D8046C" w:rsidRPr="00F865B3" w:rsidRDefault="00D8046C" w:rsidP="00480787">
            <w:pPr>
              <w:rPr>
                <w:rFonts w:ascii="Times New Roman" w:hAnsi="Times New Roman"/>
                <w:szCs w:val="24"/>
              </w:rPr>
            </w:pPr>
            <w:r>
              <w:rPr>
                <w:rFonts w:ascii="Times New Roman" w:hAnsi="Times New Roman"/>
                <w:szCs w:val="24"/>
              </w:rPr>
              <w:t>January 16, 2015</w:t>
            </w:r>
          </w:p>
        </w:tc>
      </w:tr>
      <w:tr w:rsidR="00480787" w:rsidRPr="00011226" w:rsidTr="00480787">
        <w:trPr>
          <w:trHeight w:val="368"/>
        </w:trPr>
        <w:tc>
          <w:tcPr>
            <w:tcW w:w="2257" w:type="dxa"/>
            <w:tcBorders>
              <w:top w:val="single" w:sz="4" w:space="0" w:color="auto"/>
              <w:left w:val="single" w:sz="4" w:space="0" w:color="auto"/>
              <w:bottom w:val="single" w:sz="4" w:space="0" w:color="auto"/>
              <w:right w:val="single" w:sz="4" w:space="0" w:color="auto"/>
            </w:tcBorders>
            <w:shd w:val="pct10" w:color="auto" w:fill="FFFFFF"/>
          </w:tcPr>
          <w:p w:rsidR="00480787" w:rsidRPr="00F865B3" w:rsidRDefault="00480787" w:rsidP="00480787">
            <w:pPr>
              <w:rPr>
                <w:rFonts w:ascii="Times New Roman" w:hAnsi="Times New Roman"/>
                <w:b/>
                <w:szCs w:val="24"/>
              </w:rPr>
            </w:pPr>
            <w:r w:rsidRPr="00F865B3">
              <w:rPr>
                <w:rFonts w:ascii="Times New Roman" w:hAnsi="Times New Roman"/>
                <w:b/>
                <w:szCs w:val="24"/>
              </w:rPr>
              <w:t>SUPERCEDES:</w:t>
            </w:r>
          </w:p>
        </w:tc>
        <w:tc>
          <w:tcPr>
            <w:tcW w:w="7296" w:type="dxa"/>
            <w:tcBorders>
              <w:top w:val="single" w:sz="4" w:space="0" w:color="auto"/>
              <w:left w:val="single" w:sz="4" w:space="0" w:color="auto"/>
              <w:bottom w:val="single" w:sz="4" w:space="0" w:color="auto"/>
              <w:right w:val="single" w:sz="4" w:space="0" w:color="auto"/>
            </w:tcBorders>
            <w:shd w:val="pct10" w:color="auto" w:fill="FFFFFF"/>
          </w:tcPr>
          <w:p w:rsidR="00480787" w:rsidRDefault="00480787" w:rsidP="00480787">
            <w:pPr>
              <w:rPr>
                <w:rFonts w:ascii="Times New Roman" w:hAnsi="Times New Roman"/>
                <w:szCs w:val="24"/>
              </w:rPr>
            </w:pPr>
            <w:r w:rsidRPr="00F865B3">
              <w:rPr>
                <w:rFonts w:ascii="Times New Roman" w:hAnsi="Times New Roman"/>
                <w:szCs w:val="24"/>
              </w:rPr>
              <w:t>6.51 Progress Note Documentation Policy March 2008</w:t>
            </w:r>
          </w:p>
          <w:p w:rsidR="00700775" w:rsidRPr="00F865B3" w:rsidRDefault="005130C4" w:rsidP="00480787">
            <w:pPr>
              <w:rPr>
                <w:rFonts w:ascii="Times New Roman" w:hAnsi="Times New Roman"/>
                <w:b/>
                <w:szCs w:val="24"/>
              </w:rPr>
            </w:pPr>
            <w:r>
              <w:rPr>
                <w:rFonts w:ascii="Times New Roman" w:hAnsi="Times New Roman"/>
                <w:szCs w:val="24"/>
              </w:rPr>
              <w:t>9.2</w:t>
            </w:r>
            <w:r w:rsidR="00700775">
              <w:rPr>
                <w:rFonts w:ascii="Times New Roman" w:hAnsi="Times New Roman"/>
                <w:szCs w:val="24"/>
              </w:rPr>
              <w:t>2 DWTC Clinical Documentation Policy</w:t>
            </w:r>
            <w:r w:rsidR="00DC3F74">
              <w:rPr>
                <w:rFonts w:ascii="Times New Roman" w:hAnsi="Times New Roman"/>
                <w:szCs w:val="24"/>
              </w:rPr>
              <w:t xml:space="preserve"> January 2005</w:t>
            </w:r>
          </w:p>
        </w:tc>
      </w:tr>
      <w:tr w:rsidR="00480787" w:rsidRPr="00A865A8" w:rsidTr="00EA241D">
        <w:trPr>
          <w:trHeight w:val="5192"/>
        </w:trPr>
        <w:tc>
          <w:tcPr>
            <w:tcW w:w="2257" w:type="dxa"/>
            <w:tcBorders>
              <w:top w:val="single" w:sz="4" w:space="0" w:color="auto"/>
              <w:left w:val="single" w:sz="4" w:space="0" w:color="auto"/>
              <w:bottom w:val="single" w:sz="4" w:space="0" w:color="auto"/>
              <w:right w:val="single" w:sz="4" w:space="0" w:color="auto"/>
            </w:tcBorders>
            <w:shd w:val="pct10" w:color="auto" w:fill="FFFFFF"/>
          </w:tcPr>
          <w:p w:rsidR="00480787" w:rsidRPr="00F865B3" w:rsidRDefault="00480787" w:rsidP="00480787">
            <w:pPr>
              <w:spacing w:before="100" w:beforeAutospacing="1" w:after="100" w:afterAutospacing="1"/>
              <w:rPr>
                <w:rFonts w:ascii="Times New Roman" w:hAnsi="Times New Roman"/>
                <w:b/>
                <w:bCs/>
                <w:szCs w:val="24"/>
              </w:rPr>
            </w:pPr>
            <w:r w:rsidRPr="00F865B3">
              <w:rPr>
                <w:rFonts w:ascii="Times New Roman" w:hAnsi="Times New Roman"/>
                <w:b/>
                <w:bCs/>
                <w:szCs w:val="24"/>
              </w:rPr>
              <w:t xml:space="preserve">REFERENCES:  </w:t>
            </w:r>
          </w:p>
        </w:tc>
        <w:tc>
          <w:tcPr>
            <w:tcW w:w="7296" w:type="dxa"/>
            <w:tcBorders>
              <w:top w:val="single" w:sz="4" w:space="0" w:color="auto"/>
              <w:left w:val="single" w:sz="4" w:space="0" w:color="auto"/>
              <w:bottom w:val="single" w:sz="4" w:space="0" w:color="auto"/>
              <w:right w:val="single" w:sz="4" w:space="0" w:color="auto"/>
            </w:tcBorders>
            <w:shd w:val="pct10" w:color="auto" w:fill="FFFFFF"/>
          </w:tcPr>
          <w:p w:rsidR="00480787" w:rsidRPr="00F865B3" w:rsidRDefault="00480787" w:rsidP="00480787">
            <w:pPr>
              <w:rPr>
                <w:rFonts w:ascii="Times New Roman" w:hAnsi="Times New Roman"/>
                <w:b/>
                <w:color w:val="000000"/>
                <w:szCs w:val="24"/>
              </w:rPr>
            </w:pPr>
            <w:r w:rsidRPr="00F865B3">
              <w:rPr>
                <w:rFonts w:ascii="Times New Roman" w:hAnsi="Times New Roman"/>
                <w:b/>
                <w:color w:val="000000"/>
                <w:szCs w:val="24"/>
              </w:rPr>
              <w:t>CODE OF FEDERAL REGULATIONS</w:t>
            </w:r>
          </w:p>
          <w:p w:rsidR="00480787" w:rsidRPr="00F865B3" w:rsidRDefault="00480787" w:rsidP="00480787">
            <w:pPr>
              <w:rPr>
                <w:rFonts w:ascii="Times New Roman" w:hAnsi="Times New Roman"/>
                <w:color w:val="000000"/>
                <w:szCs w:val="24"/>
              </w:rPr>
            </w:pPr>
            <w:r w:rsidRPr="00F865B3">
              <w:rPr>
                <w:rFonts w:ascii="Times New Roman" w:hAnsi="Times New Roman"/>
                <w:color w:val="000000"/>
                <w:szCs w:val="24"/>
              </w:rPr>
              <w:t xml:space="preserve">42 CFR </w:t>
            </w:r>
            <w:r w:rsidR="00BA7BF3">
              <w:rPr>
                <w:rFonts w:ascii="Times New Roman" w:hAnsi="Times New Roman"/>
                <w:color w:val="000000"/>
                <w:szCs w:val="24"/>
              </w:rPr>
              <w:t xml:space="preserve">§ </w:t>
            </w:r>
            <w:r w:rsidRPr="00F865B3">
              <w:rPr>
                <w:rFonts w:ascii="Times New Roman" w:hAnsi="Times New Roman"/>
                <w:color w:val="000000"/>
                <w:szCs w:val="24"/>
              </w:rPr>
              <w:t xml:space="preserve">400 et al. (Balanced Budget Act) </w:t>
            </w:r>
          </w:p>
          <w:p w:rsidR="00480787" w:rsidRPr="00F865B3" w:rsidRDefault="00480787" w:rsidP="00480787">
            <w:pPr>
              <w:rPr>
                <w:rFonts w:ascii="Times New Roman" w:hAnsi="Times New Roman"/>
                <w:color w:val="000000"/>
                <w:szCs w:val="24"/>
              </w:rPr>
            </w:pPr>
            <w:r w:rsidRPr="00F865B3">
              <w:rPr>
                <w:rFonts w:ascii="Times New Roman" w:hAnsi="Times New Roman"/>
                <w:color w:val="000000"/>
                <w:szCs w:val="24"/>
              </w:rPr>
              <w:t xml:space="preserve">45 CFR </w:t>
            </w:r>
            <w:r w:rsidR="00BA7BF3">
              <w:rPr>
                <w:rFonts w:ascii="Times New Roman" w:hAnsi="Times New Roman"/>
                <w:color w:val="000000"/>
                <w:szCs w:val="24"/>
              </w:rPr>
              <w:t xml:space="preserve">§ </w:t>
            </w:r>
            <w:r w:rsidRPr="00F865B3">
              <w:rPr>
                <w:rFonts w:ascii="Times New Roman" w:hAnsi="Times New Roman"/>
                <w:color w:val="000000"/>
                <w:szCs w:val="24"/>
              </w:rPr>
              <w:t>160</w:t>
            </w:r>
            <w:r w:rsidR="002F4673">
              <w:rPr>
                <w:rFonts w:ascii="Times New Roman" w:hAnsi="Times New Roman"/>
                <w:color w:val="000000"/>
                <w:szCs w:val="24"/>
              </w:rPr>
              <w:t xml:space="preserve">, 162, and </w:t>
            </w:r>
            <w:r w:rsidRPr="00F865B3">
              <w:rPr>
                <w:rFonts w:ascii="Times New Roman" w:hAnsi="Times New Roman"/>
                <w:color w:val="000000"/>
                <w:szCs w:val="24"/>
              </w:rPr>
              <w:t>164 (HIPPA)</w:t>
            </w:r>
          </w:p>
          <w:p w:rsidR="00672779" w:rsidRDefault="00672779" w:rsidP="00480787">
            <w:pPr>
              <w:rPr>
                <w:rFonts w:ascii="Times New Roman" w:hAnsi="Times New Roman"/>
                <w:b/>
                <w:bCs/>
                <w:szCs w:val="24"/>
              </w:rPr>
            </w:pPr>
          </w:p>
          <w:p w:rsidR="00480787" w:rsidRPr="00F865B3" w:rsidRDefault="00480787" w:rsidP="00480787">
            <w:pPr>
              <w:rPr>
                <w:rFonts w:ascii="Times New Roman" w:hAnsi="Times New Roman"/>
                <w:b/>
                <w:bCs/>
                <w:szCs w:val="24"/>
              </w:rPr>
            </w:pPr>
            <w:r w:rsidRPr="00F865B3">
              <w:rPr>
                <w:rFonts w:ascii="Times New Roman" w:hAnsi="Times New Roman"/>
                <w:b/>
                <w:bCs/>
                <w:szCs w:val="24"/>
              </w:rPr>
              <w:t>NEVADA REVISED STATUTES (NRS)</w:t>
            </w:r>
          </w:p>
          <w:p w:rsidR="00480787" w:rsidRPr="00F865B3" w:rsidRDefault="00480787" w:rsidP="00480787">
            <w:pPr>
              <w:rPr>
                <w:rFonts w:ascii="Times New Roman" w:hAnsi="Times New Roman"/>
                <w:bCs/>
                <w:szCs w:val="24"/>
              </w:rPr>
            </w:pPr>
            <w:r w:rsidRPr="00F865B3">
              <w:rPr>
                <w:rFonts w:ascii="Times New Roman" w:hAnsi="Times New Roman"/>
              </w:rPr>
              <w:t>Nevada Revised Statutes (NRS) 433</w:t>
            </w:r>
            <w:r w:rsidR="000D6D82">
              <w:rPr>
                <w:rFonts w:ascii="Times New Roman" w:hAnsi="Times New Roman"/>
              </w:rPr>
              <w:t>, et al</w:t>
            </w:r>
          </w:p>
          <w:p w:rsidR="00480787" w:rsidRPr="00F865B3" w:rsidRDefault="00480787" w:rsidP="00480787">
            <w:pPr>
              <w:rPr>
                <w:rFonts w:ascii="Times New Roman" w:hAnsi="Times New Roman"/>
                <w:bCs/>
                <w:szCs w:val="24"/>
              </w:rPr>
            </w:pPr>
          </w:p>
          <w:p w:rsidR="00480787" w:rsidRPr="00F865B3" w:rsidRDefault="00480787" w:rsidP="00480787">
            <w:pPr>
              <w:rPr>
                <w:rFonts w:ascii="Times New Roman" w:hAnsi="Times New Roman"/>
                <w:b/>
                <w:bCs/>
                <w:szCs w:val="24"/>
              </w:rPr>
            </w:pPr>
            <w:r w:rsidRPr="00F865B3">
              <w:rPr>
                <w:rFonts w:ascii="Times New Roman" w:hAnsi="Times New Roman"/>
                <w:b/>
                <w:bCs/>
                <w:szCs w:val="24"/>
              </w:rPr>
              <w:t xml:space="preserve">DCFS CHILDREN’S MENTAL HEALTH POLICY  </w:t>
            </w:r>
          </w:p>
          <w:p w:rsidR="001E7610" w:rsidRDefault="00E705AF" w:rsidP="00480787">
            <w:pPr>
              <w:rPr>
                <w:rFonts w:ascii="Times New Roman" w:hAnsi="Times New Roman"/>
                <w:bCs/>
                <w:szCs w:val="24"/>
              </w:rPr>
            </w:pPr>
            <w:r w:rsidRPr="00E705AF">
              <w:rPr>
                <w:rFonts w:ascii="Times New Roman" w:hAnsi="Times New Roman"/>
                <w:bCs/>
                <w:szCs w:val="24"/>
              </w:rPr>
              <w:t xml:space="preserve">DCFS CMH  </w:t>
            </w:r>
            <w:r w:rsidR="00C95DA9">
              <w:rPr>
                <w:rFonts w:ascii="Times New Roman" w:hAnsi="Times New Roman"/>
                <w:bCs/>
                <w:szCs w:val="24"/>
              </w:rPr>
              <w:t xml:space="preserve">SP-5 </w:t>
            </w:r>
            <w:r w:rsidR="00C065AE">
              <w:rPr>
                <w:rFonts w:ascii="Times New Roman" w:hAnsi="Times New Roman"/>
                <w:bCs/>
                <w:szCs w:val="24"/>
              </w:rPr>
              <w:t xml:space="preserve">DCFS </w:t>
            </w:r>
            <w:r w:rsidR="001E7610">
              <w:rPr>
                <w:rFonts w:ascii="Times New Roman" w:hAnsi="Times New Roman"/>
                <w:bCs/>
                <w:szCs w:val="24"/>
              </w:rPr>
              <w:t>Targeted Case Management Policy</w:t>
            </w:r>
            <w:r w:rsidR="00C95DA9">
              <w:rPr>
                <w:rFonts w:ascii="Times New Roman" w:hAnsi="Times New Roman"/>
                <w:bCs/>
                <w:szCs w:val="24"/>
              </w:rPr>
              <w:t xml:space="preserve"> (approval pending)</w:t>
            </w:r>
          </w:p>
          <w:p w:rsidR="00480787" w:rsidRDefault="00E705AF" w:rsidP="00480787">
            <w:pPr>
              <w:rPr>
                <w:rFonts w:ascii="Times New Roman" w:hAnsi="Times New Roman"/>
                <w:bCs/>
                <w:szCs w:val="24"/>
              </w:rPr>
            </w:pPr>
            <w:r>
              <w:rPr>
                <w:rFonts w:ascii="Times New Roman" w:hAnsi="Times New Roman"/>
                <w:bCs/>
                <w:szCs w:val="24"/>
              </w:rPr>
              <w:t xml:space="preserve">DCFS CMH  A-3 </w:t>
            </w:r>
            <w:r w:rsidR="00480787">
              <w:rPr>
                <w:rFonts w:ascii="Times New Roman" w:hAnsi="Times New Roman"/>
                <w:bCs/>
                <w:szCs w:val="24"/>
              </w:rPr>
              <w:t>Supervision Policy</w:t>
            </w:r>
            <w:r>
              <w:rPr>
                <w:rFonts w:ascii="Times New Roman" w:hAnsi="Times New Roman"/>
                <w:bCs/>
                <w:szCs w:val="24"/>
              </w:rPr>
              <w:t xml:space="preserve"> (approval pending)</w:t>
            </w:r>
          </w:p>
          <w:p w:rsidR="00E24D78" w:rsidRDefault="00E24D78" w:rsidP="00480787">
            <w:pPr>
              <w:rPr>
                <w:rFonts w:ascii="Times New Roman" w:hAnsi="Times New Roman"/>
                <w:bCs/>
                <w:szCs w:val="24"/>
              </w:rPr>
            </w:pPr>
            <w:r>
              <w:rPr>
                <w:rFonts w:ascii="Times New Roman" w:hAnsi="Times New Roman"/>
                <w:bCs/>
                <w:szCs w:val="24"/>
              </w:rPr>
              <w:t>DCFS CMH A-4 False Claims Act Policy (approval pending)</w:t>
            </w:r>
          </w:p>
          <w:p w:rsidR="00480787" w:rsidRDefault="00E705AF" w:rsidP="00480787">
            <w:pPr>
              <w:rPr>
                <w:rFonts w:ascii="Times New Roman" w:hAnsi="Times New Roman"/>
                <w:bCs/>
                <w:szCs w:val="24"/>
              </w:rPr>
            </w:pPr>
            <w:r w:rsidRPr="00E705AF">
              <w:rPr>
                <w:rFonts w:ascii="Times New Roman" w:hAnsi="Times New Roman"/>
                <w:bCs/>
                <w:szCs w:val="24"/>
              </w:rPr>
              <w:t xml:space="preserve">DCFS CMH  </w:t>
            </w:r>
            <w:r>
              <w:rPr>
                <w:rFonts w:ascii="Times New Roman" w:hAnsi="Times New Roman"/>
                <w:bCs/>
                <w:szCs w:val="24"/>
              </w:rPr>
              <w:t xml:space="preserve">CRR-4 </w:t>
            </w:r>
            <w:r w:rsidR="00480787">
              <w:rPr>
                <w:rFonts w:ascii="Times New Roman" w:hAnsi="Times New Roman"/>
                <w:bCs/>
                <w:szCs w:val="24"/>
              </w:rPr>
              <w:t>Confidentiality Policy</w:t>
            </w:r>
            <w:r w:rsidR="00EA241D">
              <w:rPr>
                <w:rFonts w:ascii="Times New Roman" w:hAnsi="Times New Roman"/>
                <w:bCs/>
                <w:szCs w:val="24"/>
              </w:rPr>
              <w:t xml:space="preserve"> (approval pending)</w:t>
            </w:r>
          </w:p>
          <w:p w:rsidR="00C065AE" w:rsidRPr="00F865B3" w:rsidRDefault="00C065AE" w:rsidP="00480787">
            <w:pPr>
              <w:rPr>
                <w:rFonts w:ascii="Times New Roman" w:hAnsi="Times New Roman"/>
                <w:bCs/>
                <w:szCs w:val="24"/>
              </w:rPr>
            </w:pPr>
            <w:r>
              <w:rPr>
                <w:rFonts w:ascii="Times New Roman" w:hAnsi="Times New Roman"/>
                <w:bCs/>
                <w:szCs w:val="24"/>
              </w:rPr>
              <w:t>SP-3 DCFS Incident Reporting and Management Policy</w:t>
            </w:r>
            <w:r w:rsidR="00E24D78">
              <w:rPr>
                <w:rFonts w:ascii="Times New Roman" w:hAnsi="Times New Roman"/>
                <w:bCs/>
                <w:szCs w:val="24"/>
              </w:rPr>
              <w:t>,</w:t>
            </w:r>
            <w:r w:rsidR="00E705AF">
              <w:rPr>
                <w:rFonts w:ascii="Times New Roman" w:hAnsi="Times New Roman"/>
                <w:bCs/>
                <w:szCs w:val="24"/>
              </w:rPr>
              <w:t xml:space="preserve"> March 2013</w:t>
            </w:r>
          </w:p>
          <w:p w:rsidR="00480787" w:rsidRPr="00F865B3" w:rsidRDefault="00480787" w:rsidP="003415C9">
            <w:pPr>
              <w:ind w:firstLine="720"/>
              <w:rPr>
                <w:rFonts w:ascii="Times New Roman" w:hAnsi="Times New Roman"/>
                <w:b/>
                <w:bCs/>
                <w:szCs w:val="24"/>
              </w:rPr>
            </w:pPr>
          </w:p>
          <w:p w:rsidR="00480787" w:rsidRPr="00F865B3" w:rsidRDefault="00480787" w:rsidP="00480787">
            <w:pPr>
              <w:rPr>
                <w:rFonts w:ascii="Times New Roman" w:hAnsi="Times New Roman"/>
                <w:b/>
                <w:bCs/>
                <w:szCs w:val="24"/>
              </w:rPr>
            </w:pPr>
            <w:r w:rsidRPr="00F865B3">
              <w:rPr>
                <w:rFonts w:ascii="Times New Roman" w:hAnsi="Times New Roman"/>
                <w:b/>
                <w:bCs/>
                <w:szCs w:val="24"/>
              </w:rPr>
              <w:t xml:space="preserve">DHCFP MEDICAID SERVICES MANUAL </w:t>
            </w:r>
          </w:p>
          <w:p w:rsidR="00F12F01" w:rsidRDefault="00480787" w:rsidP="00480787">
            <w:pPr>
              <w:rPr>
                <w:rFonts w:ascii="Times New Roman" w:hAnsi="Times New Roman"/>
                <w:bCs/>
                <w:szCs w:val="24"/>
              </w:rPr>
            </w:pPr>
            <w:r>
              <w:rPr>
                <w:rFonts w:ascii="Times New Roman" w:hAnsi="Times New Roman"/>
                <w:bCs/>
                <w:szCs w:val="24"/>
              </w:rPr>
              <w:t xml:space="preserve">MSM </w:t>
            </w:r>
            <w:r w:rsidRPr="00F865B3">
              <w:rPr>
                <w:rFonts w:ascii="Times New Roman" w:hAnsi="Times New Roman"/>
                <w:bCs/>
                <w:szCs w:val="24"/>
              </w:rPr>
              <w:t>100</w:t>
            </w:r>
          </w:p>
          <w:p w:rsidR="00F12F01" w:rsidRDefault="00F12F01" w:rsidP="00480787">
            <w:pPr>
              <w:rPr>
                <w:rFonts w:ascii="Times New Roman" w:hAnsi="Times New Roman"/>
                <w:bCs/>
                <w:szCs w:val="24"/>
              </w:rPr>
            </w:pPr>
            <w:r>
              <w:rPr>
                <w:rFonts w:ascii="Times New Roman" w:hAnsi="Times New Roman"/>
                <w:bCs/>
                <w:szCs w:val="24"/>
              </w:rPr>
              <w:t>MSM</w:t>
            </w:r>
            <w:r w:rsidR="00480787" w:rsidRPr="00F865B3">
              <w:rPr>
                <w:rFonts w:ascii="Times New Roman" w:hAnsi="Times New Roman"/>
                <w:bCs/>
                <w:szCs w:val="24"/>
              </w:rPr>
              <w:t xml:space="preserve"> 400</w:t>
            </w:r>
          </w:p>
          <w:p w:rsidR="00F12F01" w:rsidRDefault="00F12F01" w:rsidP="00480787">
            <w:pPr>
              <w:rPr>
                <w:rFonts w:ascii="Times New Roman" w:hAnsi="Times New Roman"/>
                <w:bCs/>
                <w:szCs w:val="24"/>
              </w:rPr>
            </w:pPr>
            <w:r>
              <w:rPr>
                <w:rFonts w:ascii="Times New Roman" w:hAnsi="Times New Roman"/>
                <w:bCs/>
                <w:szCs w:val="24"/>
              </w:rPr>
              <w:t>MSM</w:t>
            </w:r>
            <w:r w:rsidR="00480787" w:rsidRPr="00F865B3">
              <w:rPr>
                <w:rFonts w:ascii="Times New Roman" w:hAnsi="Times New Roman"/>
                <w:bCs/>
                <w:szCs w:val="24"/>
              </w:rPr>
              <w:t xml:space="preserve"> 2</w:t>
            </w:r>
            <w:r w:rsidR="00480787">
              <w:rPr>
                <w:rFonts w:ascii="Times New Roman" w:hAnsi="Times New Roman"/>
                <w:bCs/>
                <w:szCs w:val="24"/>
              </w:rPr>
              <w:t>5</w:t>
            </w:r>
            <w:r w:rsidR="00480787" w:rsidRPr="00F865B3">
              <w:rPr>
                <w:rFonts w:ascii="Times New Roman" w:hAnsi="Times New Roman"/>
                <w:bCs/>
                <w:szCs w:val="24"/>
              </w:rPr>
              <w:t>00</w:t>
            </w:r>
          </w:p>
          <w:p w:rsidR="00DC3F74" w:rsidRPr="00F865B3" w:rsidRDefault="00F12F01" w:rsidP="00DC3F74">
            <w:pPr>
              <w:rPr>
                <w:rFonts w:ascii="Times New Roman" w:hAnsi="Times New Roman"/>
                <w:b/>
                <w:bCs/>
                <w:szCs w:val="24"/>
                <w:highlight w:val="yellow"/>
              </w:rPr>
            </w:pPr>
            <w:r>
              <w:rPr>
                <w:rFonts w:ascii="Times New Roman" w:hAnsi="Times New Roman"/>
                <w:bCs/>
                <w:szCs w:val="24"/>
              </w:rPr>
              <w:t>MSM</w:t>
            </w:r>
            <w:r w:rsidR="00480787" w:rsidRPr="00F865B3">
              <w:rPr>
                <w:rFonts w:ascii="Times New Roman" w:hAnsi="Times New Roman"/>
                <w:bCs/>
                <w:szCs w:val="24"/>
              </w:rPr>
              <w:t xml:space="preserve"> 3300</w:t>
            </w:r>
          </w:p>
        </w:tc>
      </w:tr>
    </w:tbl>
    <w:p w:rsidR="00DC3F74" w:rsidRDefault="00DC3F74"/>
    <w:tbl>
      <w:tblPr>
        <w:tblpPr w:leftFromText="180" w:rightFromText="180" w:vertAnchor="text" w:horzAnchor="margin" w:tblpY="-390"/>
        <w:tblW w:w="955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57"/>
        <w:gridCol w:w="7296"/>
      </w:tblGrid>
      <w:tr w:rsidR="00DC3F74" w:rsidRPr="00A865A8" w:rsidTr="00DC3F74">
        <w:trPr>
          <w:trHeight w:val="713"/>
        </w:trPr>
        <w:tc>
          <w:tcPr>
            <w:tcW w:w="2257" w:type="dxa"/>
            <w:tcBorders>
              <w:top w:val="single" w:sz="4" w:space="0" w:color="auto"/>
              <w:left w:val="single" w:sz="4" w:space="0" w:color="auto"/>
              <w:bottom w:val="single" w:sz="4" w:space="0" w:color="auto"/>
              <w:right w:val="single" w:sz="4" w:space="0" w:color="auto"/>
            </w:tcBorders>
            <w:shd w:val="pct10" w:color="auto" w:fill="FFFFFF"/>
          </w:tcPr>
          <w:p w:rsidR="00DC3F74" w:rsidRPr="00F865B3" w:rsidRDefault="00DC3F74" w:rsidP="00126EC6">
            <w:pPr>
              <w:spacing w:before="100" w:beforeAutospacing="1" w:after="100" w:afterAutospacing="1"/>
              <w:rPr>
                <w:rFonts w:ascii="Times New Roman" w:hAnsi="Times New Roman"/>
                <w:b/>
                <w:bCs/>
                <w:szCs w:val="24"/>
              </w:rPr>
            </w:pPr>
          </w:p>
        </w:tc>
        <w:tc>
          <w:tcPr>
            <w:tcW w:w="7296" w:type="dxa"/>
            <w:tcBorders>
              <w:top w:val="single" w:sz="4" w:space="0" w:color="auto"/>
              <w:left w:val="single" w:sz="4" w:space="0" w:color="auto"/>
              <w:bottom w:val="single" w:sz="4" w:space="0" w:color="auto"/>
              <w:right w:val="single" w:sz="4" w:space="0" w:color="auto"/>
            </w:tcBorders>
            <w:shd w:val="pct10" w:color="auto" w:fill="FFFFFF"/>
          </w:tcPr>
          <w:p w:rsidR="00DC3F74" w:rsidRPr="00DC3F74" w:rsidRDefault="00DC3F74" w:rsidP="00DC3F74">
            <w:pPr>
              <w:rPr>
                <w:rFonts w:ascii="Times New Roman" w:hAnsi="Times New Roman"/>
                <w:b/>
                <w:bCs/>
                <w:szCs w:val="24"/>
              </w:rPr>
            </w:pPr>
            <w:r w:rsidRPr="00DC3F74">
              <w:rPr>
                <w:rFonts w:ascii="Times New Roman" w:hAnsi="Times New Roman"/>
                <w:b/>
                <w:bCs/>
                <w:szCs w:val="24"/>
              </w:rPr>
              <w:t>JOINT COMMISSION STANDARDS</w:t>
            </w:r>
          </w:p>
          <w:p w:rsidR="00DC3F74" w:rsidRPr="00DC3F74" w:rsidRDefault="00DC3F74" w:rsidP="00DC3F74">
            <w:pPr>
              <w:ind w:left="-7"/>
              <w:rPr>
                <w:rFonts w:ascii="Times New Roman" w:hAnsi="Times New Roman"/>
                <w:sz w:val="22"/>
              </w:rPr>
            </w:pPr>
            <w:r w:rsidRPr="00DC3F74">
              <w:rPr>
                <w:rFonts w:ascii="Times New Roman" w:hAnsi="Times New Roman"/>
                <w:sz w:val="22"/>
              </w:rPr>
              <w:t>Provision of Care, Treatment, and Services (PC)</w:t>
            </w:r>
          </w:p>
          <w:p w:rsidR="00DC3F74" w:rsidRDefault="00DC3F74" w:rsidP="00DC3F74">
            <w:pPr>
              <w:ind w:left="-7"/>
              <w:rPr>
                <w:rFonts w:ascii="Times New Roman" w:hAnsi="Times New Roman"/>
                <w:sz w:val="22"/>
              </w:rPr>
            </w:pPr>
            <w:r w:rsidRPr="00DC3F74">
              <w:rPr>
                <w:rFonts w:ascii="Times New Roman" w:hAnsi="Times New Roman"/>
                <w:sz w:val="22"/>
              </w:rPr>
              <w:t>Information Management (IM)</w:t>
            </w:r>
          </w:p>
          <w:p w:rsidR="00AC45A6" w:rsidRDefault="00AC45A6" w:rsidP="00DC3F74">
            <w:pPr>
              <w:ind w:left="-7"/>
              <w:rPr>
                <w:rFonts w:ascii="Times New Roman" w:hAnsi="Times New Roman"/>
                <w:sz w:val="22"/>
              </w:rPr>
            </w:pPr>
          </w:p>
          <w:p w:rsidR="00AC45A6" w:rsidRPr="00F0312D" w:rsidRDefault="00AC45A6" w:rsidP="00DC3F74">
            <w:pPr>
              <w:ind w:left="-7"/>
              <w:rPr>
                <w:rFonts w:ascii="Times New Roman" w:hAnsi="Times New Roman"/>
                <w:sz w:val="22"/>
              </w:rPr>
            </w:pPr>
            <w:r w:rsidRPr="00AC45A6">
              <w:rPr>
                <w:rFonts w:ascii="Times New Roman" w:hAnsi="Times New Roman"/>
                <w:b/>
                <w:sz w:val="22"/>
              </w:rPr>
              <w:t xml:space="preserve">CMH Glossary of Terms </w:t>
            </w:r>
            <w:r w:rsidRPr="00F0312D">
              <w:rPr>
                <w:rFonts w:ascii="Times New Roman" w:hAnsi="Times New Roman"/>
                <w:sz w:val="22"/>
              </w:rPr>
              <w:t>(dated 01-17-14)</w:t>
            </w:r>
          </w:p>
          <w:p w:rsidR="00DC3F74" w:rsidRPr="00C95DA9" w:rsidRDefault="00DC3F74" w:rsidP="00480787">
            <w:pPr>
              <w:rPr>
                <w:rFonts w:ascii="Times New Roman" w:hAnsi="Times New Roman"/>
                <w:b/>
                <w:bCs/>
                <w:szCs w:val="24"/>
              </w:rPr>
            </w:pPr>
          </w:p>
        </w:tc>
      </w:tr>
      <w:tr w:rsidR="00480787" w:rsidRPr="00A865A8" w:rsidTr="00126EC6">
        <w:trPr>
          <w:trHeight w:val="496"/>
        </w:trPr>
        <w:tc>
          <w:tcPr>
            <w:tcW w:w="2257" w:type="dxa"/>
            <w:tcBorders>
              <w:top w:val="single" w:sz="4" w:space="0" w:color="auto"/>
              <w:left w:val="single" w:sz="4" w:space="0" w:color="auto"/>
              <w:bottom w:val="single" w:sz="4" w:space="0" w:color="auto"/>
              <w:right w:val="single" w:sz="4" w:space="0" w:color="auto"/>
            </w:tcBorders>
            <w:shd w:val="pct10" w:color="auto" w:fill="FFFFFF"/>
          </w:tcPr>
          <w:p w:rsidR="00480787" w:rsidRPr="00F865B3" w:rsidRDefault="00480787" w:rsidP="00126EC6">
            <w:pPr>
              <w:spacing w:before="100" w:beforeAutospacing="1" w:after="100" w:afterAutospacing="1"/>
              <w:rPr>
                <w:rFonts w:ascii="Times New Roman" w:hAnsi="Times New Roman"/>
                <w:b/>
                <w:bCs/>
                <w:szCs w:val="24"/>
              </w:rPr>
            </w:pPr>
            <w:r w:rsidRPr="00F865B3">
              <w:rPr>
                <w:rFonts w:ascii="Times New Roman" w:hAnsi="Times New Roman"/>
                <w:b/>
                <w:bCs/>
                <w:szCs w:val="24"/>
              </w:rPr>
              <w:t>ATTACHMENTS:</w:t>
            </w:r>
          </w:p>
        </w:tc>
        <w:tc>
          <w:tcPr>
            <w:tcW w:w="7296" w:type="dxa"/>
            <w:tcBorders>
              <w:top w:val="single" w:sz="4" w:space="0" w:color="auto"/>
              <w:left w:val="single" w:sz="4" w:space="0" w:color="auto"/>
              <w:bottom w:val="single" w:sz="4" w:space="0" w:color="auto"/>
              <w:right w:val="single" w:sz="4" w:space="0" w:color="auto"/>
            </w:tcBorders>
            <w:shd w:val="pct10" w:color="auto" w:fill="FFFFFF"/>
          </w:tcPr>
          <w:p w:rsidR="004460AE" w:rsidRDefault="0076548B" w:rsidP="00480787">
            <w:pPr>
              <w:rPr>
                <w:rFonts w:ascii="Times New Roman" w:hAnsi="Times New Roman"/>
                <w:bCs/>
                <w:szCs w:val="24"/>
              </w:rPr>
            </w:pPr>
            <w:r w:rsidRPr="004460AE">
              <w:rPr>
                <w:rFonts w:ascii="Times New Roman" w:hAnsi="Times New Roman"/>
                <w:b/>
                <w:bCs/>
                <w:szCs w:val="24"/>
              </w:rPr>
              <w:t xml:space="preserve">Attachment </w:t>
            </w:r>
            <w:r w:rsidR="007B5AB6">
              <w:rPr>
                <w:rFonts w:ascii="Times New Roman" w:hAnsi="Times New Roman"/>
                <w:b/>
                <w:bCs/>
                <w:szCs w:val="24"/>
              </w:rPr>
              <w:t>A</w:t>
            </w:r>
            <w:r w:rsidRPr="004460AE">
              <w:rPr>
                <w:rFonts w:ascii="Times New Roman" w:hAnsi="Times New Roman"/>
                <w:b/>
                <w:bCs/>
                <w:szCs w:val="24"/>
              </w:rPr>
              <w:t>:</w:t>
            </w:r>
            <w:r w:rsidRPr="0076548B">
              <w:rPr>
                <w:rFonts w:ascii="Times New Roman" w:hAnsi="Times New Roman"/>
                <w:bCs/>
                <w:szCs w:val="24"/>
              </w:rPr>
              <w:t xml:space="preserve"> Clinical Supervisor Checklist </w:t>
            </w:r>
            <w:r w:rsidR="00D8046C">
              <w:rPr>
                <w:rFonts w:ascii="Times New Roman" w:hAnsi="Times New Roman"/>
                <w:bCs/>
                <w:szCs w:val="24"/>
              </w:rPr>
              <w:t>(pending approval)</w:t>
            </w:r>
          </w:p>
          <w:p w:rsidR="004460AE" w:rsidRDefault="0076548B" w:rsidP="004460AE">
            <w:pPr>
              <w:rPr>
                <w:rFonts w:ascii="Times New Roman" w:hAnsi="Times New Roman"/>
                <w:bCs/>
                <w:szCs w:val="24"/>
              </w:rPr>
            </w:pPr>
            <w:r w:rsidRPr="004460AE">
              <w:rPr>
                <w:rFonts w:ascii="Times New Roman" w:hAnsi="Times New Roman"/>
                <w:b/>
                <w:bCs/>
                <w:szCs w:val="24"/>
              </w:rPr>
              <w:t xml:space="preserve">Attachment </w:t>
            </w:r>
            <w:r w:rsidR="004460AE" w:rsidRPr="004460AE">
              <w:rPr>
                <w:rFonts w:ascii="Times New Roman" w:hAnsi="Times New Roman"/>
                <w:b/>
                <w:bCs/>
                <w:szCs w:val="24"/>
              </w:rPr>
              <w:t>B</w:t>
            </w:r>
            <w:r w:rsidRPr="004460AE">
              <w:rPr>
                <w:rFonts w:ascii="Times New Roman" w:hAnsi="Times New Roman"/>
                <w:b/>
                <w:bCs/>
                <w:szCs w:val="24"/>
              </w:rPr>
              <w:t>:</w:t>
            </w:r>
            <w:r w:rsidR="004460AE">
              <w:rPr>
                <w:rFonts w:ascii="Times New Roman" w:hAnsi="Times New Roman"/>
                <w:bCs/>
                <w:szCs w:val="24"/>
              </w:rPr>
              <w:t xml:space="preserve"> </w:t>
            </w:r>
            <w:r w:rsidRPr="0076548B">
              <w:rPr>
                <w:rFonts w:ascii="Times New Roman" w:hAnsi="Times New Roman"/>
                <w:bCs/>
                <w:szCs w:val="24"/>
              </w:rPr>
              <w:t xml:space="preserve">TCM Supervisor Checklist </w:t>
            </w:r>
            <w:r w:rsidR="00D8046C">
              <w:rPr>
                <w:rFonts w:ascii="Times New Roman" w:hAnsi="Times New Roman"/>
                <w:bCs/>
                <w:szCs w:val="24"/>
              </w:rPr>
              <w:t>(pending approval)</w:t>
            </w:r>
          </w:p>
          <w:p w:rsidR="0076548B" w:rsidRPr="00126EC6" w:rsidRDefault="004460AE" w:rsidP="007B5AB6">
            <w:pPr>
              <w:rPr>
                <w:rFonts w:ascii="Times New Roman" w:hAnsi="Times New Roman"/>
                <w:bCs/>
                <w:szCs w:val="24"/>
              </w:rPr>
            </w:pPr>
            <w:r w:rsidRPr="004460AE">
              <w:rPr>
                <w:rFonts w:ascii="Times New Roman" w:hAnsi="Times New Roman"/>
                <w:b/>
                <w:bCs/>
                <w:szCs w:val="24"/>
              </w:rPr>
              <w:t xml:space="preserve">Attachment </w:t>
            </w:r>
            <w:r w:rsidR="007B5AB6">
              <w:rPr>
                <w:rFonts w:ascii="Times New Roman" w:hAnsi="Times New Roman"/>
                <w:b/>
                <w:bCs/>
                <w:szCs w:val="24"/>
              </w:rPr>
              <w:t>C</w:t>
            </w:r>
            <w:r w:rsidR="0076548B" w:rsidRPr="004460AE">
              <w:rPr>
                <w:rFonts w:ascii="Times New Roman" w:hAnsi="Times New Roman"/>
                <w:b/>
                <w:bCs/>
                <w:szCs w:val="24"/>
              </w:rPr>
              <w:t>:</w:t>
            </w:r>
            <w:r w:rsidR="0076548B" w:rsidRPr="0076548B">
              <w:rPr>
                <w:rFonts w:ascii="Times New Roman" w:hAnsi="Times New Roman"/>
                <w:bCs/>
                <w:szCs w:val="24"/>
              </w:rPr>
              <w:t xml:space="preserve"> Supervisor RMH Checklist</w:t>
            </w:r>
            <w:r w:rsidR="00D8046C">
              <w:rPr>
                <w:rFonts w:ascii="Times New Roman" w:hAnsi="Times New Roman"/>
                <w:bCs/>
                <w:szCs w:val="24"/>
              </w:rPr>
              <w:t xml:space="preserve"> (pending approval)</w:t>
            </w:r>
          </w:p>
        </w:tc>
      </w:tr>
    </w:tbl>
    <w:p w:rsidR="00DC3F74" w:rsidRDefault="00DC3F74" w:rsidP="00DC3F74">
      <w:pPr>
        <w:pStyle w:val="BodyText"/>
        <w:tabs>
          <w:tab w:val="clear" w:pos="867"/>
        </w:tabs>
        <w:ind w:left="720"/>
        <w:rPr>
          <w:rFonts w:ascii="Times New Roman" w:hAnsi="Times New Roman"/>
          <w:b/>
          <w:szCs w:val="24"/>
        </w:rPr>
      </w:pPr>
      <w:bookmarkStart w:id="0" w:name="_GoBack"/>
    </w:p>
    <w:bookmarkEnd w:id="0"/>
    <w:p w:rsidR="00FF7B5C" w:rsidRPr="00334B89" w:rsidRDefault="00FF7B5C" w:rsidP="00AF3C73">
      <w:pPr>
        <w:pStyle w:val="BodyText"/>
        <w:numPr>
          <w:ilvl w:val="0"/>
          <w:numId w:val="1"/>
        </w:numPr>
        <w:tabs>
          <w:tab w:val="clear" w:pos="867"/>
        </w:tabs>
        <w:rPr>
          <w:rFonts w:ascii="Times New Roman" w:hAnsi="Times New Roman"/>
          <w:b/>
          <w:szCs w:val="24"/>
        </w:rPr>
      </w:pPr>
      <w:r w:rsidRPr="00334B89">
        <w:rPr>
          <w:rFonts w:ascii="Times New Roman" w:hAnsi="Times New Roman"/>
          <w:b/>
          <w:szCs w:val="24"/>
        </w:rPr>
        <w:t>POLICY</w:t>
      </w:r>
    </w:p>
    <w:p w:rsidR="005D2E84" w:rsidRDefault="00334B89" w:rsidP="00AF3C73">
      <w:pPr>
        <w:autoSpaceDE w:val="0"/>
        <w:autoSpaceDN w:val="0"/>
        <w:adjustRightInd w:val="0"/>
        <w:ind w:left="720"/>
        <w:jc w:val="both"/>
        <w:rPr>
          <w:rFonts w:ascii="Times New Roman" w:hAnsi="Times New Roman"/>
          <w:szCs w:val="24"/>
        </w:rPr>
      </w:pPr>
      <w:r w:rsidRPr="00334B89">
        <w:rPr>
          <w:rFonts w:ascii="Times New Roman" w:hAnsi="Times New Roman"/>
          <w:szCs w:val="24"/>
        </w:rPr>
        <w:t>It is the policy of the Division of Child and Family Services</w:t>
      </w:r>
      <w:r w:rsidR="001335D1">
        <w:rPr>
          <w:rFonts w:ascii="Times New Roman" w:hAnsi="Times New Roman"/>
          <w:szCs w:val="24"/>
        </w:rPr>
        <w:t xml:space="preserve"> (DCFS)</w:t>
      </w:r>
      <w:r w:rsidR="000708CA">
        <w:rPr>
          <w:rFonts w:ascii="Times New Roman" w:hAnsi="Times New Roman"/>
          <w:szCs w:val="24"/>
        </w:rPr>
        <w:t xml:space="preserve"> </w:t>
      </w:r>
      <w:r w:rsidRPr="001335D1">
        <w:rPr>
          <w:rFonts w:ascii="Times New Roman" w:hAnsi="Times New Roman"/>
          <w:szCs w:val="24"/>
        </w:rPr>
        <w:t>to</w:t>
      </w:r>
      <w:r w:rsidRPr="00334B89">
        <w:rPr>
          <w:rFonts w:ascii="Times New Roman" w:hAnsi="Times New Roman"/>
          <w:szCs w:val="24"/>
        </w:rPr>
        <w:t xml:space="preserve"> promote clear, focused, timely, and accurate documentation </w:t>
      </w:r>
      <w:r w:rsidR="001640C8">
        <w:rPr>
          <w:rFonts w:ascii="Times New Roman" w:hAnsi="Times New Roman"/>
          <w:szCs w:val="24"/>
        </w:rPr>
        <w:t xml:space="preserve">regarding all services provided for </w:t>
      </w:r>
      <w:r w:rsidR="00E96B7E">
        <w:rPr>
          <w:rFonts w:ascii="Times New Roman" w:hAnsi="Times New Roman"/>
          <w:szCs w:val="24"/>
        </w:rPr>
        <w:t xml:space="preserve">and to </w:t>
      </w:r>
      <w:r w:rsidR="001640C8">
        <w:rPr>
          <w:rFonts w:ascii="Times New Roman" w:hAnsi="Times New Roman"/>
          <w:szCs w:val="24"/>
        </w:rPr>
        <w:t xml:space="preserve">clients </w:t>
      </w:r>
      <w:r w:rsidRPr="00334B89">
        <w:rPr>
          <w:rFonts w:ascii="Times New Roman" w:hAnsi="Times New Roman"/>
          <w:szCs w:val="24"/>
        </w:rPr>
        <w:t>in order to ensure best practice</w:t>
      </w:r>
      <w:r w:rsidR="007D6F81">
        <w:rPr>
          <w:rFonts w:ascii="Times New Roman" w:hAnsi="Times New Roman"/>
          <w:szCs w:val="24"/>
        </w:rPr>
        <w:t xml:space="preserve"> in </w:t>
      </w:r>
      <w:r w:rsidRPr="00334B89">
        <w:rPr>
          <w:rFonts w:ascii="Times New Roman" w:hAnsi="Times New Roman"/>
          <w:szCs w:val="24"/>
        </w:rPr>
        <w:t>service delivery</w:t>
      </w:r>
      <w:r w:rsidR="007D6F81">
        <w:rPr>
          <w:rFonts w:ascii="Times New Roman" w:hAnsi="Times New Roman"/>
          <w:szCs w:val="24"/>
        </w:rPr>
        <w:t xml:space="preserve"> and program development endeavors</w:t>
      </w:r>
      <w:r w:rsidRPr="00334B89">
        <w:rPr>
          <w:rFonts w:ascii="Times New Roman" w:hAnsi="Times New Roman"/>
          <w:szCs w:val="24"/>
        </w:rPr>
        <w:t xml:space="preserve"> and to monitor, track and analyze </w:t>
      </w:r>
      <w:r w:rsidR="007D6F81">
        <w:rPr>
          <w:rFonts w:ascii="Times New Roman" w:hAnsi="Times New Roman"/>
          <w:szCs w:val="24"/>
        </w:rPr>
        <w:t xml:space="preserve">meaningful </w:t>
      </w:r>
      <w:r w:rsidR="00AF3C73">
        <w:rPr>
          <w:rFonts w:ascii="Times New Roman" w:hAnsi="Times New Roman"/>
          <w:szCs w:val="24"/>
        </w:rPr>
        <w:t xml:space="preserve">client </w:t>
      </w:r>
      <w:r w:rsidRPr="00334B89">
        <w:rPr>
          <w:rFonts w:ascii="Times New Roman" w:hAnsi="Times New Roman"/>
          <w:szCs w:val="24"/>
        </w:rPr>
        <w:t xml:space="preserve">outcomes and quality measures. </w:t>
      </w:r>
    </w:p>
    <w:p w:rsidR="00AF3C73" w:rsidRDefault="00AF3C73" w:rsidP="00AF3C73">
      <w:pPr>
        <w:autoSpaceDE w:val="0"/>
        <w:autoSpaceDN w:val="0"/>
        <w:adjustRightInd w:val="0"/>
        <w:ind w:left="1080"/>
        <w:jc w:val="both"/>
        <w:rPr>
          <w:rFonts w:ascii="Times New Roman" w:hAnsi="Times New Roman"/>
          <w:szCs w:val="24"/>
        </w:rPr>
      </w:pPr>
    </w:p>
    <w:p w:rsidR="00FF7B5C" w:rsidRDefault="00FF7B5C" w:rsidP="00AF3C73">
      <w:pPr>
        <w:pStyle w:val="Heading5"/>
        <w:numPr>
          <w:ilvl w:val="0"/>
          <w:numId w:val="1"/>
        </w:numPr>
        <w:tabs>
          <w:tab w:val="clear" w:pos="720"/>
        </w:tabs>
        <w:rPr>
          <w:sz w:val="24"/>
          <w:szCs w:val="24"/>
        </w:rPr>
      </w:pPr>
      <w:r w:rsidRPr="00334B89">
        <w:rPr>
          <w:sz w:val="24"/>
          <w:szCs w:val="24"/>
        </w:rPr>
        <w:t>PURPOSE</w:t>
      </w:r>
    </w:p>
    <w:p w:rsidR="00FF7B5C" w:rsidRDefault="00B65FF6" w:rsidP="00AF3C73">
      <w:pPr>
        <w:ind w:left="720"/>
        <w:jc w:val="both"/>
        <w:rPr>
          <w:rFonts w:ascii="Times New Roman" w:hAnsi="Times New Roman"/>
          <w:bCs/>
        </w:rPr>
      </w:pPr>
      <w:r>
        <w:rPr>
          <w:rFonts w:ascii="Times New Roman" w:hAnsi="Times New Roman"/>
          <w:szCs w:val="24"/>
        </w:rPr>
        <w:t>Th</w:t>
      </w:r>
      <w:r w:rsidR="0081412F">
        <w:rPr>
          <w:rFonts w:ascii="Times New Roman" w:hAnsi="Times New Roman"/>
          <w:szCs w:val="24"/>
        </w:rPr>
        <w:t>e</w:t>
      </w:r>
      <w:r>
        <w:rPr>
          <w:rFonts w:ascii="Times New Roman" w:hAnsi="Times New Roman"/>
          <w:szCs w:val="24"/>
        </w:rPr>
        <w:t xml:space="preserve"> policy provides guidance </w:t>
      </w:r>
      <w:r w:rsidR="00A570D4">
        <w:rPr>
          <w:rFonts w:ascii="Times New Roman" w:hAnsi="Times New Roman"/>
          <w:szCs w:val="24"/>
        </w:rPr>
        <w:t xml:space="preserve">and instruction </w:t>
      </w:r>
      <w:r>
        <w:rPr>
          <w:rFonts w:ascii="Times New Roman" w:hAnsi="Times New Roman"/>
          <w:szCs w:val="24"/>
        </w:rPr>
        <w:t xml:space="preserve">with regard to documentation requirements and standards for all children’s mental health </w:t>
      </w:r>
      <w:r w:rsidR="00804C9E">
        <w:rPr>
          <w:rFonts w:ascii="Times New Roman" w:hAnsi="Times New Roman"/>
          <w:szCs w:val="24"/>
        </w:rPr>
        <w:t>programs</w:t>
      </w:r>
      <w:r w:rsidR="0074240B">
        <w:rPr>
          <w:rFonts w:ascii="Times New Roman" w:hAnsi="Times New Roman"/>
          <w:szCs w:val="24"/>
        </w:rPr>
        <w:t>, both</w:t>
      </w:r>
      <w:r w:rsidR="001640C8">
        <w:rPr>
          <w:rFonts w:ascii="Times New Roman" w:hAnsi="Times New Roman"/>
          <w:szCs w:val="24"/>
        </w:rPr>
        <w:t xml:space="preserve"> residential</w:t>
      </w:r>
      <w:r w:rsidR="00804C9E">
        <w:rPr>
          <w:rFonts w:ascii="Times New Roman" w:hAnsi="Times New Roman"/>
          <w:szCs w:val="24"/>
        </w:rPr>
        <w:t xml:space="preserve"> and non-residential</w:t>
      </w:r>
      <w:r>
        <w:rPr>
          <w:rFonts w:ascii="Times New Roman" w:hAnsi="Times New Roman"/>
          <w:szCs w:val="24"/>
        </w:rPr>
        <w:t xml:space="preserve">. The policy discusses documentation standards for treatment and service planning, </w:t>
      </w:r>
      <w:r w:rsidR="0081412F">
        <w:rPr>
          <w:rFonts w:ascii="Times New Roman" w:hAnsi="Times New Roman"/>
          <w:szCs w:val="24"/>
        </w:rPr>
        <w:t xml:space="preserve">psychotherapy notes and </w:t>
      </w:r>
      <w:r>
        <w:rPr>
          <w:rFonts w:ascii="Times New Roman" w:hAnsi="Times New Roman"/>
          <w:szCs w:val="24"/>
        </w:rPr>
        <w:t>progress notes, and</w:t>
      </w:r>
      <w:r w:rsidR="00C12B26">
        <w:rPr>
          <w:rFonts w:ascii="Times New Roman" w:hAnsi="Times New Roman"/>
          <w:szCs w:val="24"/>
        </w:rPr>
        <w:t xml:space="preserve"> minimum</w:t>
      </w:r>
      <w:r>
        <w:rPr>
          <w:rFonts w:ascii="Times New Roman" w:hAnsi="Times New Roman"/>
          <w:szCs w:val="24"/>
        </w:rPr>
        <w:t xml:space="preserve"> </w:t>
      </w:r>
      <w:r w:rsidR="00C12B26">
        <w:rPr>
          <w:rFonts w:ascii="Times New Roman" w:hAnsi="Times New Roman"/>
          <w:szCs w:val="24"/>
        </w:rPr>
        <w:t xml:space="preserve">standards for </w:t>
      </w:r>
      <w:r>
        <w:rPr>
          <w:rFonts w:ascii="Times New Roman" w:hAnsi="Times New Roman"/>
          <w:szCs w:val="24"/>
        </w:rPr>
        <w:t>executing the necessary forms</w:t>
      </w:r>
      <w:r w:rsidR="001F04F2">
        <w:rPr>
          <w:rFonts w:ascii="Times New Roman" w:hAnsi="Times New Roman"/>
          <w:szCs w:val="24"/>
        </w:rPr>
        <w:t xml:space="preserve"> required to support best practice and medical necessity for services provided.</w:t>
      </w:r>
    </w:p>
    <w:p w:rsidR="000E2AD8" w:rsidRDefault="000E2AD8" w:rsidP="000E2AD8">
      <w:pPr>
        <w:autoSpaceDE w:val="0"/>
        <w:autoSpaceDN w:val="0"/>
        <w:adjustRightInd w:val="0"/>
        <w:rPr>
          <w:rFonts w:ascii="Times New Roman" w:hAnsi="Times New Roman"/>
          <w:szCs w:val="24"/>
        </w:rPr>
      </w:pPr>
    </w:p>
    <w:p w:rsidR="00E446CB" w:rsidRDefault="00E446CB" w:rsidP="00C043D3">
      <w:pPr>
        <w:pStyle w:val="Subtitle"/>
        <w:numPr>
          <w:ilvl w:val="0"/>
          <w:numId w:val="1"/>
        </w:numPr>
        <w:ind w:hanging="270"/>
        <w:rPr>
          <w:sz w:val="24"/>
        </w:rPr>
      </w:pPr>
      <w:r w:rsidRPr="00E446CB">
        <w:rPr>
          <w:sz w:val="24"/>
        </w:rPr>
        <w:t>P</w:t>
      </w:r>
      <w:r w:rsidR="005D2E84">
        <w:rPr>
          <w:sz w:val="24"/>
        </w:rPr>
        <w:t>ROCEDURES AND PRACTICE GUIDELINES</w:t>
      </w:r>
    </w:p>
    <w:p w:rsidR="00C910CE" w:rsidRPr="00C07C0A" w:rsidRDefault="00C910CE" w:rsidP="00C043D3">
      <w:pPr>
        <w:numPr>
          <w:ilvl w:val="0"/>
          <w:numId w:val="2"/>
        </w:numPr>
        <w:tabs>
          <w:tab w:val="clear" w:pos="720"/>
        </w:tabs>
        <w:autoSpaceDE w:val="0"/>
        <w:autoSpaceDN w:val="0"/>
        <w:adjustRightInd w:val="0"/>
        <w:ind w:left="1080"/>
        <w:rPr>
          <w:rFonts w:ascii="Times New Roman" w:hAnsi="Times New Roman"/>
          <w:szCs w:val="24"/>
        </w:rPr>
      </w:pPr>
      <w:r w:rsidRPr="00C07C0A">
        <w:rPr>
          <w:rFonts w:ascii="Times New Roman" w:hAnsi="Times New Roman"/>
          <w:szCs w:val="24"/>
        </w:rPr>
        <w:t>Introduction</w:t>
      </w:r>
    </w:p>
    <w:p w:rsidR="005C6247" w:rsidRDefault="001F04F2" w:rsidP="00C043D3">
      <w:pPr>
        <w:autoSpaceDE w:val="0"/>
        <w:autoSpaceDN w:val="0"/>
        <w:adjustRightInd w:val="0"/>
        <w:ind w:left="1080"/>
        <w:rPr>
          <w:rFonts w:ascii="Times New Roman" w:hAnsi="Times New Roman"/>
          <w:szCs w:val="24"/>
        </w:rPr>
      </w:pPr>
      <w:r>
        <w:rPr>
          <w:rFonts w:ascii="Times New Roman" w:hAnsi="Times New Roman"/>
          <w:color w:val="000000"/>
          <w:szCs w:val="24"/>
        </w:rPr>
        <w:t>D</w:t>
      </w:r>
      <w:r w:rsidR="00AF3C73">
        <w:rPr>
          <w:rFonts w:ascii="Times New Roman" w:hAnsi="Times New Roman"/>
          <w:color w:val="000000"/>
          <w:szCs w:val="24"/>
        </w:rPr>
        <w:t>ocumentation</w:t>
      </w:r>
      <w:r w:rsidR="000A4E38">
        <w:rPr>
          <w:rFonts w:ascii="Times New Roman" w:hAnsi="Times New Roman"/>
          <w:color w:val="000000"/>
          <w:szCs w:val="24"/>
        </w:rPr>
        <w:t xml:space="preserve"> in DCFS children’s mental health services</w:t>
      </w:r>
      <w:r w:rsidR="00AF3C73">
        <w:rPr>
          <w:rFonts w:ascii="Times New Roman" w:hAnsi="Times New Roman"/>
          <w:color w:val="000000"/>
          <w:szCs w:val="24"/>
        </w:rPr>
        <w:t xml:space="preserve"> is required to memorialize</w:t>
      </w:r>
      <w:r>
        <w:rPr>
          <w:rFonts w:ascii="Times New Roman" w:hAnsi="Times New Roman"/>
          <w:color w:val="000000"/>
          <w:szCs w:val="24"/>
        </w:rPr>
        <w:t xml:space="preserve"> </w:t>
      </w:r>
      <w:r w:rsidR="0041068A" w:rsidRPr="0041068A">
        <w:rPr>
          <w:rFonts w:ascii="Times New Roman" w:hAnsi="Times New Roman"/>
          <w:color w:val="000000"/>
          <w:szCs w:val="24"/>
        </w:rPr>
        <w:t xml:space="preserve">pertinent facts, findings and observations about </w:t>
      </w:r>
      <w:r w:rsidR="0041068A">
        <w:rPr>
          <w:rFonts w:ascii="Times New Roman" w:hAnsi="Times New Roman"/>
          <w:color w:val="000000"/>
          <w:szCs w:val="24"/>
        </w:rPr>
        <w:t>a client’s</w:t>
      </w:r>
      <w:r w:rsidR="0041068A" w:rsidRPr="0041068A">
        <w:rPr>
          <w:rFonts w:ascii="Times New Roman" w:hAnsi="Times New Roman"/>
          <w:color w:val="000000"/>
          <w:szCs w:val="24"/>
        </w:rPr>
        <w:t xml:space="preserve"> </w:t>
      </w:r>
      <w:r w:rsidR="00BC6DA0">
        <w:rPr>
          <w:rFonts w:ascii="Times New Roman" w:hAnsi="Times New Roman"/>
          <w:color w:val="000000"/>
          <w:szCs w:val="24"/>
        </w:rPr>
        <w:t>psycho</w:t>
      </w:r>
      <w:r w:rsidR="0041068A">
        <w:rPr>
          <w:rFonts w:ascii="Times New Roman" w:hAnsi="Times New Roman"/>
          <w:color w:val="000000"/>
          <w:szCs w:val="24"/>
        </w:rPr>
        <w:t xml:space="preserve">social and </w:t>
      </w:r>
      <w:r w:rsidR="00B85F5A">
        <w:rPr>
          <w:rFonts w:ascii="Times New Roman" w:hAnsi="Times New Roman"/>
          <w:color w:val="000000"/>
          <w:szCs w:val="24"/>
        </w:rPr>
        <w:t>medical</w:t>
      </w:r>
      <w:r w:rsidR="0041068A" w:rsidRPr="0041068A">
        <w:rPr>
          <w:rFonts w:ascii="Times New Roman" w:hAnsi="Times New Roman"/>
          <w:color w:val="000000"/>
          <w:szCs w:val="24"/>
        </w:rPr>
        <w:t xml:space="preserve"> history</w:t>
      </w:r>
      <w:r w:rsidR="003636CE">
        <w:rPr>
          <w:rFonts w:ascii="Times New Roman" w:hAnsi="Times New Roman"/>
          <w:color w:val="000000"/>
          <w:szCs w:val="24"/>
        </w:rPr>
        <w:t>,</w:t>
      </w:r>
      <w:r w:rsidR="0041068A" w:rsidRPr="0041068A">
        <w:rPr>
          <w:rFonts w:ascii="Times New Roman" w:hAnsi="Times New Roman"/>
          <w:color w:val="000000"/>
          <w:szCs w:val="24"/>
        </w:rPr>
        <w:t xml:space="preserve"> including past and present illnesses, examinations, tests, </w:t>
      </w:r>
      <w:r w:rsidR="003636CE">
        <w:rPr>
          <w:rFonts w:ascii="Times New Roman" w:hAnsi="Times New Roman"/>
          <w:color w:val="000000"/>
          <w:szCs w:val="24"/>
        </w:rPr>
        <w:t xml:space="preserve">recovery plans and goals, </w:t>
      </w:r>
      <w:r w:rsidR="0041068A" w:rsidRPr="0041068A">
        <w:rPr>
          <w:rFonts w:ascii="Times New Roman" w:hAnsi="Times New Roman"/>
          <w:color w:val="000000"/>
          <w:szCs w:val="24"/>
        </w:rPr>
        <w:t>treatments</w:t>
      </w:r>
      <w:r w:rsidR="003636CE">
        <w:rPr>
          <w:rFonts w:ascii="Times New Roman" w:hAnsi="Times New Roman"/>
          <w:color w:val="000000"/>
          <w:szCs w:val="24"/>
        </w:rPr>
        <w:t xml:space="preserve"> and interventions</w:t>
      </w:r>
      <w:r w:rsidR="0041068A" w:rsidRPr="0041068A">
        <w:rPr>
          <w:rFonts w:ascii="Times New Roman" w:hAnsi="Times New Roman"/>
          <w:color w:val="000000"/>
          <w:szCs w:val="24"/>
        </w:rPr>
        <w:t xml:space="preserve">, and outcomes. </w:t>
      </w:r>
      <w:r w:rsidR="005C6247">
        <w:rPr>
          <w:rFonts w:ascii="Times New Roman" w:hAnsi="Times New Roman"/>
          <w:szCs w:val="24"/>
        </w:rPr>
        <w:t>42 CFR</w:t>
      </w:r>
      <w:r w:rsidR="00771134">
        <w:rPr>
          <w:rFonts w:ascii="Times New Roman" w:hAnsi="Times New Roman"/>
          <w:szCs w:val="24"/>
        </w:rPr>
        <w:t xml:space="preserve"> </w:t>
      </w:r>
      <w:r w:rsidR="005C6247">
        <w:rPr>
          <w:rFonts w:ascii="Times New Roman" w:hAnsi="Times New Roman"/>
          <w:szCs w:val="24"/>
        </w:rPr>
        <w:t xml:space="preserve">requires all providers of mental health services (e.g., therapy, psychiatric services, residential services, day treatment services, Targeted Case Management services, etc.) to verify that every service provided is accurately documented, signed and billed appropriately.  Mental health service providers are not allowed to submit claims for reimbursement from federal programs unless the service is documented and the documentation supports medical necessity for payment reimbursement. </w:t>
      </w:r>
      <w:r w:rsidR="005C6247" w:rsidRPr="00DE23BB">
        <w:rPr>
          <w:rFonts w:ascii="Times New Roman" w:hAnsi="Times New Roman"/>
          <w:szCs w:val="24"/>
        </w:rPr>
        <w:t xml:space="preserve">  </w:t>
      </w:r>
    </w:p>
    <w:p w:rsidR="0041068A" w:rsidRDefault="0041068A" w:rsidP="0041068A">
      <w:pPr>
        <w:autoSpaceDE w:val="0"/>
        <w:autoSpaceDN w:val="0"/>
        <w:adjustRightInd w:val="0"/>
        <w:ind w:left="720"/>
        <w:rPr>
          <w:rFonts w:ascii="Times New Roman" w:hAnsi="Times New Roman"/>
          <w:color w:val="000000"/>
          <w:szCs w:val="24"/>
        </w:rPr>
      </w:pPr>
      <w:r w:rsidRPr="0041068A">
        <w:rPr>
          <w:rFonts w:ascii="Times New Roman" w:hAnsi="Times New Roman"/>
          <w:color w:val="000000"/>
          <w:szCs w:val="24"/>
        </w:rPr>
        <w:t xml:space="preserve"> </w:t>
      </w:r>
    </w:p>
    <w:p w:rsidR="0041068A" w:rsidRPr="005B2138" w:rsidRDefault="00421502" w:rsidP="00C043D3">
      <w:pPr>
        <w:autoSpaceDE w:val="0"/>
        <w:autoSpaceDN w:val="0"/>
        <w:adjustRightInd w:val="0"/>
        <w:ind w:left="1080"/>
        <w:rPr>
          <w:rFonts w:ascii="Times New Roman" w:hAnsi="Times New Roman"/>
          <w:color w:val="000000"/>
          <w:szCs w:val="24"/>
        </w:rPr>
      </w:pPr>
      <w:r w:rsidRPr="005B2138">
        <w:rPr>
          <w:rFonts w:ascii="Times New Roman" w:hAnsi="Times New Roman"/>
          <w:color w:val="000000"/>
          <w:szCs w:val="24"/>
        </w:rPr>
        <w:t xml:space="preserve">Comprehensive, complete and accurate documentation </w:t>
      </w:r>
      <w:r w:rsidR="0041068A" w:rsidRPr="005B2138">
        <w:rPr>
          <w:rFonts w:ascii="Times New Roman" w:hAnsi="Times New Roman"/>
          <w:color w:val="000000"/>
          <w:szCs w:val="24"/>
        </w:rPr>
        <w:t xml:space="preserve">facilitates: </w:t>
      </w:r>
    </w:p>
    <w:p w:rsidR="0041068A" w:rsidRPr="005B2138" w:rsidRDefault="0041068A" w:rsidP="00C043D3">
      <w:pPr>
        <w:numPr>
          <w:ilvl w:val="0"/>
          <w:numId w:val="27"/>
        </w:numPr>
        <w:tabs>
          <w:tab w:val="clear" w:pos="3600"/>
        </w:tabs>
        <w:ind w:left="1440"/>
        <w:rPr>
          <w:rFonts w:ascii="Times New Roman" w:hAnsi="Times New Roman"/>
          <w:szCs w:val="24"/>
        </w:rPr>
      </w:pPr>
      <w:r w:rsidRPr="005B2138">
        <w:rPr>
          <w:rFonts w:ascii="Times New Roman" w:hAnsi="Times New Roman"/>
          <w:szCs w:val="24"/>
        </w:rPr>
        <w:t>The ability of DCFS staff to evaluate the treatment or care</w:t>
      </w:r>
      <w:r w:rsidR="00771134">
        <w:rPr>
          <w:rFonts w:ascii="Times New Roman" w:hAnsi="Times New Roman"/>
          <w:szCs w:val="24"/>
        </w:rPr>
        <w:t xml:space="preserve"> coordination</w:t>
      </w:r>
      <w:r w:rsidRPr="005B2138">
        <w:rPr>
          <w:rFonts w:ascii="Times New Roman" w:hAnsi="Times New Roman"/>
          <w:szCs w:val="24"/>
        </w:rPr>
        <w:t xml:space="preserve"> plan</w:t>
      </w:r>
      <w:r w:rsidR="00771134">
        <w:rPr>
          <w:rFonts w:ascii="Times New Roman" w:hAnsi="Times New Roman"/>
          <w:szCs w:val="24"/>
        </w:rPr>
        <w:t xml:space="preserve"> or </w:t>
      </w:r>
      <w:r w:rsidR="001335D1">
        <w:rPr>
          <w:rFonts w:ascii="Times New Roman" w:hAnsi="Times New Roman"/>
          <w:szCs w:val="24"/>
        </w:rPr>
        <w:t xml:space="preserve"> </w:t>
      </w:r>
      <w:r w:rsidR="00771134">
        <w:rPr>
          <w:rFonts w:ascii="Times New Roman" w:hAnsi="Times New Roman"/>
          <w:szCs w:val="24"/>
        </w:rPr>
        <w:t xml:space="preserve">rehabilitation plan </w:t>
      </w:r>
      <w:r w:rsidR="001335D1">
        <w:rPr>
          <w:rFonts w:ascii="Times New Roman" w:hAnsi="Times New Roman"/>
          <w:szCs w:val="24"/>
        </w:rPr>
        <w:t xml:space="preserve">hereinafter </w:t>
      </w:r>
      <w:r w:rsidR="00771134">
        <w:rPr>
          <w:rFonts w:ascii="Times New Roman" w:hAnsi="Times New Roman"/>
          <w:szCs w:val="24"/>
        </w:rPr>
        <w:t>referred</w:t>
      </w:r>
      <w:r w:rsidR="001335D1">
        <w:rPr>
          <w:rFonts w:ascii="Times New Roman" w:hAnsi="Times New Roman"/>
          <w:szCs w:val="24"/>
        </w:rPr>
        <w:t xml:space="preserve"> to as “the plan”</w:t>
      </w:r>
      <w:r w:rsidR="00C214AA">
        <w:rPr>
          <w:rFonts w:ascii="Times New Roman" w:hAnsi="Times New Roman"/>
          <w:szCs w:val="24"/>
        </w:rPr>
        <w:t xml:space="preserve"> </w:t>
      </w:r>
      <w:r w:rsidRPr="005B2138">
        <w:rPr>
          <w:rFonts w:ascii="Times New Roman" w:hAnsi="Times New Roman"/>
          <w:szCs w:val="24"/>
        </w:rPr>
        <w:t xml:space="preserve"> and to monitor the client’s progress over time; </w:t>
      </w:r>
    </w:p>
    <w:p w:rsidR="0041068A" w:rsidRPr="005B2138" w:rsidRDefault="0041068A" w:rsidP="00C043D3">
      <w:pPr>
        <w:numPr>
          <w:ilvl w:val="0"/>
          <w:numId w:val="27"/>
        </w:numPr>
        <w:tabs>
          <w:tab w:val="clear" w:pos="3600"/>
        </w:tabs>
        <w:ind w:left="1440"/>
        <w:rPr>
          <w:rFonts w:ascii="Times New Roman" w:hAnsi="Times New Roman"/>
          <w:szCs w:val="24"/>
        </w:rPr>
      </w:pPr>
      <w:r w:rsidRPr="005B2138">
        <w:rPr>
          <w:rFonts w:ascii="Times New Roman" w:hAnsi="Times New Roman"/>
          <w:szCs w:val="24"/>
        </w:rPr>
        <w:t xml:space="preserve">Communication and continuity of care among a wide variety of DCFS staff who are involved in the client’s care; </w:t>
      </w:r>
    </w:p>
    <w:p w:rsidR="0041068A" w:rsidRPr="005B2138" w:rsidRDefault="0041068A" w:rsidP="00C043D3">
      <w:pPr>
        <w:numPr>
          <w:ilvl w:val="0"/>
          <w:numId w:val="27"/>
        </w:numPr>
        <w:tabs>
          <w:tab w:val="clear" w:pos="3600"/>
        </w:tabs>
        <w:ind w:left="1440"/>
        <w:rPr>
          <w:rFonts w:ascii="Times New Roman" w:hAnsi="Times New Roman"/>
          <w:szCs w:val="24"/>
        </w:rPr>
      </w:pPr>
      <w:r w:rsidRPr="005B2138">
        <w:rPr>
          <w:rFonts w:ascii="Times New Roman" w:hAnsi="Times New Roman"/>
          <w:szCs w:val="24"/>
        </w:rPr>
        <w:t xml:space="preserve">Accurate and timely </w:t>
      </w:r>
      <w:r w:rsidR="005B2138" w:rsidRPr="005B2138">
        <w:rPr>
          <w:rFonts w:ascii="Times New Roman" w:hAnsi="Times New Roman"/>
          <w:szCs w:val="24"/>
        </w:rPr>
        <w:t xml:space="preserve">claims </w:t>
      </w:r>
      <w:r w:rsidRPr="005B2138">
        <w:rPr>
          <w:rFonts w:ascii="Times New Roman" w:hAnsi="Times New Roman"/>
          <w:szCs w:val="24"/>
        </w:rPr>
        <w:t>billing</w:t>
      </w:r>
      <w:r w:rsidR="005B2138" w:rsidRPr="005B2138">
        <w:rPr>
          <w:rFonts w:ascii="Times New Roman" w:hAnsi="Times New Roman"/>
          <w:szCs w:val="24"/>
        </w:rPr>
        <w:t>,</w:t>
      </w:r>
      <w:r w:rsidRPr="005B2138">
        <w:rPr>
          <w:rFonts w:ascii="Times New Roman" w:hAnsi="Times New Roman"/>
          <w:szCs w:val="24"/>
        </w:rPr>
        <w:t xml:space="preserve"> review and payment; </w:t>
      </w:r>
    </w:p>
    <w:p w:rsidR="0041068A" w:rsidRPr="005B2138" w:rsidRDefault="0041068A" w:rsidP="00C043D3">
      <w:pPr>
        <w:numPr>
          <w:ilvl w:val="0"/>
          <w:numId w:val="27"/>
        </w:numPr>
        <w:tabs>
          <w:tab w:val="clear" w:pos="3600"/>
        </w:tabs>
        <w:ind w:left="1440"/>
        <w:rPr>
          <w:rFonts w:ascii="Times New Roman" w:hAnsi="Times New Roman"/>
          <w:szCs w:val="24"/>
        </w:rPr>
      </w:pPr>
      <w:r w:rsidRPr="005B2138">
        <w:rPr>
          <w:rFonts w:ascii="Times New Roman" w:hAnsi="Times New Roman"/>
          <w:szCs w:val="24"/>
        </w:rPr>
        <w:t xml:space="preserve">Appropriate utilization review and quality of care evaluations; </w:t>
      </w:r>
    </w:p>
    <w:p w:rsidR="006257B8" w:rsidRPr="005B2138" w:rsidRDefault="0041068A" w:rsidP="00C043D3">
      <w:pPr>
        <w:numPr>
          <w:ilvl w:val="1"/>
          <w:numId w:val="27"/>
        </w:numPr>
        <w:tabs>
          <w:tab w:val="clear" w:pos="3600"/>
        </w:tabs>
        <w:autoSpaceDE w:val="0"/>
        <w:autoSpaceDN w:val="0"/>
        <w:adjustRightInd w:val="0"/>
        <w:spacing w:after="47"/>
        <w:ind w:left="1440"/>
        <w:rPr>
          <w:rFonts w:ascii="Times New Roman" w:hAnsi="Times New Roman"/>
          <w:color w:val="000000"/>
          <w:szCs w:val="24"/>
        </w:rPr>
      </w:pPr>
      <w:r w:rsidRPr="005B2138">
        <w:rPr>
          <w:rFonts w:ascii="Times New Roman" w:hAnsi="Times New Roman"/>
          <w:color w:val="000000"/>
          <w:szCs w:val="24"/>
        </w:rPr>
        <w:t>E</w:t>
      </w:r>
      <w:r w:rsidR="006257B8" w:rsidRPr="005B2138">
        <w:rPr>
          <w:rFonts w:ascii="Times New Roman" w:hAnsi="Times New Roman"/>
          <w:color w:val="000000"/>
          <w:szCs w:val="24"/>
        </w:rPr>
        <w:t>valuat</w:t>
      </w:r>
      <w:r w:rsidRPr="005B2138">
        <w:rPr>
          <w:rFonts w:ascii="Times New Roman" w:hAnsi="Times New Roman"/>
          <w:color w:val="000000"/>
          <w:szCs w:val="24"/>
        </w:rPr>
        <w:t>ion of</w:t>
      </w:r>
      <w:r w:rsidR="006257B8" w:rsidRPr="005B2138">
        <w:rPr>
          <w:rFonts w:ascii="Times New Roman" w:hAnsi="Times New Roman"/>
          <w:color w:val="000000"/>
          <w:szCs w:val="24"/>
        </w:rPr>
        <w:t xml:space="preserve"> the adequacy and appropriateness of client care</w:t>
      </w:r>
      <w:r w:rsidRPr="005B2138">
        <w:rPr>
          <w:rFonts w:ascii="Times New Roman" w:hAnsi="Times New Roman"/>
          <w:color w:val="000000"/>
          <w:szCs w:val="24"/>
        </w:rPr>
        <w:t>;</w:t>
      </w:r>
    </w:p>
    <w:p w:rsidR="006257B8" w:rsidRPr="005B2138" w:rsidRDefault="0041068A" w:rsidP="00C043D3">
      <w:pPr>
        <w:numPr>
          <w:ilvl w:val="1"/>
          <w:numId w:val="27"/>
        </w:numPr>
        <w:tabs>
          <w:tab w:val="clear" w:pos="3600"/>
        </w:tabs>
        <w:autoSpaceDE w:val="0"/>
        <w:autoSpaceDN w:val="0"/>
        <w:adjustRightInd w:val="0"/>
        <w:spacing w:after="47"/>
        <w:ind w:left="1440"/>
        <w:rPr>
          <w:rFonts w:ascii="Times New Roman" w:hAnsi="Times New Roman"/>
          <w:color w:val="000000"/>
          <w:szCs w:val="24"/>
        </w:rPr>
      </w:pPr>
      <w:r w:rsidRPr="005B2138">
        <w:rPr>
          <w:rFonts w:ascii="Times New Roman" w:hAnsi="Times New Roman"/>
          <w:color w:val="000000"/>
          <w:szCs w:val="24"/>
        </w:rPr>
        <w:t>D</w:t>
      </w:r>
      <w:r w:rsidR="006257B8" w:rsidRPr="005B2138">
        <w:rPr>
          <w:rFonts w:ascii="Times New Roman" w:hAnsi="Times New Roman"/>
          <w:color w:val="000000"/>
          <w:szCs w:val="24"/>
        </w:rPr>
        <w:t>ecision making in services and interventions for improved outcomes</w:t>
      </w:r>
      <w:r w:rsidR="005B2138" w:rsidRPr="005B2138">
        <w:rPr>
          <w:rFonts w:ascii="Times New Roman" w:hAnsi="Times New Roman"/>
          <w:color w:val="000000"/>
          <w:szCs w:val="24"/>
        </w:rPr>
        <w:t>;</w:t>
      </w:r>
    </w:p>
    <w:p w:rsidR="006257B8" w:rsidRPr="005B2138" w:rsidRDefault="0041068A" w:rsidP="00C043D3">
      <w:pPr>
        <w:numPr>
          <w:ilvl w:val="1"/>
          <w:numId w:val="27"/>
        </w:numPr>
        <w:tabs>
          <w:tab w:val="clear" w:pos="3600"/>
        </w:tabs>
        <w:autoSpaceDE w:val="0"/>
        <w:autoSpaceDN w:val="0"/>
        <w:adjustRightInd w:val="0"/>
        <w:spacing w:after="47"/>
        <w:ind w:left="1440"/>
        <w:rPr>
          <w:rFonts w:ascii="Times New Roman" w:hAnsi="Times New Roman"/>
          <w:color w:val="000000"/>
          <w:szCs w:val="24"/>
        </w:rPr>
      </w:pPr>
      <w:r w:rsidRPr="005B2138">
        <w:rPr>
          <w:rFonts w:ascii="Times New Roman" w:hAnsi="Times New Roman"/>
          <w:color w:val="000000"/>
          <w:szCs w:val="24"/>
        </w:rPr>
        <w:t xml:space="preserve">Collection of  </w:t>
      </w:r>
      <w:r w:rsidR="006257B8" w:rsidRPr="005B2138">
        <w:rPr>
          <w:rFonts w:ascii="Times New Roman" w:hAnsi="Times New Roman"/>
          <w:color w:val="000000"/>
          <w:szCs w:val="24"/>
        </w:rPr>
        <w:t>data to support insurance claims/ensure equitable healthcare reimbursement</w:t>
      </w:r>
      <w:r w:rsidR="002D3CD6">
        <w:rPr>
          <w:rFonts w:ascii="Times New Roman" w:hAnsi="Times New Roman"/>
          <w:color w:val="000000"/>
          <w:szCs w:val="24"/>
        </w:rPr>
        <w:t>;</w:t>
      </w:r>
      <w:r w:rsidR="006257B8" w:rsidRPr="005B2138">
        <w:rPr>
          <w:rFonts w:ascii="Times New Roman" w:hAnsi="Times New Roman"/>
          <w:color w:val="000000"/>
          <w:szCs w:val="24"/>
        </w:rPr>
        <w:t xml:space="preserve"> </w:t>
      </w:r>
    </w:p>
    <w:p w:rsidR="006257B8" w:rsidRPr="005B2138" w:rsidRDefault="0041068A" w:rsidP="00C043D3">
      <w:pPr>
        <w:numPr>
          <w:ilvl w:val="1"/>
          <w:numId w:val="27"/>
        </w:numPr>
        <w:tabs>
          <w:tab w:val="clear" w:pos="3600"/>
        </w:tabs>
        <w:autoSpaceDE w:val="0"/>
        <w:autoSpaceDN w:val="0"/>
        <w:adjustRightInd w:val="0"/>
        <w:spacing w:after="47"/>
        <w:ind w:left="1440"/>
        <w:rPr>
          <w:rFonts w:ascii="Times New Roman" w:hAnsi="Times New Roman"/>
          <w:color w:val="000000"/>
          <w:szCs w:val="24"/>
        </w:rPr>
      </w:pPr>
      <w:r w:rsidRPr="005B2138">
        <w:rPr>
          <w:rFonts w:ascii="Times New Roman" w:hAnsi="Times New Roman"/>
          <w:color w:val="000000"/>
          <w:szCs w:val="24"/>
        </w:rPr>
        <w:lastRenderedPageBreak/>
        <w:t xml:space="preserve">Collection of </w:t>
      </w:r>
      <w:r w:rsidR="006257B8" w:rsidRPr="005B2138">
        <w:rPr>
          <w:rFonts w:ascii="Times New Roman" w:hAnsi="Times New Roman"/>
          <w:color w:val="000000"/>
          <w:szCs w:val="24"/>
        </w:rPr>
        <w:t>data for research, studies, outcomes, and statistical analyses</w:t>
      </w:r>
      <w:r w:rsidR="002D3CD6">
        <w:rPr>
          <w:rFonts w:ascii="Times New Roman" w:hAnsi="Times New Roman"/>
          <w:color w:val="000000"/>
          <w:szCs w:val="24"/>
        </w:rPr>
        <w:t>; and,</w:t>
      </w:r>
      <w:r w:rsidR="006257B8" w:rsidRPr="005B2138">
        <w:rPr>
          <w:rFonts w:ascii="Times New Roman" w:hAnsi="Times New Roman"/>
          <w:color w:val="000000"/>
          <w:szCs w:val="24"/>
        </w:rPr>
        <w:t xml:space="preserve"> </w:t>
      </w:r>
    </w:p>
    <w:p w:rsidR="006257B8" w:rsidRPr="005B2138" w:rsidRDefault="006257B8" w:rsidP="00C043D3">
      <w:pPr>
        <w:numPr>
          <w:ilvl w:val="1"/>
          <w:numId w:val="27"/>
        </w:numPr>
        <w:tabs>
          <w:tab w:val="clear" w:pos="3600"/>
        </w:tabs>
        <w:autoSpaceDE w:val="0"/>
        <w:autoSpaceDN w:val="0"/>
        <w:adjustRightInd w:val="0"/>
        <w:ind w:left="1440"/>
        <w:rPr>
          <w:rFonts w:ascii="Times New Roman" w:hAnsi="Times New Roman"/>
          <w:color w:val="000000"/>
          <w:szCs w:val="24"/>
        </w:rPr>
      </w:pPr>
      <w:r w:rsidRPr="005B2138">
        <w:rPr>
          <w:rFonts w:ascii="Times New Roman" w:hAnsi="Times New Roman"/>
          <w:color w:val="000000"/>
          <w:szCs w:val="24"/>
        </w:rPr>
        <w:t xml:space="preserve">Assisting in protecting the legal interests of the client, DCFS staff and facilities </w:t>
      </w:r>
    </w:p>
    <w:p w:rsidR="00C910CE" w:rsidRDefault="00C910CE" w:rsidP="00C043D3">
      <w:pPr>
        <w:autoSpaceDE w:val="0"/>
        <w:autoSpaceDN w:val="0"/>
        <w:adjustRightInd w:val="0"/>
        <w:ind w:left="1440"/>
        <w:rPr>
          <w:rFonts w:ascii="Times New Roman" w:hAnsi="Times New Roman"/>
          <w:szCs w:val="24"/>
        </w:rPr>
      </w:pPr>
    </w:p>
    <w:p w:rsidR="009D1AF0" w:rsidRDefault="00DE23BB" w:rsidP="00C043D3">
      <w:pPr>
        <w:autoSpaceDE w:val="0"/>
        <w:autoSpaceDN w:val="0"/>
        <w:adjustRightInd w:val="0"/>
        <w:ind w:left="1170"/>
        <w:rPr>
          <w:rFonts w:ascii="Times New Roman" w:hAnsi="Times New Roman"/>
          <w:szCs w:val="24"/>
        </w:rPr>
      </w:pPr>
      <w:r>
        <w:rPr>
          <w:rFonts w:ascii="Times New Roman" w:hAnsi="Times New Roman"/>
          <w:szCs w:val="24"/>
        </w:rPr>
        <w:t>Documentation may be located in Avatar or on hard copy forms and templates</w:t>
      </w:r>
      <w:r w:rsidR="003F128F">
        <w:rPr>
          <w:rFonts w:ascii="Times New Roman" w:hAnsi="Times New Roman"/>
          <w:szCs w:val="24"/>
        </w:rPr>
        <w:t xml:space="preserve"> as outlined in this policy</w:t>
      </w:r>
      <w:r>
        <w:rPr>
          <w:rFonts w:ascii="Times New Roman" w:hAnsi="Times New Roman"/>
          <w:szCs w:val="24"/>
        </w:rPr>
        <w:t xml:space="preserve">.  </w:t>
      </w:r>
    </w:p>
    <w:p w:rsidR="006257B8" w:rsidRPr="00DE23BB" w:rsidRDefault="006257B8" w:rsidP="00C910CE">
      <w:pPr>
        <w:autoSpaceDE w:val="0"/>
        <w:autoSpaceDN w:val="0"/>
        <w:adjustRightInd w:val="0"/>
        <w:ind w:left="720"/>
        <w:rPr>
          <w:rFonts w:ascii="Times New Roman" w:hAnsi="Times New Roman"/>
          <w:color w:val="000000"/>
          <w:szCs w:val="24"/>
        </w:rPr>
      </w:pPr>
    </w:p>
    <w:p w:rsidR="00C86D61" w:rsidRPr="00C86D61" w:rsidRDefault="00C86D61" w:rsidP="00C043D3">
      <w:pPr>
        <w:numPr>
          <w:ilvl w:val="0"/>
          <w:numId w:val="6"/>
        </w:numPr>
        <w:tabs>
          <w:tab w:val="clear" w:pos="2070"/>
        </w:tabs>
        <w:autoSpaceDE w:val="0"/>
        <w:autoSpaceDN w:val="0"/>
        <w:adjustRightInd w:val="0"/>
        <w:ind w:left="1170"/>
        <w:rPr>
          <w:rFonts w:ascii="Times New Roman" w:hAnsi="Times New Roman"/>
          <w:color w:val="000000"/>
          <w:szCs w:val="24"/>
        </w:rPr>
      </w:pPr>
      <w:r w:rsidRPr="00C86D61">
        <w:rPr>
          <w:rFonts w:ascii="Times New Roman" w:hAnsi="Times New Roman"/>
          <w:iCs/>
          <w:color w:val="000000"/>
          <w:szCs w:val="24"/>
        </w:rPr>
        <w:t>C</w:t>
      </w:r>
      <w:r w:rsidR="0018747A">
        <w:rPr>
          <w:rFonts w:ascii="Times New Roman" w:hAnsi="Times New Roman"/>
          <w:iCs/>
          <w:color w:val="000000"/>
          <w:szCs w:val="24"/>
        </w:rPr>
        <w:t>omponents of the Client</w:t>
      </w:r>
      <w:r w:rsidR="000E2306">
        <w:rPr>
          <w:rFonts w:ascii="Times New Roman" w:hAnsi="Times New Roman"/>
          <w:iCs/>
          <w:color w:val="000000"/>
          <w:szCs w:val="24"/>
        </w:rPr>
        <w:t xml:space="preserve"> </w:t>
      </w:r>
      <w:r>
        <w:rPr>
          <w:rFonts w:ascii="Times New Roman" w:hAnsi="Times New Roman"/>
          <w:iCs/>
          <w:color w:val="000000"/>
          <w:szCs w:val="24"/>
        </w:rPr>
        <w:t>Record</w:t>
      </w:r>
    </w:p>
    <w:p w:rsidR="00C86D61" w:rsidRDefault="00C86D61" w:rsidP="00C043D3">
      <w:pPr>
        <w:autoSpaceDE w:val="0"/>
        <w:autoSpaceDN w:val="0"/>
        <w:adjustRightInd w:val="0"/>
        <w:ind w:left="1170"/>
        <w:rPr>
          <w:rFonts w:ascii="Times New Roman" w:hAnsi="Times New Roman"/>
          <w:color w:val="000000"/>
          <w:szCs w:val="24"/>
        </w:rPr>
      </w:pPr>
      <w:r>
        <w:rPr>
          <w:rFonts w:ascii="Times New Roman" w:hAnsi="Times New Roman"/>
          <w:iCs/>
          <w:color w:val="000000"/>
          <w:szCs w:val="24"/>
        </w:rPr>
        <w:t xml:space="preserve">A </w:t>
      </w:r>
      <w:r w:rsidR="0018747A">
        <w:rPr>
          <w:rFonts w:ascii="Times New Roman" w:hAnsi="Times New Roman"/>
          <w:iCs/>
          <w:color w:val="000000"/>
          <w:szCs w:val="24"/>
        </w:rPr>
        <w:t>client</w:t>
      </w:r>
      <w:r w:rsidR="000E2306">
        <w:rPr>
          <w:rFonts w:ascii="Times New Roman" w:hAnsi="Times New Roman"/>
          <w:iCs/>
          <w:color w:val="000000"/>
          <w:szCs w:val="24"/>
        </w:rPr>
        <w:t xml:space="preserve"> </w:t>
      </w:r>
      <w:r>
        <w:rPr>
          <w:rFonts w:ascii="Times New Roman" w:hAnsi="Times New Roman"/>
          <w:iCs/>
          <w:color w:val="000000"/>
          <w:szCs w:val="24"/>
        </w:rPr>
        <w:t xml:space="preserve">record is made up of components which must be present </w:t>
      </w:r>
      <w:r w:rsidR="00E944E2">
        <w:rPr>
          <w:rFonts w:ascii="Times New Roman" w:hAnsi="Times New Roman"/>
          <w:iCs/>
          <w:color w:val="000000"/>
          <w:szCs w:val="24"/>
        </w:rPr>
        <w:t xml:space="preserve">and documented in order </w:t>
      </w:r>
      <w:r>
        <w:rPr>
          <w:rFonts w:ascii="Times New Roman" w:hAnsi="Times New Roman"/>
          <w:iCs/>
          <w:color w:val="000000"/>
          <w:szCs w:val="24"/>
        </w:rPr>
        <w:t>to support medical necessity</w:t>
      </w:r>
      <w:r w:rsidR="001767DD">
        <w:rPr>
          <w:rFonts w:ascii="Times New Roman" w:hAnsi="Times New Roman"/>
          <w:iCs/>
          <w:color w:val="000000"/>
          <w:szCs w:val="24"/>
        </w:rPr>
        <w:t xml:space="preserve">.  </w:t>
      </w:r>
    </w:p>
    <w:p w:rsidR="00D84063" w:rsidRDefault="00D84063" w:rsidP="00D84063">
      <w:pPr>
        <w:autoSpaceDE w:val="0"/>
        <w:autoSpaceDN w:val="0"/>
        <w:adjustRightInd w:val="0"/>
        <w:ind w:left="1170"/>
        <w:rPr>
          <w:rFonts w:ascii="Times New Roman" w:hAnsi="Times New Roman"/>
          <w:szCs w:val="24"/>
        </w:rPr>
      </w:pPr>
    </w:p>
    <w:p w:rsidR="00D84063" w:rsidRPr="00D84063" w:rsidRDefault="001767DD" w:rsidP="00D84063">
      <w:pPr>
        <w:autoSpaceDE w:val="0"/>
        <w:autoSpaceDN w:val="0"/>
        <w:adjustRightInd w:val="0"/>
        <w:ind w:left="1170"/>
        <w:rPr>
          <w:rFonts w:ascii="Times New Roman" w:hAnsi="Times New Roman"/>
          <w:color w:val="000000"/>
          <w:szCs w:val="24"/>
        </w:rPr>
      </w:pPr>
      <w:r w:rsidRPr="00D84063">
        <w:rPr>
          <w:rFonts w:ascii="Times New Roman" w:hAnsi="Times New Roman"/>
          <w:szCs w:val="24"/>
        </w:rPr>
        <w:t xml:space="preserve">The </w:t>
      </w:r>
      <w:r w:rsidR="009E408E" w:rsidRPr="00D84063">
        <w:rPr>
          <w:rFonts w:ascii="Times New Roman" w:hAnsi="Times New Roman"/>
          <w:szCs w:val="24"/>
        </w:rPr>
        <w:t xml:space="preserve">primary service </w:t>
      </w:r>
      <w:r w:rsidRPr="00D84063">
        <w:rPr>
          <w:rFonts w:ascii="Times New Roman" w:hAnsi="Times New Roman"/>
          <w:szCs w:val="24"/>
        </w:rPr>
        <w:t xml:space="preserve">components </w:t>
      </w:r>
      <w:r w:rsidR="009E408E" w:rsidRPr="00D84063">
        <w:rPr>
          <w:rFonts w:ascii="Times New Roman" w:hAnsi="Times New Roman"/>
          <w:szCs w:val="24"/>
        </w:rPr>
        <w:t>of</w:t>
      </w:r>
      <w:r w:rsidRPr="00D84063">
        <w:rPr>
          <w:rFonts w:ascii="Times New Roman" w:hAnsi="Times New Roman"/>
          <w:szCs w:val="24"/>
        </w:rPr>
        <w:t xml:space="preserve"> </w:t>
      </w:r>
      <w:r w:rsidR="00F0306A" w:rsidRPr="00D84063">
        <w:rPr>
          <w:rFonts w:ascii="Times New Roman" w:hAnsi="Times New Roman"/>
          <w:szCs w:val="24"/>
        </w:rPr>
        <w:t>the client</w:t>
      </w:r>
      <w:r w:rsidRPr="00D84063">
        <w:rPr>
          <w:rFonts w:ascii="Times New Roman" w:hAnsi="Times New Roman"/>
          <w:szCs w:val="24"/>
        </w:rPr>
        <w:t xml:space="preserve"> record</w:t>
      </w:r>
      <w:r w:rsidR="009E408E" w:rsidRPr="00D84063">
        <w:rPr>
          <w:rFonts w:ascii="Times New Roman" w:hAnsi="Times New Roman"/>
          <w:szCs w:val="24"/>
        </w:rPr>
        <w:t xml:space="preserve"> include </w:t>
      </w:r>
      <w:r w:rsidR="00D84063" w:rsidRPr="00D84063">
        <w:rPr>
          <w:rFonts w:ascii="Times New Roman" w:hAnsi="Times New Roman"/>
          <w:szCs w:val="24"/>
        </w:rPr>
        <w:t>a</w:t>
      </w:r>
      <w:r w:rsidR="00D84063" w:rsidRPr="00D84063">
        <w:rPr>
          <w:rFonts w:ascii="Times New Roman" w:hAnsi="Times New Roman"/>
          <w:color w:val="000000"/>
          <w:szCs w:val="24"/>
        </w:rPr>
        <w:t>ll consents for treatment and services, Authorizations for Release of Confidential Information, the Mental Health Admission Form,  assessments including the TCMA (if applicable), the CUMHA, CAFAS/PECFAS, CASII/ECSII,  plans (i.e., CCP, CTP, TP, as applicable), 90 - day reviews, education</w:t>
      </w:r>
      <w:r w:rsidR="004D28F6">
        <w:rPr>
          <w:rFonts w:ascii="Times New Roman" w:hAnsi="Times New Roman"/>
          <w:color w:val="000000"/>
          <w:szCs w:val="24"/>
        </w:rPr>
        <w:t>al assessment (if applicable), juvenile justice</w:t>
      </w:r>
      <w:r w:rsidR="00D84063" w:rsidRPr="00D84063">
        <w:rPr>
          <w:rFonts w:ascii="Times New Roman" w:hAnsi="Times New Roman"/>
          <w:color w:val="000000"/>
          <w:szCs w:val="24"/>
        </w:rPr>
        <w:t xml:space="preserve"> assessment (if applicable), psychiatric evaluation (if applicable), psychological evaluation (if applicable), diagnosis, SED determination, transfer and/or discharge summary</w:t>
      </w:r>
    </w:p>
    <w:p w:rsidR="00D84063" w:rsidRDefault="00D84063" w:rsidP="00C043D3">
      <w:pPr>
        <w:autoSpaceDE w:val="0"/>
        <w:autoSpaceDN w:val="0"/>
        <w:adjustRightInd w:val="0"/>
        <w:ind w:left="1170"/>
        <w:rPr>
          <w:rFonts w:ascii="Times New Roman" w:hAnsi="Times New Roman"/>
          <w:highlight w:val="yellow"/>
        </w:rPr>
      </w:pPr>
    </w:p>
    <w:p w:rsidR="00A0522C" w:rsidRPr="00A0522C" w:rsidRDefault="00C86D61" w:rsidP="00B34CDA">
      <w:pPr>
        <w:numPr>
          <w:ilvl w:val="1"/>
          <w:numId w:val="7"/>
        </w:numPr>
        <w:tabs>
          <w:tab w:val="clear" w:pos="1440"/>
        </w:tabs>
        <w:autoSpaceDE w:val="0"/>
        <w:autoSpaceDN w:val="0"/>
        <w:adjustRightInd w:val="0"/>
        <w:rPr>
          <w:rFonts w:ascii="Times New Roman" w:hAnsi="Times New Roman"/>
          <w:color w:val="000000"/>
          <w:szCs w:val="24"/>
        </w:rPr>
      </w:pPr>
      <w:r w:rsidRPr="00B34CDA">
        <w:rPr>
          <w:rFonts w:ascii="Times New Roman" w:hAnsi="Times New Roman"/>
          <w:iCs/>
          <w:color w:val="000000"/>
          <w:szCs w:val="24"/>
        </w:rPr>
        <w:t>Assessment</w:t>
      </w:r>
      <w:r w:rsidR="00C214AA">
        <w:rPr>
          <w:rFonts w:ascii="Times New Roman" w:hAnsi="Times New Roman"/>
          <w:iCs/>
          <w:color w:val="000000"/>
          <w:szCs w:val="24"/>
        </w:rPr>
        <w:t xml:space="preserve"> </w:t>
      </w:r>
      <w:r w:rsidRPr="00B34CDA">
        <w:rPr>
          <w:rFonts w:ascii="Times New Roman" w:hAnsi="Times New Roman"/>
          <w:iCs/>
          <w:color w:val="000000"/>
          <w:szCs w:val="24"/>
        </w:rPr>
        <w:t xml:space="preserve"> </w:t>
      </w:r>
    </w:p>
    <w:p w:rsidR="00F0306A" w:rsidRPr="00B34CDA" w:rsidRDefault="00F0306A" w:rsidP="00A0522C">
      <w:pPr>
        <w:autoSpaceDE w:val="0"/>
        <w:autoSpaceDN w:val="0"/>
        <w:adjustRightInd w:val="0"/>
        <w:ind w:left="1440"/>
        <w:rPr>
          <w:rFonts w:ascii="Times New Roman" w:hAnsi="Times New Roman"/>
          <w:color w:val="000000"/>
          <w:szCs w:val="24"/>
        </w:rPr>
      </w:pPr>
      <w:r w:rsidRPr="00B34CDA">
        <w:rPr>
          <w:rFonts w:ascii="Times New Roman" w:hAnsi="Times New Roman"/>
          <w:szCs w:val="24"/>
        </w:rPr>
        <w:t>An assessment is a thorough collection of information and evaluation of the client’s history, strengths and needs, and presenting problem</w:t>
      </w:r>
      <w:r w:rsidR="005C6247" w:rsidRPr="00B34CDA">
        <w:rPr>
          <w:rFonts w:ascii="Times New Roman" w:hAnsi="Times New Roman"/>
          <w:szCs w:val="24"/>
        </w:rPr>
        <w:t>(s)</w:t>
      </w:r>
      <w:r w:rsidRPr="00B34CDA">
        <w:rPr>
          <w:rFonts w:ascii="Times New Roman" w:hAnsi="Times New Roman"/>
          <w:szCs w:val="24"/>
        </w:rPr>
        <w:t xml:space="preserve">.  Once the assessment data is gathered, an analysis </w:t>
      </w:r>
      <w:r w:rsidR="00D51EB1" w:rsidRPr="00B34CDA">
        <w:rPr>
          <w:rFonts w:ascii="Times New Roman" w:hAnsi="Times New Roman"/>
          <w:szCs w:val="24"/>
        </w:rPr>
        <w:t>and/</w:t>
      </w:r>
      <w:r w:rsidRPr="00B34CDA">
        <w:rPr>
          <w:rFonts w:ascii="Times New Roman" w:hAnsi="Times New Roman"/>
          <w:szCs w:val="24"/>
        </w:rPr>
        <w:t>or cl</w:t>
      </w:r>
      <w:r w:rsidR="000636FA" w:rsidRPr="00B34CDA">
        <w:rPr>
          <w:rFonts w:ascii="Times New Roman" w:hAnsi="Times New Roman"/>
          <w:szCs w:val="24"/>
        </w:rPr>
        <w:t>inical impression is developed</w:t>
      </w:r>
      <w:r w:rsidRPr="00B34CDA">
        <w:rPr>
          <w:rFonts w:ascii="Times New Roman" w:hAnsi="Times New Roman"/>
          <w:szCs w:val="24"/>
        </w:rPr>
        <w:t xml:space="preserve"> regarding </w:t>
      </w:r>
      <w:r w:rsidRPr="00B34CDA">
        <w:rPr>
          <w:rFonts w:ascii="Times New Roman" w:hAnsi="Times New Roman"/>
          <w:color w:val="000000"/>
          <w:szCs w:val="24"/>
        </w:rPr>
        <w:t>how the client’s mental health issues impact life functioning and</w:t>
      </w:r>
      <w:r w:rsidR="009507DD" w:rsidRPr="00B34CDA">
        <w:rPr>
          <w:rFonts w:ascii="Times New Roman" w:hAnsi="Times New Roman"/>
          <w:color w:val="000000"/>
          <w:szCs w:val="24"/>
        </w:rPr>
        <w:t>/or</w:t>
      </w:r>
      <w:r w:rsidRPr="00B34CDA">
        <w:rPr>
          <w:rFonts w:ascii="Times New Roman" w:hAnsi="Times New Roman"/>
          <w:color w:val="000000"/>
          <w:szCs w:val="24"/>
        </w:rPr>
        <w:t xml:space="preserve"> the type of </w:t>
      </w:r>
      <w:r w:rsidR="00CB44BB" w:rsidRPr="00B34CDA">
        <w:rPr>
          <w:rFonts w:ascii="Times New Roman" w:hAnsi="Times New Roman"/>
          <w:color w:val="000000"/>
          <w:szCs w:val="24"/>
        </w:rPr>
        <w:t xml:space="preserve">interventions, </w:t>
      </w:r>
      <w:r w:rsidRPr="00B34CDA">
        <w:rPr>
          <w:rFonts w:ascii="Times New Roman" w:hAnsi="Times New Roman"/>
          <w:color w:val="000000"/>
          <w:szCs w:val="24"/>
        </w:rPr>
        <w:t xml:space="preserve">services and supports </w:t>
      </w:r>
      <w:r w:rsidR="00CB44BB" w:rsidRPr="00B34CDA">
        <w:rPr>
          <w:rFonts w:ascii="Times New Roman" w:hAnsi="Times New Roman"/>
          <w:color w:val="000000"/>
          <w:szCs w:val="24"/>
        </w:rPr>
        <w:t xml:space="preserve">which may be </w:t>
      </w:r>
      <w:r w:rsidRPr="00B34CDA">
        <w:rPr>
          <w:rFonts w:ascii="Times New Roman" w:hAnsi="Times New Roman"/>
          <w:color w:val="000000"/>
          <w:szCs w:val="24"/>
        </w:rPr>
        <w:t xml:space="preserve">necessary to support recovery.  </w:t>
      </w:r>
      <w:r w:rsidR="000636FA" w:rsidRPr="00B34CDA">
        <w:rPr>
          <w:rFonts w:ascii="Times New Roman" w:hAnsi="Times New Roman"/>
          <w:szCs w:val="24"/>
        </w:rPr>
        <w:t xml:space="preserve">The assessment must identify the critical strengths and needs of a client based on his/her presentation and history. </w:t>
      </w:r>
      <w:r w:rsidR="000636FA" w:rsidRPr="00B34CDA">
        <w:rPr>
          <w:rFonts w:ascii="Times New Roman" w:hAnsi="Times New Roman"/>
          <w:sz w:val="23"/>
          <w:szCs w:val="23"/>
        </w:rPr>
        <w:t>An assessment is required for all DCFS children’s mental health services</w:t>
      </w:r>
      <w:r w:rsidR="00B87547" w:rsidRPr="00B34CDA">
        <w:rPr>
          <w:rFonts w:ascii="Times New Roman" w:hAnsi="Times New Roman"/>
          <w:sz w:val="23"/>
          <w:szCs w:val="23"/>
        </w:rPr>
        <w:t xml:space="preserve"> and is the precursor to the development of</w:t>
      </w:r>
      <w:r w:rsidR="00CB44BB" w:rsidRPr="00B34CDA">
        <w:rPr>
          <w:rFonts w:ascii="Times New Roman" w:hAnsi="Times New Roman"/>
          <w:sz w:val="23"/>
          <w:szCs w:val="23"/>
        </w:rPr>
        <w:t xml:space="preserve"> the initial plan</w:t>
      </w:r>
      <w:r w:rsidRPr="00B34CDA">
        <w:rPr>
          <w:rFonts w:ascii="Times New Roman" w:hAnsi="Times New Roman"/>
          <w:color w:val="000000"/>
          <w:szCs w:val="24"/>
        </w:rPr>
        <w:t>.</w:t>
      </w:r>
    </w:p>
    <w:p w:rsidR="00F0306A" w:rsidRPr="00F0306A" w:rsidRDefault="00F0306A" w:rsidP="00C043D3">
      <w:pPr>
        <w:autoSpaceDE w:val="0"/>
        <w:autoSpaceDN w:val="0"/>
        <w:adjustRightInd w:val="0"/>
        <w:ind w:left="1440"/>
        <w:rPr>
          <w:rFonts w:ascii="Times New Roman" w:hAnsi="Times New Roman"/>
          <w:sz w:val="23"/>
          <w:szCs w:val="23"/>
        </w:rPr>
      </w:pPr>
    </w:p>
    <w:p w:rsidR="00F0306A" w:rsidRPr="00912271" w:rsidRDefault="00F0306A" w:rsidP="00C043D3">
      <w:pPr>
        <w:autoSpaceDE w:val="0"/>
        <w:autoSpaceDN w:val="0"/>
        <w:adjustRightInd w:val="0"/>
        <w:ind w:left="1440"/>
        <w:rPr>
          <w:rFonts w:ascii="Times New Roman" w:hAnsi="Times New Roman"/>
          <w:color w:val="000000"/>
          <w:szCs w:val="24"/>
        </w:rPr>
      </w:pPr>
      <w:r w:rsidRPr="00912271">
        <w:rPr>
          <w:rFonts w:ascii="Times New Roman" w:hAnsi="Times New Roman"/>
          <w:color w:val="000000"/>
          <w:szCs w:val="24"/>
        </w:rPr>
        <w:t xml:space="preserve">Each </w:t>
      </w:r>
      <w:r w:rsidR="00916A82" w:rsidRPr="00912271">
        <w:rPr>
          <w:rFonts w:ascii="Times New Roman" w:hAnsi="Times New Roman"/>
          <w:color w:val="000000"/>
          <w:szCs w:val="24"/>
        </w:rPr>
        <w:t>client</w:t>
      </w:r>
      <w:r w:rsidRPr="00912271">
        <w:rPr>
          <w:rFonts w:ascii="Times New Roman" w:hAnsi="Times New Roman"/>
          <w:color w:val="000000"/>
          <w:szCs w:val="24"/>
        </w:rPr>
        <w:t xml:space="preserve"> record may contain multiple </w:t>
      </w:r>
      <w:r w:rsidR="000636FA" w:rsidRPr="00912271">
        <w:rPr>
          <w:rFonts w:ascii="Times New Roman" w:hAnsi="Times New Roman"/>
          <w:color w:val="000000"/>
          <w:szCs w:val="24"/>
        </w:rPr>
        <w:t>assessments,</w:t>
      </w:r>
      <w:r w:rsidRPr="00912271">
        <w:rPr>
          <w:rFonts w:ascii="Times New Roman" w:hAnsi="Times New Roman"/>
          <w:color w:val="000000"/>
          <w:szCs w:val="24"/>
        </w:rPr>
        <w:t xml:space="preserve"> especially in situations</w:t>
      </w:r>
      <w:r w:rsidR="000636FA" w:rsidRPr="00912271">
        <w:rPr>
          <w:rFonts w:ascii="Times New Roman" w:hAnsi="Times New Roman"/>
          <w:color w:val="000000"/>
          <w:szCs w:val="24"/>
        </w:rPr>
        <w:t xml:space="preserve"> in which a</w:t>
      </w:r>
      <w:r w:rsidRPr="00912271">
        <w:rPr>
          <w:rFonts w:ascii="Times New Roman" w:hAnsi="Times New Roman"/>
          <w:color w:val="000000"/>
          <w:szCs w:val="24"/>
        </w:rPr>
        <w:t xml:space="preserve"> client is receiving multi-disciplinary services</w:t>
      </w:r>
      <w:r w:rsidR="000636FA" w:rsidRPr="00912271">
        <w:rPr>
          <w:rFonts w:ascii="Times New Roman" w:hAnsi="Times New Roman"/>
          <w:color w:val="000000"/>
          <w:szCs w:val="24"/>
        </w:rPr>
        <w:t xml:space="preserve"> such as therapy, medication management, and Targeted Case Management (TCM) for example</w:t>
      </w:r>
      <w:r w:rsidRPr="00912271">
        <w:rPr>
          <w:rFonts w:ascii="Times New Roman" w:hAnsi="Times New Roman"/>
          <w:color w:val="000000"/>
          <w:szCs w:val="24"/>
        </w:rPr>
        <w:t xml:space="preserve">. </w:t>
      </w:r>
      <w:r w:rsidR="000636FA" w:rsidRPr="00912271">
        <w:rPr>
          <w:rFonts w:ascii="Times New Roman" w:hAnsi="Times New Roman"/>
          <w:color w:val="000000"/>
          <w:szCs w:val="24"/>
        </w:rPr>
        <w:t xml:space="preserve">Frequently, the </w:t>
      </w:r>
      <w:r w:rsidR="0018747A" w:rsidRPr="00912271">
        <w:rPr>
          <w:rFonts w:ascii="Times New Roman" w:hAnsi="Times New Roman"/>
          <w:color w:val="000000"/>
          <w:szCs w:val="24"/>
        </w:rPr>
        <w:t>client</w:t>
      </w:r>
      <w:r w:rsidR="000636FA" w:rsidRPr="00912271">
        <w:rPr>
          <w:rFonts w:ascii="Times New Roman" w:hAnsi="Times New Roman"/>
          <w:color w:val="000000"/>
          <w:szCs w:val="24"/>
        </w:rPr>
        <w:t xml:space="preserve"> record will include</w:t>
      </w:r>
      <w:r w:rsidRPr="00912271">
        <w:rPr>
          <w:rFonts w:ascii="Times New Roman" w:hAnsi="Times New Roman"/>
          <w:color w:val="000000"/>
          <w:szCs w:val="24"/>
        </w:rPr>
        <w:t xml:space="preserve"> a </w:t>
      </w:r>
      <w:r w:rsidR="00771134" w:rsidRPr="00912271">
        <w:rPr>
          <w:rFonts w:ascii="Times New Roman" w:hAnsi="Times New Roman"/>
          <w:color w:val="000000"/>
          <w:szCs w:val="24"/>
        </w:rPr>
        <w:t>Children’s Universal Mental Health Assessment (</w:t>
      </w:r>
      <w:r w:rsidR="00D25A25" w:rsidRPr="00912271">
        <w:rPr>
          <w:rFonts w:ascii="Times New Roman" w:hAnsi="Times New Roman"/>
          <w:color w:val="000000"/>
          <w:szCs w:val="24"/>
        </w:rPr>
        <w:t>CUMHA</w:t>
      </w:r>
      <w:r w:rsidR="00771134" w:rsidRPr="00912271">
        <w:rPr>
          <w:rFonts w:ascii="Times New Roman" w:hAnsi="Times New Roman"/>
          <w:color w:val="000000"/>
          <w:szCs w:val="24"/>
        </w:rPr>
        <w:t xml:space="preserve">) which is </w:t>
      </w:r>
      <w:r w:rsidRPr="00912271">
        <w:rPr>
          <w:rFonts w:ascii="Times New Roman" w:hAnsi="Times New Roman"/>
          <w:color w:val="000000"/>
          <w:szCs w:val="24"/>
        </w:rPr>
        <w:t xml:space="preserve">completed by a mental health </w:t>
      </w:r>
      <w:r w:rsidR="000636FA" w:rsidRPr="00912271">
        <w:rPr>
          <w:rFonts w:ascii="Times New Roman" w:hAnsi="Times New Roman"/>
          <w:color w:val="000000"/>
          <w:szCs w:val="24"/>
        </w:rPr>
        <w:t>pr</w:t>
      </w:r>
      <w:r w:rsidR="00771134" w:rsidRPr="00912271">
        <w:rPr>
          <w:rFonts w:ascii="Times New Roman" w:hAnsi="Times New Roman"/>
          <w:color w:val="000000"/>
          <w:szCs w:val="24"/>
        </w:rPr>
        <w:t>ofessional</w:t>
      </w:r>
      <w:r w:rsidR="002179EA" w:rsidRPr="00912271">
        <w:rPr>
          <w:rFonts w:ascii="Times New Roman" w:hAnsi="Times New Roman"/>
          <w:color w:val="000000"/>
          <w:szCs w:val="24"/>
        </w:rPr>
        <w:t xml:space="preserve"> at the time of admission to a DCFS program</w:t>
      </w:r>
      <w:r w:rsidR="00771134" w:rsidRPr="00912271">
        <w:rPr>
          <w:rFonts w:ascii="Times New Roman" w:hAnsi="Times New Roman"/>
          <w:color w:val="000000"/>
          <w:szCs w:val="24"/>
        </w:rPr>
        <w:t xml:space="preserve">.  The client record may also contain </w:t>
      </w:r>
      <w:r w:rsidRPr="00912271">
        <w:rPr>
          <w:rFonts w:ascii="Times New Roman" w:hAnsi="Times New Roman"/>
          <w:color w:val="000000"/>
          <w:szCs w:val="24"/>
        </w:rPr>
        <w:t xml:space="preserve">a psychiatric assessment </w:t>
      </w:r>
      <w:r w:rsidR="00A3765E" w:rsidRPr="00912271">
        <w:rPr>
          <w:rFonts w:ascii="Times New Roman" w:hAnsi="Times New Roman"/>
          <w:color w:val="000000"/>
          <w:szCs w:val="24"/>
        </w:rPr>
        <w:t>or</w:t>
      </w:r>
      <w:r w:rsidR="00771134" w:rsidRPr="00912271">
        <w:rPr>
          <w:rFonts w:ascii="Times New Roman" w:hAnsi="Times New Roman"/>
          <w:color w:val="000000"/>
          <w:szCs w:val="24"/>
        </w:rPr>
        <w:t xml:space="preserve"> </w:t>
      </w:r>
      <w:r w:rsidRPr="00912271">
        <w:rPr>
          <w:rFonts w:ascii="Times New Roman" w:hAnsi="Times New Roman"/>
          <w:color w:val="000000"/>
          <w:szCs w:val="24"/>
        </w:rPr>
        <w:t>a psychological assessment</w:t>
      </w:r>
      <w:r w:rsidR="00A3765E" w:rsidRPr="00912271">
        <w:rPr>
          <w:rFonts w:ascii="Times New Roman" w:hAnsi="Times New Roman"/>
          <w:color w:val="000000"/>
          <w:szCs w:val="24"/>
        </w:rPr>
        <w:t>. All assessments</w:t>
      </w:r>
      <w:r w:rsidRPr="00912271">
        <w:rPr>
          <w:rFonts w:ascii="Times New Roman" w:hAnsi="Times New Roman"/>
          <w:color w:val="000000"/>
          <w:szCs w:val="24"/>
        </w:rPr>
        <w:t xml:space="preserve"> are </w:t>
      </w:r>
      <w:r w:rsidR="00B87547" w:rsidRPr="00912271">
        <w:rPr>
          <w:rFonts w:ascii="Times New Roman" w:hAnsi="Times New Roman"/>
          <w:color w:val="000000"/>
          <w:szCs w:val="24"/>
        </w:rPr>
        <w:t>used to</w:t>
      </w:r>
      <w:r w:rsidRPr="00912271">
        <w:rPr>
          <w:rFonts w:ascii="Times New Roman" w:hAnsi="Times New Roman"/>
          <w:color w:val="000000"/>
          <w:szCs w:val="24"/>
        </w:rPr>
        <w:t xml:space="preserve"> provide additional information about the client, their current level of functioning, and their current service needs. </w:t>
      </w:r>
    </w:p>
    <w:p w:rsidR="00F0306A" w:rsidRDefault="00F0306A" w:rsidP="00C043D3">
      <w:pPr>
        <w:autoSpaceDE w:val="0"/>
        <w:autoSpaceDN w:val="0"/>
        <w:adjustRightInd w:val="0"/>
        <w:ind w:left="1440"/>
        <w:rPr>
          <w:rFonts w:ascii="Times New Roman" w:hAnsi="Times New Roman"/>
          <w:sz w:val="23"/>
          <w:szCs w:val="23"/>
        </w:rPr>
      </w:pPr>
    </w:p>
    <w:p w:rsidR="002179EA" w:rsidRPr="00C11C02" w:rsidRDefault="00152E2B" w:rsidP="002179EA">
      <w:pPr>
        <w:autoSpaceDE w:val="0"/>
        <w:autoSpaceDN w:val="0"/>
        <w:adjustRightInd w:val="0"/>
        <w:ind w:left="1440"/>
        <w:rPr>
          <w:rFonts w:ascii="Times New Roman" w:hAnsi="Times New Roman"/>
          <w:color w:val="000000"/>
          <w:szCs w:val="24"/>
        </w:rPr>
      </w:pPr>
      <w:r>
        <w:rPr>
          <w:rFonts w:ascii="Times New Roman" w:hAnsi="Times New Roman"/>
          <w:color w:val="000000"/>
          <w:szCs w:val="24"/>
        </w:rPr>
        <w:t xml:space="preserve">The Initial Assessment is to be documented in the </w:t>
      </w:r>
      <w:r w:rsidR="0018747A">
        <w:rPr>
          <w:rFonts w:ascii="Times New Roman" w:hAnsi="Times New Roman"/>
          <w:color w:val="000000"/>
          <w:szCs w:val="24"/>
        </w:rPr>
        <w:t>client</w:t>
      </w:r>
      <w:r>
        <w:rPr>
          <w:rFonts w:ascii="Times New Roman" w:hAnsi="Times New Roman"/>
          <w:color w:val="000000"/>
          <w:szCs w:val="24"/>
        </w:rPr>
        <w:t xml:space="preserve"> record before a plan is developed and </w:t>
      </w:r>
      <w:r w:rsidR="00B87547">
        <w:rPr>
          <w:rFonts w:ascii="Times New Roman" w:hAnsi="Times New Roman"/>
          <w:color w:val="000000"/>
          <w:szCs w:val="24"/>
        </w:rPr>
        <w:t xml:space="preserve">needed </w:t>
      </w:r>
      <w:r>
        <w:rPr>
          <w:rFonts w:ascii="Times New Roman" w:hAnsi="Times New Roman"/>
          <w:color w:val="000000"/>
          <w:szCs w:val="24"/>
        </w:rPr>
        <w:t>services are</w:t>
      </w:r>
      <w:r w:rsidR="00B87547">
        <w:rPr>
          <w:rFonts w:ascii="Times New Roman" w:hAnsi="Times New Roman"/>
          <w:color w:val="000000"/>
          <w:szCs w:val="24"/>
        </w:rPr>
        <w:t xml:space="preserve"> identified and</w:t>
      </w:r>
      <w:r>
        <w:rPr>
          <w:rFonts w:ascii="Times New Roman" w:hAnsi="Times New Roman"/>
          <w:color w:val="000000"/>
          <w:szCs w:val="24"/>
        </w:rPr>
        <w:t xml:space="preserve"> commenced</w:t>
      </w:r>
      <w:r w:rsidR="00912271">
        <w:rPr>
          <w:rFonts w:ascii="Times New Roman" w:hAnsi="Times New Roman"/>
          <w:color w:val="000000"/>
          <w:szCs w:val="24"/>
        </w:rPr>
        <w:t>.</w:t>
      </w:r>
    </w:p>
    <w:p w:rsidR="002179EA" w:rsidRDefault="002179EA" w:rsidP="00B34CDA">
      <w:pPr>
        <w:autoSpaceDE w:val="0"/>
        <w:autoSpaceDN w:val="0"/>
        <w:adjustRightInd w:val="0"/>
        <w:ind w:left="1080"/>
        <w:rPr>
          <w:rFonts w:ascii="Times New Roman" w:hAnsi="Times New Roman"/>
          <w:szCs w:val="24"/>
        </w:rPr>
      </w:pPr>
    </w:p>
    <w:p w:rsidR="002179EA" w:rsidRDefault="000245AA" w:rsidP="00A0522C">
      <w:pPr>
        <w:autoSpaceDE w:val="0"/>
        <w:autoSpaceDN w:val="0"/>
        <w:adjustRightInd w:val="0"/>
        <w:ind w:left="1440"/>
        <w:rPr>
          <w:rFonts w:ascii="Times New Roman" w:hAnsi="Times New Roman"/>
          <w:color w:val="000000"/>
          <w:szCs w:val="24"/>
        </w:rPr>
      </w:pPr>
      <w:r w:rsidRPr="00B34CDA">
        <w:rPr>
          <w:rFonts w:ascii="Times New Roman" w:hAnsi="Times New Roman"/>
          <w:szCs w:val="24"/>
        </w:rPr>
        <w:t xml:space="preserve">Assessment updates provide a review of the presenting issues, the diagnosis (as applicable) and the client’s continuing commitment to treatment and/or services, their current recovery/resiliency goals, and the need for a specific level of care. Updated assessments and treatment plan reviews assist DCFS staff in ensuring the client’s needs are being appropriately addressed and ameliorated and as well as ensuring quality of care and best practice standards.  These updated assessments are also </w:t>
      </w:r>
      <w:r w:rsidRPr="002179EA">
        <w:rPr>
          <w:rFonts w:ascii="Times New Roman" w:hAnsi="Times New Roman"/>
          <w:szCs w:val="24"/>
        </w:rPr>
        <w:t>required to justify continued medical necessity for payment reimbursement purposes</w:t>
      </w:r>
      <w:r w:rsidR="009E6A2A">
        <w:rPr>
          <w:rFonts w:ascii="Times New Roman" w:hAnsi="Times New Roman"/>
          <w:szCs w:val="24"/>
        </w:rPr>
        <w:t xml:space="preserve"> as well. A</w:t>
      </w:r>
      <w:r w:rsidR="009E6A2A" w:rsidRPr="00B34CDA">
        <w:rPr>
          <w:rFonts w:ascii="Times New Roman" w:hAnsi="Times New Roman"/>
          <w:szCs w:val="24"/>
        </w:rPr>
        <w:t>ssessments are to be updated as required by practice and policy in order to ensure a formal review of the client’s current clinical presentation and/or service needs.</w:t>
      </w:r>
      <w:r w:rsidR="009E6A2A">
        <w:rPr>
          <w:rFonts w:ascii="Times New Roman" w:hAnsi="Times New Roman"/>
          <w:szCs w:val="24"/>
        </w:rPr>
        <w:t xml:space="preserve"> The CUMHA is to be updated </w:t>
      </w:r>
      <w:r w:rsidR="00F861B4">
        <w:rPr>
          <w:rFonts w:ascii="Times New Roman" w:hAnsi="Times New Roman"/>
          <w:szCs w:val="24"/>
        </w:rPr>
        <w:t xml:space="preserve">every six months for clients ages 0 to 4 years who are served in DCFS Early Childhood Mental Health Programs and </w:t>
      </w:r>
      <w:r w:rsidR="009E6A2A">
        <w:rPr>
          <w:rFonts w:ascii="Times New Roman" w:hAnsi="Times New Roman"/>
          <w:szCs w:val="24"/>
        </w:rPr>
        <w:t>at least annually</w:t>
      </w:r>
      <w:r w:rsidR="00F861B4">
        <w:rPr>
          <w:rFonts w:ascii="Times New Roman" w:hAnsi="Times New Roman"/>
          <w:szCs w:val="24"/>
        </w:rPr>
        <w:t xml:space="preserve"> for all other clients</w:t>
      </w:r>
      <w:r w:rsidRPr="002179EA">
        <w:rPr>
          <w:rFonts w:ascii="Times New Roman" w:hAnsi="Times New Roman"/>
          <w:color w:val="000000"/>
          <w:szCs w:val="24"/>
        </w:rPr>
        <w:t>.</w:t>
      </w:r>
      <w:r w:rsidR="009E6A2A">
        <w:rPr>
          <w:rFonts w:ascii="Times New Roman" w:hAnsi="Times New Roman"/>
          <w:color w:val="000000"/>
          <w:szCs w:val="24"/>
        </w:rPr>
        <w:t xml:space="preserve">  If the client presents with a CUMHA from a community provider, it may be accepted by DCFS if it is less than a year old, with supervisory approval.   If the community provider’s CUMHA is more than a year old, it shall be updated by DCFS staff during the admission process.</w:t>
      </w:r>
    </w:p>
    <w:p w:rsidR="002179EA" w:rsidRDefault="002179EA" w:rsidP="002300DE">
      <w:pPr>
        <w:autoSpaceDE w:val="0"/>
        <w:autoSpaceDN w:val="0"/>
        <w:adjustRightInd w:val="0"/>
        <w:ind w:left="1080"/>
        <w:rPr>
          <w:rFonts w:ascii="Times New Roman" w:hAnsi="Times New Roman"/>
          <w:color w:val="000000"/>
          <w:szCs w:val="24"/>
        </w:rPr>
      </w:pPr>
    </w:p>
    <w:p w:rsidR="000636FA" w:rsidRDefault="002300DE" w:rsidP="002300DE">
      <w:pPr>
        <w:autoSpaceDE w:val="0"/>
        <w:autoSpaceDN w:val="0"/>
        <w:adjustRightInd w:val="0"/>
        <w:ind w:left="1080"/>
        <w:rPr>
          <w:rFonts w:ascii="Times New Roman" w:hAnsi="Times New Roman"/>
          <w:color w:val="000000"/>
          <w:szCs w:val="24"/>
        </w:rPr>
      </w:pPr>
      <w:r>
        <w:rPr>
          <w:rFonts w:ascii="Times New Roman" w:hAnsi="Times New Roman"/>
          <w:color w:val="000000"/>
          <w:szCs w:val="24"/>
        </w:rPr>
        <w:t xml:space="preserve">Pursuant to Nevada Medicaid and Nevada Revised Statutes, </w:t>
      </w:r>
      <w:r w:rsidR="000636FA" w:rsidRPr="00152E2B">
        <w:rPr>
          <w:rFonts w:ascii="Times New Roman" w:hAnsi="Times New Roman"/>
          <w:color w:val="000000"/>
          <w:szCs w:val="24"/>
        </w:rPr>
        <w:t xml:space="preserve">only a </w:t>
      </w:r>
      <w:r>
        <w:rPr>
          <w:rFonts w:ascii="Times New Roman" w:hAnsi="Times New Roman"/>
          <w:color w:val="000000"/>
          <w:szCs w:val="24"/>
        </w:rPr>
        <w:t>Qualified Mental Health Pr</w:t>
      </w:r>
      <w:r w:rsidR="008440C1">
        <w:rPr>
          <w:rFonts w:ascii="Times New Roman" w:hAnsi="Times New Roman"/>
          <w:color w:val="000000"/>
          <w:szCs w:val="24"/>
        </w:rPr>
        <w:t>ofessional (QMHP)</w:t>
      </w:r>
      <w:r>
        <w:rPr>
          <w:rFonts w:ascii="Times New Roman" w:hAnsi="Times New Roman"/>
          <w:color w:val="000000"/>
          <w:szCs w:val="24"/>
        </w:rPr>
        <w:t xml:space="preserve"> or Mental Health Professional </w:t>
      </w:r>
      <w:r w:rsidR="000636FA" w:rsidRPr="00152E2B">
        <w:rPr>
          <w:rFonts w:ascii="Times New Roman" w:hAnsi="Times New Roman"/>
          <w:color w:val="000000"/>
          <w:szCs w:val="24"/>
        </w:rPr>
        <w:t xml:space="preserve">may assign a psychiatric diagnosis. The name and license </w:t>
      </w:r>
      <w:r w:rsidR="005013B5" w:rsidRPr="00152E2B">
        <w:rPr>
          <w:rFonts w:ascii="Times New Roman" w:hAnsi="Times New Roman"/>
          <w:color w:val="000000"/>
          <w:szCs w:val="24"/>
        </w:rPr>
        <w:t>credential</w:t>
      </w:r>
      <w:r w:rsidR="005013B5">
        <w:rPr>
          <w:rFonts w:ascii="Times New Roman" w:hAnsi="Times New Roman"/>
          <w:color w:val="000000"/>
          <w:szCs w:val="24"/>
        </w:rPr>
        <w:t xml:space="preserve">, if applicable, </w:t>
      </w:r>
      <w:r w:rsidR="000636FA" w:rsidRPr="00152E2B">
        <w:rPr>
          <w:rFonts w:ascii="Times New Roman" w:hAnsi="Times New Roman"/>
          <w:color w:val="000000"/>
          <w:szCs w:val="24"/>
        </w:rPr>
        <w:t xml:space="preserve">of the person who made the diagnosis must be noted </w:t>
      </w:r>
      <w:r>
        <w:rPr>
          <w:rFonts w:ascii="Times New Roman" w:hAnsi="Times New Roman"/>
          <w:color w:val="000000"/>
          <w:szCs w:val="24"/>
        </w:rPr>
        <w:t xml:space="preserve">in the </w:t>
      </w:r>
      <w:r w:rsidR="00BC0014">
        <w:rPr>
          <w:rFonts w:ascii="Times New Roman" w:hAnsi="Times New Roman"/>
          <w:color w:val="000000"/>
          <w:szCs w:val="24"/>
        </w:rPr>
        <w:t xml:space="preserve">client </w:t>
      </w:r>
      <w:r>
        <w:rPr>
          <w:rFonts w:ascii="Times New Roman" w:hAnsi="Times New Roman"/>
          <w:color w:val="000000"/>
          <w:szCs w:val="24"/>
        </w:rPr>
        <w:t>record.</w:t>
      </w:r>
      <w:r w:rsidR="000636FA" w:rsidRPr="00152E2B">
        <w:rPr>
          <w:rFonts w:ascii="Times New Roman" w:hAnsi="Times New Roman"/>
          <w:color w:val="000000"/>
          <w:szCs w:val="24"/>
        </w:rPr>
        <w:t xml:space="preserve"> </w:t>
      </w:r>
    </w:p>
    <w:p w:rsidR="005866E6" w:rsidRDefault="005866E6" w:rsidP="002300DE">
      <w:pPr>
        <w:autoSpaceDE w:val="0"/>
        <w:autoSpaceDN w:val="0"/>
        <w:adjustRightInd w:val="0"/>
        <w:ind w:left="1080"/>
        <w:rPr>
          <w:rFonts w:ascii="Times New Roman" w:hAnsi="Times New Roman"/>
          <w:color w:val="000000"/>
          <w:szCs w:val="24"/>
        </w:rPr>
      </w:pPr>
    </w:p>
    <w:p w:rsidR="00033349" w:rsidRDefault="005866E6" w:rsidP="002300DE">
      <w:pPr>
        <w:autoSpaceDE w:val="0"/>
        <w:autoSpaceDN w:val="0"/>
        <w:adjustRightInd w:val="0"/>
        <w:ind w:left="1080"/>
        <w:rPr>
          <w:rFonts w:ascii="Times New Roman" w:hAnsi="Times New Roman"/>
          <w:szCs w:val="24"/>
        </w:rPr>
      </w:pPr>
      <w:r>
        <w:rPr>
          <w:rFonts w:ascii="Times New Roman" w:hAnsi="Times New Roman"/>
          <w:color w:val="000000"/>
          <w:szCs w:val="24"/>
        </w:rPr>
        <w:t>Assessments and reassessments occur at initial treatment planning and upon any</w:t>
      </w:r>
      <w:r w:rsidR="00D51EB1">
        <w:rPr>
          <w:rFonts w:ascii="Times New Roman" w:hAnsi="Times New Roman"/>
          <w:color w:val="000000"/>
          <w:szCs w:val="24"/>
        </w:rPr>
        <w:t xml:space="preserve"> required or necessary</w:t>
      </w:r>
      <w:r>
        <w:rPr>
          <w:rFonts w:ascii="Times New Roman" w:hAnsi="Times New Roman"/>
          <w:color w:val="000000"/>
          <w:szCs w:val="24"/>
        </w:rPr>
        <w:t xml:space="preserve"> plan review.</w:t>
      </w:r>
      <w:r w:rsidR="004C1708">
        <w:rPr>
          <w:rFonts w:ascii="Times New Roman" w:hAnsi="Times New Roman"/>
          <w:color w:val="000000"/>
          <w:szCs w:val="24"/>
        </w:rPr>
        <w:t xml:space="preserve">  </w:t>
      </w:r>
      <w:r w:rsidR="00033349">
        <w:rPr>
          <w:rFonts w:ascii="Times New Roman" w:hAnsi="Times New Roman"/>
          <w:szCs w:val="24"/>
        </w:rPr>
        <w:t xml:space="preserve">DCFS children’s mental health programs use a variety of assessment </w:t>
      </w:r>
      <w:r w:rsidR="000E2306">
        <w:rPr>
          <w:rFonts w:ascii="Times New Roman" w:hAnsi="Times New Roman"/>
          <w:szCs w:val="24"/>
        </w:rPr>
        <w:t xml:space="preserve">and screening </w:t>
      </w:r>
      <w:r w:rsidR="00033349">
        <w:rPr>
          <w:rFonts w:ascii="Times New Roman" w:hAnsi="Times New Roman"/>
          <w:szCs w:val="24"/>
        </w:rPr>
        <w:t>tools such as the CUMHA</w:t>
      </w:r>
      <w:r w:rsidR="009E6A2A">
        <w:rPr>
          <w:rFonts w:ascii="Times New Roman" w:hAnsi="Times New Roman"/>
          <w:szCs w:val="24"/>
        </w:rPr>
        <w:t>,</w:t>
      </w:r>
      <w:r w:rsidR="00033349">
        <w:rPr>
          <w:rFonts w:ascii="Times New Roman" w:hAnsi="Times New Roman"/>
          <w:szCs w:val="24"/>
        </w:rPr>
        <w:t xml:space="preserve"> the Child and Adolescent Services Intensity Instrument (CASII)</w:t>
      </w:r>
      <w:r w:rsidR="009E6A2A">
        <w:rPr>
          <w:rFonts w:ascii="Times New Roman" w:hAnsi="Times New Roman"/>
          <w:szCs w:val="24"/>
        </w:rPr>
        <w:t>, the Early Childhood Services Intensity Instrument (ECSII),</w:t>
      </w:r>
      <w:r w:rsidR="00033349">
        <w:rPr>
          <w:rFonts w:ascii="Times New Roman" w:hAnsi="Times New Roman"/>
          <w:szCs w:val="24"/>
        </w:rPr>
        <w:t xml:space="preserve"> the Child and Adolescent Functional Assessment Scales (CAFAS)</w:t>
      </w:r>
      <w:r w:rsidR="009E6A2A">
        <w:rPr>
          <w:rFonts w:ascii="Times New Roman" w:hAnsi="Times New Roman"/>
          <w:szCs w:val="24"/>
        </w:rPr>
        <w:t>, the Preschool and Early Childhood Functional Assessment Scales (PECFAS)</w:t>
      </w:r>
      <w:r w:rsidR="00A0522C">
        <w:rPr>
          <w:rFonts w:ascii="Times New Roman" w:hAnsi="Times New Roman"/>
          <w:szCs w:val="24"/>
        </w:rPr>
        <w:t>, the</w:t>
      </w:r>
      <w:r w:rsidR="00033349">
        <w:rPr>
          <w:rFonts w:ascii="Times New Roman" w:hAnsi="Times New Roman"/>
          <w:szCs w:val="24"/>
        </w:rPr>
        <w:t xml:space="preserve"> Targeted Case Management Assessment (TCMA)</w:t>
      </w:r>
      <w:r w:rsidR="00A0522C">
        <w:rPr>
          <w:rFonts w:ascii="Times New Roman" w:hAnsi="Times New Roman"/>
          <w:szCs w:val="24"/>
        </w:rPr>
        <w:t>, etc</w:t>
      </w:r>
      <w:r w:rsidR="00033349">
        <w:rPr>
          <w:rFonts w:ascii="Times New Roman" w:hAnsi="Times New Roman"/>
          <w:szCs w:val="24"/>
        </w:rPr>
        <w:t xml:space="preserve">. </w:t>
      </w:r>
      <w:r w:rsidR="000E2306">
        <w:rPr>
          <w:rFonts w:ascii="Times New Roman" w:hAnsi="Times New Roman"/>
          <w:szCs w:val="24"/>
        </w:rPr>
        <w:t xml:space="preserve">with which to assess the client’s strengths and service needs. </w:t>
      </w:r>
      <w:r w:rsidR="00033349">
        <w:rPr>
          <w:rFonts w:ascii="Times New Roman" w:hAnsi="Times New Roman"/>
          <w:szCs w:val="24"/>
        </w:rPr>
        <w:t xml:space="preserve"> For a complete description of </w:t>
      </w:r>
      <w:r w:rsidR="004446BE">
        <w:rPr>
          <w:rFonts w:ascii="Times New Roman" w:hAnsi="Times New Roman"/>
          <w:szCs w:val="24"/>
        </w:rPr>
        <w:t xml:space="preserve">the assessment process and concurrent </w:t>
      </w:r>
      <w:r w:rsidR="00033349">
        <w:rPr>
          <w:rFonts w:ascii="Times New Roman" w:hAnsi="Times New Roman"/>
          <w:szCs w:val="24"/>
        </w:rPr>
        <w:t>assessment</w:t>
      </w:r>
      <w:r w:rsidR="004446BE">
        <w:rPr>
          <w:rFonts w:ascii="Times New Roman" w:hAnsi="Times New Roman"/>
          <w:szCs w:val="24"/>
        </w:rPr>
        <w:t xml:space="preserve"> tools</w:t>
      </w:r>
      <w:r w:rsidR="00033349">
        <w:rPr>
          <w:rFonts w:ascii="Times New Roman" w:hAnsi="Times New Roman"/>
          <w:szCs w:val="24"/>
        </w:rPr>
        <w:t xml:space="preserve">, </w:t>
      </w:r>
      <w:r w:rsidR="00957B1B">
        <w:rPr>
          <w:rFonts w:ascii="Times New Roman" w:hAnsi="Times New Roman"/>
          <w:szCs w:val="24"/>
        </w:rPr>
        <w:t xml:space="preserve">including when these are reviewed, </w:t>
      </w:r>
      <w:r w:rsidR="00033349">
        <w:rPr>
          <w:rFonts w:ascii="Times New Roman" w:hAnsi="Times New Roman"/>
          <w:szCs w:val="24"/>
        </w:rPr>
        <w:t>ple</w:t>
      </w:r>
      <w:r w:rsidR="002E2A12">
        <w:rPr>
          <w:rFonts w:ascii="Times New Roman" w:hAnsi="Times New Roman"/>
          <w:szCs w:val="24"/>
        </w:rPr>
        <w:t>ase</w:t>
      </w:r>
      <w:r w:rsidR="006843DC">
        <w:rPr>
          <w:rFonts w:ascii="Times New Roman" w:hAnsi="Times New Roman"/>
          <w:szCs w:val="24"/>
        </w:rPr>
        <w:t xml:space="preserve"> see the DCFS Assessment</w:t>
      </w:r>
      <w:r w:rsidR="00957B1B">
        <w:rPr>
          <w:rFonts w:ascii="Times New Roman" w:hAnsi="Times New Roman"/>
          <w:szCs w:val="24"/>
        </w:rPr>
        <w:t xml:space="preserve"> Policy</w:t>
      </w:r>
      <w:r w:rsidR="006843DC">
        <w:rPr>
          <w:rFonts w:ascii="Times New Roman" w:hAnsi="Times New Roman"/>
          <w:szCs w:val="24"/>
        </w:rPr>
        <w:t>.</w:t>
      </w:r>
    </w:p>
    <w:p w:rsidR="00C86D61" w:rsidRPr="00C86D61" w:rsidRDefault="00C86D61" w:rsidP="00C86D61">
      <w:pPr>
        <w:autoSpaceDE w:val="0"/>
        <w:autoSpaceDN w:val="0"/>
        <w:adjustRightInd w:val="0"/>
        <w:ind w:left="1080"/>
        <w:rPr>
          <w:rFonts w:ascii="Times New Roman" w:hAnsi="Times New Roman"/>
          <w:color w:val="000000"/>
          <w:szCs w:val="24"/>
        </w:rPr>
      </w:pPr>
    </w:p>
    <w:p w:rsidR="00C86D61" w:rsidRPr="00C86D61" w:rsidRDefault="00C86D61" w:rsidP="00A84799">
      <w:pPr>
        <w:numPr>
          <w:ilvl w:val="1"/>
          <w:numId w:val="7"/>
        </w:numPr>
        <w:tabs>
          <w:tab w:val="clear" w:pos="1440"/>
        </w:tabs>
        <w:autoSpaceDE w:val="0"/>
        <w:autoSpaceDN w:val="0"/>
        <w:adjustRightInd w:val="0"/>
        <w:ind w:left="1080"/>
        <w:rPr>
          <w:rFonts w:ascii="Times New Roman" w:hAnsi="Times New Roman"/>
          <w:color w:val="000000"/>
          <w:szCs w:val="24"/>
        </w:rPr>
      </w:pPr>
      <w:r w:rsidRPr="00C86D61">
        <w:rPr>
          <w:rFonts w:ascii="Times New Roman" w:hAnsi="Times New Roman"/>
          <w:iCs/>
          <w:color w:val="000000"/>
          <w:szCs w:val="24"/>
        </w:rPr>
        <w:t>Treatment Plan</w:t>
      </w:r>
      <w:r w:rsidR="008440C1">
        <w:rPr>
          <w:rFonts w:ascii="Times New Roman" w:hAnsi="Times New Roman"/>
          <w:iCs/>
          <w:color w:val="000000"/>
          <w:szCs w:val="24"/>
        </w:rPr>
        <w:t xml:space="preserve"> </w:t>
      </w:r>
      <w:r>
        <w:rPr>
          <w:rFonts w:ascii="Times New Roman" w:hAnsi="Times New Roman"/>
          <w:iCs/>
          <w:color w:val="000000"/>
          <w:szCs w:val="24"/>
        </w:rPr>
        <w:t>/ Care Coordination Plan/Rehabilitation Plan</w:t>
      </w:r>
      <w:r w:rsidR="001005FC">
        <w:rPr>
          <w:rFonts w:ascii="Times New Roman" w:hAnsi="Times New Roman"/>
          <w:iCs/>
          <w:color w:val="000000"/>
          <w:szCs w:val="24"/>
        </w:rPr>
        <w:t xml:space="preserve"> (AKA the plan)</w:t>
      </w:r>
      <w:r>
        <w:rPr>
          <w:rFonts w:ascii="Times New Roman" w:hAnsi="Times New Roman"/>
          <w:iCs/>
          <w:color w:val="000000"/>
          <w:szCs w:val="24"/>
        </w:rPr>
        <w:t xml:space="preserve"> </w:t>
      </w:r>
      <w:r w:rsidR="0029789F">
        <w:rPr>
          <w:rFonts w:ascii="Times New Roman" w:hAnsi="Times New Roman"/>
          <w:iCs/>
          <w:color w:val="000000"/>
          <w:szCs w:val="24"/>
        </w:rPr>
        <w:t xml:space="preserve">  </w:t>
      </w:r>
    </w:p>
    <w:p w:rsidR="00651C72" w:rsidRDefault="00651C72" w:rsidP="00651C72">
      <w:pPr>
        <w:autoSpaceDE w:val="0"/>
        <w:autoSpaceDN w:val="0"/>
        <w:adjustRightInd w:val="0"/>
        <w:ind w:left="1080"/>
        <w:rPr>
          <w:rFonts w:ascii="Times New Roman" w:hAnsi="Times New Roman"/>
        </w:rPr>
      </w:pPr>
      <w:r>
        <w:rPr>
          <w:rFonts w:ascii="Times New Roman" w:hAnsi="Times New Roman"/>
        </w:rPr>
        <w:t xml:space="preserve">The plan is a </w:t>
      </w:r>
      <w:r w:rsidRPr="00651C72">
        <w:rPr>
          <w:rFonts w:ascii="Times New Roman" w:hAnsi="Times New Roman"/>
        </w:rPr>
        <w:t xml:space="preserve">written individualized plan that is developed jointly with the </w:t>
      </w:r>
      <w:r>
        <w:rPr>
          <w:rFonts w:ascii="Times New Roman" w:hAnsi="Times New Roman"/>
        </w:rPr>
        <w:t>client (if developmentally appropriate) the legally responsible person</w:t>
      </w:r>
      <w:r w:rsidRPr="00651C72">
        <w:rPr>
          <w:rFonts w:ascii="Times New Roman" w:hAnsi="Times New Roman"/>
        </w:rPr>
        <w:t xml:space="preserve"> and a QMHP</w:t>
      </w:r>
      <w:r>
        <w:rPr>
          <w:rFonts w:ascii="Times New Roman" w:hAnsi="Times New Roman"/>
        </w:rPr>
        <w:t xml:space="preserve"> </w:t>
      </w:r>
      <w:r w:rsidRPr="00651C72">
        <w:rPr>
          <w:rFonts w:ascii="Times New Roman" w:hAnsi="Times New Roman"/>
        </w:rPr>
        <w:t xml:space="preserve">within the scope of their practice under state law. </w:t>
      </w:r>
    </w:p>
    <w:p w:rsidR="00651C72" w:rsidRDefault="00651C72" w:rsidP="00651C72">
      <w:pPr>
        <w:autoSpaceDE w:val="0"/>
        <w:autoSpaceDN w:val="0"/>
        <w:adjustRightInd w:val="0"/>
        <w:ind w:left="1080"/>
        <w:rPr>
          <w:rFonts w:ascii="Times New Roman" w:hAnsi="Times New Roman"/>
        </w:rPr>
      </w:pPr>
    </w:p>
    <w:p w:rsidR="00651C72" w:rsidRPr="00651C72" w:rsidRDefault="00651C72" w:rsidP="00651C72">
      <w:pPr>
        <w:autoSpaceDE w:val="0"/>
        <w:autoSpaceDN w:val="0"/>
        <w:adjustRightInd w:val="0"/>
        <w:ind w:left="1080"/>
        <w:rPr>
          <w:rFonts w:ascii="Times New Roman" w:hAnsi="Times New Roman"/>
        </w:rPr>
      </w:pPr>
      <w:r w:rsidRPr="00651C72">
        <w:rPr>
          <w:rFonts w:ascii="Times New Roman" w:hAnsi="Times New Roman"/>
        </w:rPr>
        <w:t>The Plan is based on a comprehensive assessment and includes:</w:t>
      </w:r>
    </w:p>
    <w:p w:rsidR="00651C72" w:rsidRPr="00651C72" w:rsidRDefault="00651C72" w:rsidP="00651C72">
      <w:pPr>
        <w:autoSpaceDE w:val="0"/>
        <w:autoSpaceDN w:val="0"/>
        <w:adjustRightInd w:val="0"/>
        <w:ind w:left="1440" w:hanging="360"/>
        <w:rPr>
          <w:rFonts w:ascii="Times New Roman" w:hAnsi="Times New Roman"/>
        </w:rPr>
      </w:pPr>
      <w:r w:rsidRPr="00651C72">
        <w:rPr>
          <w:rFonts w:ascii="Times New Roman" w:hAnsi="Times New Roman"/>
        </w:rPr>
        <w:t xml:space="preserve">a. </w:t>
      </w:r>
      <w:r>
        <w:rPr>
          <w:rFonts w:ascii="Times New Roman" w:hAnsi="Times New Roman"/>
        </w:rPr>
        <w:tab/>
      </w:r>
      <w:r w:rsidRPr="00651C72">
        <w:rPr>
          <w:rFonts w:ascii="Times New Roman" w:hAnsi="Times New Roman"/>
        </w:rPr>
        <w:t>The strengths and needs of t</w:t>
      </w:r>
      <w:r>
        <w:rPr>
          <w:rFonts w:ascii="Times New Roman" w:hAnsi="Times New Roman"/>
        </w:rPr>
        <w:t>he client</w:t>
      </w:r>
      <w:r w:rsidRPr="00651C72">
        <w:rPr>
          <w:rFonts w:ascii="Times New Roman" w:hAnsi="Times New Roman"/>
        </w:rPr>
        <w:t xml:space="preserve"> and their families (in the case of legal</w:t>
      </w:r>
      <w:r>
        <w:rPr>
          <w:rFonts w:ascii="Times New Roman" w:hAnsi="Times New Roman"/>
        </w:rPr>
        <w:t xml:space="preserve"> </w:t>
      </w:r>
      <w:r w:rsidRPr="00651C72">
        <w:rPr>
          <w:rFonts w:ascii="Times New Roman" w:hAnsi="Times New Roman"/>
        </w:rPr>
        <w:t>minors and when appropriate for an adult);</w:t>
      </w:r>
    </w:p>
    <w:p w:rsidR="00651C72" w:rsidRPr="00651C72" w:rsidRDefault="00651C72" w:rsidP="00651C72">
      <w:pPr>
        <w:autoSpaceDE w:val="0"/>
        <w:autoSpaceDN w:val="0"/>
        <w:adjustRightInd w:val="0"/>
        <w:ind w:left="1440" w:hanging="360"/>
        <w:rPr>
          <w:rFonts w:ascii="Times New Roman" w:hAnsi="Times New Roman"/>
        </w:rPr>
      </w:pPr>
      <w:r w:rsidRPr="00651C72">
        <w:rPr>
          <w:rFonts w:ascii="Times New Roman" w:hAnsi="Times New Roman"/>
        </w:rPr>
        <w:t xml:space="preserve">b. </w:t>
      </w:r>
      <w:r>
        <w:rPr>
          <w:rFonts w:ascii="Times New Roman" w:hAnsi="Times New Roman"/>
        </w:rPr>
        <w:tab/>
      </w:r>
      <w:r w:rsidRPr="00651C72">
        <w:rPr>
          <w:rFonts w:ascii="Times New Roman" w:hAnsi="Times New Roman"/>
        </w:rPr>
        <w:t>Intensity of Needs Determination</w:t>
      </w:r>
      <w:r>
        <w:rPr>
          <w:rFonts w:ascii="Times New Roman" w:hAnsi="Times New Roman"/>
        </w:rPr>
        <w:t xml:space="preserve"> (for treatment services)</w:t>
      </w:r>
      <w:r w:rsidRPr="00651C72">
        <w:rPr>
          <w:rFonts w:ascii="Times New Roman" w:hAnsi="Times New Roman"/>
        </w:rPr>
        <w:t>;</w:t>
      </w:r>
    </w:p>
    <w:p w:rsidR="00651C72" w:rsidRPr="00651C72" w:rsidRDefault="00651C72" w:rsidP="00651C72">
      <w:pPr>
        <w:autoSpaceDE w:val="0"/>
        <w:autoSpaceDN w:val="0"/>
        <w:adjustRightInd w:val="0"/>
        <w:ind w:left="1440" w:hanging="360"/>
        <w:rPr>
          <w:rFonts w:ascii="Times New Roman" w:hAnsi="Times New Roman"/>
        </w:rPr>
      </w:pPr>
      <w:r w:rsidRPr="00651C72">
        <w:rPr>
          <w:rFonts w:ascii="Times New Roman" w:hAnsi="Times New Roman"/>
        </w:rPr>
        <w:t xml:space="preserve">c. </w:t>
      </w:r>
      <w:r>
        <w:rPr>
          <w:rFonts w:ascii="Times New Roman" w:hAnsi="Times New Roman"/>
        </w:rPr>
        <w:tab/>
      </w:r>
      <w:r w:rsidRPr="00651C72">
        <w:rPr>
          <w:rFonts w:ascii="Times New Roman" w:hAnsi="Times New Roman"/>
        </w:rPr>
        <w:t>Specific, measurable (observable), achievable, realistic, and time-limited goals</w:t>
      </w:r>
      <w:r>
        <w:rPr>
          <w:rFonts w:ascii="Times New Roman" w:hAnsi="Times New Roman"/>
        </w:rPr>
        <w:t xml:space="preserve"> </w:t>
      </w:r>
      <w:r w:rsidRPr="00651C72">
        <w:rPr>
          <w:rFonts w:ascii="Times New Roman" w:hAnsi="Times New Roman"/>
        </w:rPr>
        <w:t>and objectives;</w:t>
      </w:r>
    </w:p>
    <w:p w:rsidR="00651C72" w:rsidRPr="00651C72" w:rsidRDefault="00651C72" w:rsidP="00651C72">
      <w:pPr>
        <w:autoSpaceDE w:val="0"/>
        <w:autoSpaceDN w:val="0"/>
        <w:adjustRightInd w:val="0"/>
        <w:ind w:left="1440" w:hanging="360"/>
        <w:rPr>
          <w:rFonts w:ascii="Times New Roman" w:hAnsi="Times New Roman"/>
        </w:rPr>
      </w:pPr>
      <w:r w:rsidRPr="00651C72">
        <w:rPr>
          <w:rFonts w:ascii="Times New Roman" w:hAnsi="Times New Roman"/>
        </w:rPr>
        <w:t>d.</w:t>
      </w:r>
      <w:r>
        <w:rPr>
          <w:rFonts w:ascii="Times New Roman" w:hAnsi="Times New Roman"/>
        </w:rPr>
        <w:tab/>
      </w:r>
      <w:r w:rsidRPr="00651C72">
        <w:rPr>
          <w:rFonts w:ascii="Times New Roman" w:hAnsi="Times New Roman"/>
        </w:rPr>
        <w:t>Specific treatment, services and/or interventions including amount, scope,</w:t>
      </w:r>
      <w:r>
        <w:rPr>
          <w:rFonts w:ascii="Times New Roman" w:hAnsi="Times New Roman"/>
        </w:rPr>
        <w:t xml:space="preserve"> </w:t>
      </w:r>
      <w:r w:rsidRPr="00651C72">
        <w:rPr>
          <w:rFonts w:ascii="Times New Roman" w:hAnsi="Times New Roman"/>
        </w:rPr>
        <w:t>duration and anticipated provider(s) of the services;</w:t>
      </w:r>
    </w:p>
    <w:p w:rsidR="00651C72" w:rsidRPr="00651C72" w:rsidRDefault="00651C72" w:rsidP="00651C72">
      <w:pPr>
        <w:autoSpaceDE w:val="0"/>
        <w:autoSpaceDN w:val="0"/>
        <w:adjustRightInd w:val="0"/>
        <w:ind w:left="1440" w:hanging="360"/>
        <w:rPr>
          <w:rFonts w:ascii="Times New Roman" w:hAnsi="Times New Roman"/>
        </w:rPr>
      </w:pPr>
      <w:r w:rsidRPr="00651C72">
        <w:rPr>
          <w:rFonts w:ascii="Times New Roman" w:hAnsi="Times New Roman"/>
        </w:rPr>
        <w:t>e.</w:t>
      </w:r>
      <w:r>
        <w:rPr>
          <w:rFonts w:ascii="Times New Roman" w:hAnsi="Times New Roman"/>
        </w:rPr>
        <w:tab/>
      </w:r>
      <w:r w:rsidRPr="00651C72">
        <w:rPr>
          <w:rFonts w:ascii="Times New Roman" w:hAnsi="Times New Roman"/>
        </w:rPr>
        <w:t>Discharge criteria specific to each goal; and for</w:t>
      </w:r>
      <w:r>
        <w:rPr>
          <w:rFonts w:ascii="Times New Roman" w:hAnsi="Times New Roman"/>
        </w:rPr>
        <w:t>,</w:t>
      </w:r>
    </w:p>
    <w:p w:rsidR="00651C72" w:rsidRPr="00651C72" w:rsidRDefault="00651C72" w:rsidP="00651C72">
      <w:pPr>
        <w:autoSpaceDE w:val="0"/>
        <w:autoSpaceDN w:val="0"/>
        <w:adjustRightInd w:val="0"/>
        <w:ind w:left="1440" w:hanging="360"/>
        <w:rPr>
          <w:rFonts w:ascii="Times New Roman" w:hAnsi="Times New Roman"/>
        </w:rPr>
      </w:pPr>
      <w:r w:rsidRPr="00651C72">
        <w:rPr>
          <w:rFonts w:ascii="Times New Roman" w:hAnsi="Times New Roman"/>
        </w:rPr>
        <w:t xml:space="preserve">f. </w:t>
      </w:r>
      <w:r>
        <w:rPr>
          <w:rFonts w:ascii="Times New Roman" w:hAnsi="Times New Roman"/>
        </w:rPr>
        <w:tab/>
      </w:r>
      <w:r w:rsidRPr="00651C72">
        <w:rPr>
          <w:rFonts w:ascii="Times New Roman" w:hAnsi="Times New Roman"/>
        </w:rPr>
        <w:t>High-risk recipients accessing services from multiple government-affiliated</w:t>
      </w:r>
      <w:r>
        <w:rPr>
          <w:rFonts w:ascii="Times New Roman" w:hAnsi="Times New Roman"/>
        </w:rPr>
        <w:t xml:space="preserve"> </w:t>
      </w:r>
      <w:r w:rsidRPr="00651C72">
        <w:rPr>
          <w:rFonts w:ascii="Times New Roman" w:hAnsi="Times New Roman"/>
        </w:rPr>
        <w:t>and/or private agencies, evidence of care coordination by those involved with the</w:t>
      </w:r>
      <w:r>
        <w:rPr>
          <w:rFonts w:ascii="Times New Roman" w:hAnsi="Times New Roman"/>
        </w:rPr>
        <w:t xml:space="preserve"> recipient’s care.</w:t>
      </w:r>
    </w:p>
    <w:p w:rsidR="00651C72" w:rsidRDefault="00651C72" w:rsidP="00D51EB1">
      <w:pPr>
        <w:autoSpaceDE w:val="0"/>
        <w:autoSpaceDN w:val="0"/>
        <w:adjustRightInd w:val="0"/>
        <w:ind w:left="1080"/>
        <w:rPr>
          <w:rFonts w:ascii="Times New Roman" w:hAnsi="Times New Roman"/>
        </w:rPr>
      </w:pPr>
    </w:p>
    <w:p w:rsidR="00D51EB1" w:rsidRDefault="00EB557D" w:rsidP="00D51EB1">
      <w:pPr>
        <w:autoSpaceDE w:val="0"/>
        <w:autoSpaceDN w:val="0"/>
        <w:adjustRightInd w:val="0"/>
        <w:ind w:left="1080"/>
        <w:rPr>
          <w:rFonts w:ascii="Times New Roman" w:hAnsi="Times New Roman"/>
        </w:rPr>
      </w:pPr>
      <w:r w:rsidRPr="00EB557D">
        <w:rPr>
          <w:rFonts w:ascii="Times New Roman" w:hAnsi="Times New Roman"/>
        </w:rPr>
        <w:t xml:space="preserve">The </w:t>
      </w:r>
      <w:r w:rsidR="003819A4">
        <w:rPr>
          <w:rFonts w:ascii="Times New Roman" w:hAnsi="Times New Roman"/>
        </w:rPr>
        <w:t>plan</w:t>
      </w:r>
      <w:r w:rsidRPr="00EB557D">
        <w:rPr>
          <w:rFonts w:ascii="Times New Roman" w:hAnsi="Times New Roman"/>
        </w:rPr>
        <w:t xml:space="preserve"> must reflect</w:t>
      </w:r>
      <w:r>
        <w:rPr>
          <w:rFonts w:ascii="Times New Roman" w:hAnsi="Times New Roman"/>
        </w:rPr>
        <w:t xml:space="preserve"> what </w:t>
      </w:r>
      <w:r w:rsidR="003819A4">
        <w:rPr>
          <w:rFonts w:ascii="Times New Roman" w:hAnsi="Times New Roman"/>
        </w:rPr>
        <w:t xml:space="preserve">needs </w:t>
      </w:r>
      <w:r>
        <w:rPr>
          <w:rFonts w:ascii="Times New Roman" w:hAnsi="Times New Roman"/>
        </w:rPr>
        <w:t>to happen</w:t>
      </w:r>
      <w:r w:rsidR="003819A4">
        <w:rPr>
          <w:rFonts w:ascii="Times New Roman" w:hAnsi="Times New Roman"/>
        </w:rPr>
        <w:t>,</w:t>
      </w:r>
      <w:r>
        <w:rPr>
          <w:rFonts w:ascii="Times New Roman" w:hAnsi="Times New Roman"/>
        </w:rPr>
        <w:t xml:space="preserve"> how </w:t>
      </w:r>
      <w:r w:rsidR="001005FC">
        <w:rPr>
          <w:rFonts w:ascii="Times New Roman" w:hAnsi="Times New Roman"/>
        </w:rPr>
        <w:t xml:space="preserve">service/treatment </w:t>
      </w:r>
      <w:r>
        <w:rPr>
          <w:rFonts w:ascii="Times New Roman" w:hAnsi="Times New Roman"/>
        </w:rPr>
        <w:t>needs will be addresse</w:t>
      </w:r>
      <w:r w:rsidR="0047185A">
        <w:rPr>
          <w:rFonts w:ascii="Times New Roman" w:hAnsi="Times New Roman"/>
        </w:rPr>
        <w:t>d</w:t>
      </w:r>
      <w:r>
        <w:rPr>
          <w:rFonts w:ascii="Times New Roman" w:hAnsi="Times New Roman"/>
        </w:rPr>
        <w:t xml:space="preserve"> and strengths used, the anticipated outcome and the timeline for achievement of the outcome with which to </w:t>
      </w:r>
      <w:r w:rsidRPr="00EB557D">
        <w:rPr>
          <w:rFonts w:ascii="Times New Roman" w:hAnsi="Times New Roman"/>
        </w:rPr>
        <w:t xml:space="preserve">address the concerns of the client and/or legally responsible person as </w:t>
      </w:r>
      <w:r w:rsidRPr="00EB557D">
        <w:rPr>
          <w:rFonts w:ascii="Times New Roman" w:hAnsi="Times New Roman"/>
          <w:iCs/>
        </w:rPr>
        <w:t>identified in the assessment</w:t>
      </w:r>
      <w:r w:rsidRPr="00EB557D">
        <w:rPr>
          <w:rFonts w:ascii="Times New Roman" w:hAnsi="Times New Roman"/>
        </w:rPr>
        <w:t xml:space="preserve">. This is done by the development of measurable, attainable </w:t>
      </w:r>
      <w:r w:rsidRPr="006D0875">
        <w:rPr>
          <w:rFonts w:ascii="Times New Roman" w:hAnsi="Times New Roman"/>
        </w:rPr>
        <w:t>goals and objectives</w:t>
      </w:r>
      <w:r w:rsidRPr="00EB557D">
        <w:rPr>
          <w:rFonts w:ascii="Times New Roman" w:hAnsi="Times New Roman"/>
        </w:rPr>
        <w:t xml:space="preserve"> </w:t>
      </w:r>
      <w:r w:rsidR="00C32DAB">
        <w:rPr>
          <w:rFonts w:ascii="Times New Roman" w:hAnsi="Times New Roman"/>
        </w:rPr>
        <w:t xml:space="preserve">which are time limited and which </w:t>
      </w:r>
      <w:r w:rsidRPr="00EB557D">
        <w:rPr>
          <w:rFonts w:ascii="Times New Roman" w:hAnsi="Times New Roman"/>
        </w:rPr>
        <w:t>provide the opportunity for the client to actively focu</w:t>
      </w:r>
      <w:r w:rsidR="00D51EB1">
        <w:rPr>
          <w:rFonts w:ascii="Times New Roman" w:hAnsi="Times New Roman"/>
        </w:rPr>
        <w:t>s on the needs reflected in the</w:t>
      </w:r>
      <w:r w:rsidRPr="00EB557D">
        <w:rPr>
          <w:rFonts w:ascii="Times New Roman" w:hAnsi="Times New Roman"/>
        </w:rPr>
        <w:t xml:space="preserve"> assessment in a targeted and strategic manner. </w:t>
      </w:r>
    </w:p>
    <w:p w:rsidR="00D51EB1" w:rsidRDefault="00D51EB1" w:rsidP="00D51EB1">
      <w:pPr>
        <w:autoSpaceDE w:val="0"/>
        <w:autoSpaceDN w:val="0"/>
        <w:adjustRightInd w:val="0"/>
        <w:ind w:left="1080"/>
        <w:rPr>
          <w:rFonts w:ascii="Times New Roman" w:hAnsi="Times New Roman"/>
        </w:rPr>
      </w:pPr>
    </w:p>
    <w:p w:rsidR="00D51EB1" w:rsidRDefault="00D51EB1" w:rsidP="00D51EB1">
      <w:pPr>
        <w:autoSpaceDE w:val="0"/>
        <w:autoSpaceDN w:val="0"/>
        <w:adjustRightInd w:val="0"/>
        <w:ind w:left="1080"/>
        <w:rPr>
          <w:rFonts w:ascii="Times New Roman" w:hAnsi="Times New Roman"/>
        </w:rPr>
      </w:pPr>
      <w:r w:rsidRPr="00EB557D">
        <w:rPr>
          <w:rFonts w:ascii="Times New Roman" w:hAnsi="Times New Roman"/>
        </w:rPr>
        <w:t xml:space="preserve">The plan is a </w:t>
      </w:r>
      <w:r>
        <w:rPr>
          <w:rFonts w:ascii="Times New Roman" w:hAnsi="Times New Roman"/>
        </w:rPr>
        <w:t>dynamic</w:t>
      </w:r>
      <w:r w:rsidRPr="00EB557D">
        <w:rPr>
          <w:rFonts w:ascii="Times New Roman" w:hAnsi="Times New Roman"/>
        </w:rPr>
        <w:t xml:space="preserve">, individualized document that drives client services and gives clear direction as to the course of treatment, intervention, and/or services and programming. As the client resolves issues or new issues are identified, the plan shall be updated to reflect these changes. The plan specifies the long term </w:t>
      </w:r>
      <w:r w:rsidRPr="007F3D8C">
        <w:rPr>
          <w:rFonts w:ascii="Times New Roman" w:hAnsi="Times New Roman"/>
        </w:rPr>
        <w:t>recovery</w:t>
      </w:r>
      <w:r>
        <w:rPr>
          <w:rFonts w:ascii="Times New Roman" w:hAnsi="Times New Roman"/>
        </w:rPr>
        <w:t xml:space="preserve">/resiliency </w:t>
      </w:r>
      <w:r w:rsidRPr="007F3D8C">
        <w:rPr>
          <w:rFonts w:ascii="Times New Roman" w:hAnsi="Times New Roman"/>
        </w:rPr>
        <w:t>g</w:t>
      </w:r>
      <w:r w:rsidRPr="00EB557D">
        <w:rPr>
          <w:rFonts w:ascii="Times New Roman" w:hAnsi="Times New Roman"/>
        </w:rPr>
        <w:t>oals and the short term objectives for treatment</w:t>
      </w:r>
      <w:r>
        <w:rPr>
          <w:rFonts w:ascii="Times New Roman" w:hAnsi="Times New Roman"/>
        </w:rPr>
        <w:t xml:space="preserve"> and/or services</w:t>
      </w:r>
      <w:r w:rsidRPr="00EB557D">
        <w:rPr>
          <w:rFonts w:ascii="Times New Roman" w:hAnsi="Times New Roman"/>
        </w:rPr>
        <w:t xml:space="preserve"> that DCFS staff</w:t>
      </w:r>
      <w:r w:rsidR="008440C1">
        <w:rPr>
          <w:rFonts w:ascii="Times New Roman" w:hAnsi="Times New Roman"/>
        </w:rPr>
        <w:t>,</w:t>
      </w:r>
      <w:r w:rsidRPr="00EB557D">
        <w:rPr>
          <w:rFonts w:ascii="Times New Roman" w:hAnsi="Times New Roman"/>
        </w:rPr>
        <w:t xml:space="preserve"> the client </w:t>
      </w:r>
      <w:r w:rsidR="008F734A">
        <w:rPr>
          <w:rFonts w:ascii="Times New Roman" w:hAnsi="Times New Roman"/>
        </w:rPr>
        <w:t xml:space="preserve">(if developmentally appropriate) </w:t>
      </w:r>
      <w:r w:rsidRPr="00EB557D">
        <w:rPr>
          <w:rFonts w:ascii="Times New Roman" w:hAnsi="Times New Roman"/>
        </w:rPr>
        <w:t>and legally respons</w:t>
      </w:r>
      <w:r>
        <w:rPr>
          <w:rFonts w:ascii="Times New Roman" w:hAnsi="Times New Roman"/>
        </w:rPr>
        <w:t>ible</w:t>
      </w:r>
      <w:r w:rsidRPr="00EB557D">
        <w:rPr>
          <w:rFonts w:ascii="Times New Roman" w:hAnsi="Times New Roman"/>
        </w:rPr>
        <w:t xml:space="preserve"> person have developed together</w:t>
      </w:r>
      <w:r w:rsidR="00E5489C">
        <w:rPr>
          <w:rFonts w:ascii="Times New Roman" w:hAnsi="Times New Roman"/>
        </w:rPr>
        <w:t>. It also lists</w:t>
      </w:r>
      <w:r w:rsidRPr="00EB557D">
        <w:rPr>
          <w:rFonts w:ascii="Times New Roman" w:hAnsi="Times New Roman"/>
        </w:rPr>
        <w:t xml:space="preserve"> the interventions</w:t>
      </w:r>
      <w:r>
        <w:rPr>
          <w:rFonts w:ascii="Times New Roman" w:hAnsi="Times New Roman"/>
        </w:rPr>
        <w:t xml:space="preserve"> and/or services</w:t>
      </w:r>
      <w:r w:rsidRPr="00EB557D">
        <w:rPr>
          <w:rFonts w:ascii="Times New Roman" w:hAnsi="Times New Roman"/>
        </w:rPr>
        <w:t xml:space="preserve"> DCFS staff will be using to assist the client in meeting their </w:t>
      </w:r>
      <w:r>
        <w:rPr>
          <w:rFonts w:ascii="Times New Roman" w:hAnsi="Times New Roman"/>
        </w:rPr>
        <w:t xml:space="preserve">recovery/resiliency </w:t>
      </w:r>
      <w:r w:rsidRPr="00EB557D">
        <w:rPr>
          <w:rFonts w:ascii="Times New Roman" w:hAnsi="Times New Roman"/>
        </w:rPr>
        <w:t xml:space="preserve">goals and objectives for recovery. </w:t>
      </w:r>
    </w:p>
    <w:p w:rsidR="00D51EB1" w:rsidRDefault="00D51EB1" w:rsidP="00EB557D">
      <w:pPr>
        <w:autoSpaceDE w:val="0"/>
        <w:autoSpaceDN w:val="0"/>
        <w:adjustRightInd w:val="0"/>
        <w:ind w:left="1080"/>
        <w:rPr>
          <w:rFonts w:ascii="Times New Roman" w:hAnsi="Times New Roman"/>
        </w:rPr>
      </w:pPr>
    </w:p>
    <w:p w:rsidR="00651C72" w:rsidRDefault="00651C72" w:rsidP="00651C72">
      <w:pPr>
        <w:autoSpaceDE w:val="0"/>
        <w:autoSpaceDN w:val="0"/>
        <w:adjustRightInd w:val="0"/>
        <w:ind w:left="1080"/>
        <w:rPr>
          <w:rFonts w:ascii="Times New Roman" w:hAnsi="Times New Roman"/>
        </w:rPr>
      </w:pPr>
      <w:r>
        <w:rPr>
          <w:rFonts w:ascii="Times New Roman" w:hAnsi="Times New Roman"/>
        </w:rPr>
        <w:t>Pursuant to MSM 400, t</w:t>
      </w:r>
      <w:r w:rsidRPr="00651C72">
        <w:rPr>
          <w:rFonts w:ascii="Times New Roman" w:hAnsi="Times New Roman"/>
        </w:rPr>
        <w:t>emporary but clinically necessary services do not require an alteration of the</w:t>
      </w:r>
      <w:r>
        <w:rPr>
          <w:rFonts w:ascii="Times New Roman" w:hAnsi="Times New Roman"/>
        </w:rPr>
        <w:t xml:space="preserve"> </w:t>
      </w:r>
      <w:r w:rsidR="008440C1">
        <w:rPr>
          <w:rFonts w:ascii="Times New Roman" w:hAnsi="Times New Roman"/>
        </w:rPr>
        <w:t>plan</w:t>
      </w:r>
      <w:r w:rsidR="008440C1" w:rsidRPr="00651C72">
        <w:rPr>
          <w:rFonts w:ascii="Times New Roman" w:hAnsi="Times New Roman"/>
        </w:rPr>
        <w:t>;</w:t>
      </w:r>
      <w:r w:rsidRPr="00651C72">
        <w:rPr>
          <w:rFonts w:ascii="Times New Roman" w:hAnsi="Times New Roman"/>
        </w:rPr>
        <w:t xml:space="preserve"> however</w:t>
      </w:r>
      <w:r w:rsidR="008440C1">
        <w:rPr>
          <w:rFonts w:ascii="Times New Roman" w:hAnsi="Times New Roman"/>
        </w:rPr>
        <w:t xml:space="preserve"> such services</w:t>
      </w:r>
      <w:r w:rsidRPr="00651C72">
        <w:rPr>
          <w:rFonts w:ascii="Times New Roman" w:hAnsi="Times New Roman"/>
        </w:rPr>
        <w:t xml:space="preserve"> must be identified in a progress note. The note must indicate</w:t>
      </w:r>
      <w:r>
        <w:rPr>
          <w:rFonts w:ascii="Times New Roman" w:hAnsi="Times New Roman"/>
        </w:rPr>
        <w:t xml:space="preserve"> </w:t>
      </w:r>
      <w:r w:rsidRPr="00651C72">
        <w:rPr>
          <w:rFonts w:ascii="Times New Roman" w:hAnsi="Times New Roman"/>
        </w:rPr>
        <w:t>the necessity, amount, scope, duration and provider of the service.</w:t>
      </w:r>
    </w:p>
    <w:p w:rsidR="001278E7" w:rsidRDefault="001278E7" w:rsidP="00651C72">
      <w:pPr>
        <w:autoSpaceDE w:val="0"/>
        <w:autoSpaceDN w:val="0"/>
        <w:adjustRightInd w:val="0"/>
        <w:ind w:left="1080"/>
        <w:rPr>
          <w:rFonts w:ascii="Times New Roman" w:hAnsi="Times New Roman"/>
        </w:rPr>
      </w:pPr>
    </w:p>
    <w:p w:rsidR="0061596E" w:rsidRDefault="0061596E" w:rsidP="00651C72">
      <w:pPr>
        <w:autoSpaceDE w:val="0"/>
        <w:autoSpaceDN w:val="0"/>
        <w:adjustRightInd w:val="0"/>
        <w:ind w:left="1080"/>
        <w:rPr>
          <w:rFonts w:ascii="Times New Roman" w:hAnsi="Times New Roman"/>
        </w:rPr>
      </w:pPr>
      <w:r>
        <w:rPr>
          <w:rFonts w:ascii="Times New Roman" w:hAnsi="Times New Roman"/>
        </w:rPr>
        <w:t xml:space="preserve">The plan must also include a discharge plan which ensures continuity of care and access to needed support services upon completion of the plan. </w:t>
      </w:r>
      <w:r w:rsidR="001D3E7F" w:rsidRPr="001D3E7F">
        <w:rPr>
          <w:rFonts w:ascii="Times New Roman" w:hAnsi="Times New Roman"/>
        </w:rPr>
        <w:t xml:space="preserve">The discharge plan, including discharge criteria, is included in the initial plan and at every review. </w:t>
      </w:r>
      <w:r>
        <w:rPr>
          <w:rFonts w:ascii="Times New Roman" w:hAnsi="Times New Roman"/>
        </w:rPr>
        <w:t xml:space="preserve">The discharge plan must identify: </w:t>
      </w:r>
    </w:p>
    <w:p w:rsidR="0061596E" w:rsidRDefault="0061596E" w:rsidP="00651C72">
      <w:pPr>
        <w:autoSpaceDE w:val="0"/>
        <w:autoSpaceDN w:val="0"/>
        <w:adjustRightInd w:val="0"/>
        <w:ind w:left="1080"/>
        <w:rPr>
          <w:rFonts w:ascii="Times New Roman" w:hAnsi="Times New Roman"/>
        </w:rPr>
      </w:pPr>
    </w:p>
    <w:p w:rsidR="0061596E" w:rsidRPr="0061596E" w:rsidRDefault="0061596E" w:rsidP="0061596E">
      <w:pPr>
        <w:autoSpaceDE w:val="0"/>
        <w:autoSpaceDN w:val="0"/>
        <w:adjustRightInd w:val="0"/>
        <w:ind w:left="1440" w:hanging="360"/>
        <w:rPr>
          <w:rFonts w:ascii="Times New Roman" w:hAnsi="Times New Roman"/>
        </w:rPr>
      </w:pPr>
      <w:r w:rsidRPr="0061596E">
        <w:rPr>
          <w:rFonts w:ascii="Times New Roman" w:hAnsi="Times New Roman"/>
        </w:rPr>
        <w:t xml:space="preserve">a. </w:t>
      </w:r>
      <w:r>
        <w:rPr>
          <w:rFonts w:ascii="Times New Roman" w:hAnsi="Times New Roman"/>
        </w:rPr>
        <w:tab/>
      </w:r>
      <w:r w:rsidRPr="0061596E">
        <w:rPr>
          <w:rFonts w:ascii="Times New Roman" w:hAnsi="Times New Roman"/>
        </w:rPr>
        <w:t>the anticipated duration of the overall services;</w:t>
      </w:r>
    </w:p>
    <w:p w:rsidR="0061596E" w:rsidRPr="0061596E" w:rsidRDefault="0061596E" w:rsidP="0061596E">
      <w:pPr>
        <w:autoSpaceDE w:val="0"/>
        <w:autoSpaceDN w:val="0"/>
        <w:adjustRightInd w:val="0"/>
        <w:ind w:left="1440" w:hanging="360"/>
        <w:rPr>
          <w:rFonts w:ascii="Times New Roman" w:hAnsi="Times New Roman"/>
        </w:rPr>
      </w:pPr>
      <w:r w:rsidRPr="0061596E">
        <w:rPr>
          <w:rFonts w:ascii="Times New Roman" w:hAnsi="Times New Roman"/>
        </w:rPr>
        <w:t xml:space="preserve">b. </w:t>
      </w:r>
      <w:r>
        <w:rPr>
          <w:rFonts w:ascii="Times New Roman" w:hAnsi="Times New Roman"/>
        </w:rPr>
        <w:tab/>
      </w:r>
      <w:r w:rsidRPr="0061596E">
        <w:rPr>
          <w:rFonts w:ascii="Times New Roman" w:hAnsi="Times New Roman"/>
        </w:rPr>
        <w:t>discharge criteria;</w:t>
      </w:r>
    </w:p>
    <w:p w:rsidR="0061596E" w:rsidRPr="0061596E" w:rsidRDefault="0061596E" w:rsidP="0061596E">
      <w:pPr>
        <w:autoSpaceDE w:val="0"/>
        <w:autoSpaceDN w:val="0"/>
        <w:adjustRightInd w:val="0"/>
        <w:ind w:left="1440" w:hanging="360"/>
        <w:rPr>
          <w:rFonts w:ascii="Times New Roman" w:hAnsi="Times New Roman"/>
        </w:rPr>
      </w:pPr>
      <w:r w:rsidRPr="0061596E">
        <w:rPr>
          <w:rFonts w:ascii="Times New Roman" w:hAnsi="Times New Roman"/>
        </w:rPr>
        <w:t xml:space="preserve">c. </w:t>
      </w:r>
      <w:r>
        <w:rPr>
          <w:rFonts w:ascii="Times New Roman" w:hAnsi="Times New Roman"/>
        </w:rPr>
        <w:tab/>
      </w:r>
      <w:r w:rsidRPr="0061596E">
        <w:rPr>
          <w:rFonts w:ascii="Times New Roman" w:hAnsi="Times New Roman"/>
        </w:rPr>
        <w:t>required aftercare services;</w:t>
      </w:r>
    </w:p>
    <w:p w:rsidR="0061596E" w:rsidRPr="0061596E" w:rsidRDefault="0061596E" w:rsidP="0061596E">
      <w:pPr>
        <w:autoSpaceDE w:val="0"/>
        <w:autoSpaceDN w:val="0"/>
        <w:adjustRightInd w:val="0"/>
        <w:ind w:left="1440" w:hanging="360"/>
        <w:rPr>
          <w:rFonts w:ascii="Times New Roman" w:hAnsi="Times New Roman"/>
        </w:rPr>
      </w:pPr>
      <w:r w:rsidRPr="0061596E">
        <w:rPr>
          <w:rFonts w:ascii="Times New Roman" w:hAnsi="Times New Roman"/>
        </w:rPr>
        <w:t xml:space="preserve">d. </w:t>
      </w:r>
      <w:r>
        <w:rPr>
          <w:rFonts w:ascii="Times New Roman" w:hAnsi="Times New Roman"/>
        </w:rPr>
        <w:tab/>
      </w:r>
      <w:r w:rsidRPr="0061596E">
        <w:rPr>
          <w:rFonts w:ascii="Times New Roman" w:hAnsi="Times New Roman"/>
        </w:rPr>
        <w:t xml:space="preserve">the identified </w:t>
      </w:r>
      <w:r w:rsidR="00974126" w:rsidRPr="0061596E">
        <w:rPr>
          <w:rFonts w:ascii="Times New Roman" w:hAnsi="Times New Roman"/>
        </w:rPr>
        <w:t>agency (</w:t>
      </w:r>
      <w:r w:rsidRPr="0061596E">
        <w:rPr>
          <w:rFonts w:ascii="Times New Roman" w:hAnsi="Times New Roman"/>
        </w:rPr>
        <w:t>ies) or Independent Provider(s) to provide the aftercare</w:t>
      </w:r>
    </w:p>
    <w:p w:rsidR="0061596E" w:rsidRDefault="0061596E" w:rsidP="0061596E">
      <w:pPr>
        <w:autoSpaceDE w:val="0"/>
        <w:autoSpaceDN w:val="0"/>
        <w:adjustRightInd w:val="0"/>
        <w:ind w:left="1440"/>
        <w:rPr>
          <w:rFonts w:ascii="Times New Roman" w:hAnsi="Times New Roman"/>
        </w:rPr>
      </w:pPr>
      <w:r w:rsidRPr="0061596E">
        <w:rPr>
          <w:rFonts w:ascii="Times New Roman" w:hAnsi="Times New Roman"/>
        </w:rPr>
        <w:t>services; and</w:t>
      </w:r>
      <w:r w:rsidR="008440C1">
        <w:rPr>
          <w:rFonts w:ascii="Times New Roman" w:hAnsi="Times New Roman"/>
        </w:rPr>
        <w:t>,</w:t>
      </w:r>
    </w:p>
    <w:p w:rsidR="0061596E" w:rsidRDefault="0061596E" w:rsidP="0061596E">
      <w:pPr>
        <w:autoSpaceDE w:val="0"/>
        <w:autoSpaceDN w:val="0"/>
        <w:adjustRightInd w:val="0"/>
        <w:ind w:left="1440" w:hanging="360"/>
        <w:rPr>
          <w:rFonts w:ascii="Times New Roman" w:hAnsi="Times New Roman"/>
        </w:rPr>
      </w:pPr>
      <w:r w:rsidRPr="0061596E">
        <w:rPr>
          <w:rFonts w:ascii="Times New Roman" w:hAnsi="Times New Roman"/>
        </w:rPr>
        <w:t xml:space="preserve">e. </w:t>
      </w:r>
      <w:r w:rsidR="00B250DC">
        <w:rPr>
          <w:rFonts w:ascii="Times New Roman" w:hAnsi="Times New Roman"/>
        </w:rPr>
        <w:tab/>
      </w:r>
      <w:r w:rsidRPr="0061596E">
        <w:rPr>
          <w:rFonts w:ascii="Times New Roman" w:hAnsi="Times New Roman"/>
        </w:rPr>
        <w:t>a plan for assisting the recipient in accessing these services.</w:t>
      </w:r>
    </w:p>
    <w:p w:rsidR="0061596E" w:rsidRDefault="0061596E" w:rsidP="0061596E">
      <w:pPr>
        <w:autoSpaceDE w:val="0"/>
        <w:autoSpaceDN w:val="0"/>
        <w:adjustRightInd w:val="0"/>
        <w:ind w:left="1440" w:hanging="360"/>
        <w:rPr>
          <w:rFonts w:ascii="Times New Roman" w:hAnsi="Times New Roman"/>
        </w:rPr>
      </w:pPr>
    </w:p>
    <w:p w:rsidR="003A1E6B" w:rsidRDefault="003A1E6B" w:rsidP="00EB557D">
      <w:pPr>
        <w:autoSpaceDE w:val="0"/>
        <w:autoSpaceDN w:val="0"/>
        <w:adjustRightInd w:val="0"/>
        <w:ind w:left="1080"/>
        <w:rPr>
          <w:rFonts w:ascii="Times New Roman" w:hAnsi="Times New Roman"/>
          <w:color w:val="000000"/>
          <w:szCs w:val="24"/>
        </w:rPr>
      </w:pPr>
      <w:r w:rsidRPr="003A1E6B">
        <w:rPr>
          <w:rFonts w:ascii="Times New Roman" w:hAnsi="Times New Roman"/>
          <w:bCs/>
          <w:iCs/>
          <w:color w:val="000000"/>
          <w:szCs w:val="24"/>
        </w:rPr>
        <w:t>A copy of the plan</w:t>
      </w:r>
      <w:r w:rsidRPr="003A1E6B">
        <w:rPr>
          <w:rFonts w:ascii="Times New Roman" w:hAnsi="Times New Roman"/>
          <w:b/>
          <w:bCs/>
          <w:i/>
          <w:iCs/>
          <w:color w:val="000000"/>
          <w:szCs w:val="24"/>
        </w:rPr>
        <w:t xml:space="preserve"> </w:t>
      </w:r>
      <w:r w:rsidR="00920CD5">
        <w:rPr>
          <w:rFonts w:ascii="Times New Roman" w:hAnsi="Times New Roman"/>
          <w:color w:val="000000"/>
          <w:szCs w:val="24"/>
        </w:rPr>
        <w:t>will</w:t>
      </w:r>
      <w:r w:rsidRPr="003A1E6B">
        <w:rPr>
          <w:rFonts w:ascii="Times New Roman" w:hAnsi="Times New Roman"/>
          <w:color w:val="000000"/>
          <w:szCs w:val="24"/>
        </w:rPr>
        <w:t xml:space="preserve"> be provided to the client or legally responsible person </w:t>
      </w:r>
      <w:r w:rsidR="00920CD5">
        <w:rPr>
          <w:rFonts w:ascii="Times New Roman" w:hAnsi="Times New Roman"/>
          <w:color w:val="000000"/>
          <w:szCs w:val="24"/>
        </w:rPr>
        <w:t xml:space="preserve">at the CFT or </w:t>
      </w:r>
      <w:r w:rsidRPr="003A1E6B">
        <w:rPr>
          <w:rFonts w:ascii="Times New Roman" w:hAnsi="Times New Roman"/>
          <w:color w:val="000000"/>
          <w:szCs w:val="24"/>
        </w:rPr>
        <w:t xml:space="preserve">upon request </w:t>
      </w:r>
      <w:r w:rsidR="00576B14" w:rsidRPr="00576B14">
        <w:rPr>
          <w:rFonts w:ascii="Times New Roman" w:hAnsi="Times New Roman"/>
          <w:color w:val="000000"/>
          <w:szCs w:val="24"/>
        </w:rPr>
        <w:t>Pursuant to NRS</w:t>
      </w:r>
      <w:r w:rsidR="00920CD5">
        <w:rPr>
          <w:rFonts w:ascii="Times New Roman" w:hAnsi="Times New Roman"/>
          <w:color w:val="000000"/>
          <w:szCs w:val="24"/>
        </w:rPr>
        <w:t xml:space="preserve"> 433.494</w:t>
      </w:r>
      <w:r w:rsidR="00576B14" w:rsidRPr="00576B14">
        <w:rPr>
          <w:rFonts w:ascii="Times New Roman" w:hAnsi="Times New Roman"/>
          <w:color w:val="000000"/>
          <w:szCs w:val="24"/>
        </w:rPr>
        <w:t xml:space="preserve">, the plan must be reviewed at a minimum of once every </w:t>
      </w:r>
      <w:r w:rsidR="00C131E4">
        <w:rPr>
          <w:rFonts w:ascii="Times New Roman" w:hAnsi="Times New Roman"/>
          <w:color w:val="000000"/>
          <w:szCs w:val="24"/>
        </w:rPr>
        <w:t>90 days</w:t>
      </w:r>
      <w:r w:rsidR="00576B14" w:rsidRPr="00576B14">
        <w:rPr>
          <w:rFonts w:ascii="Times New Roman" w:hAnsi="Times New Roman"/>
          <w:color w:val="000000"/>
          <w:szCs w:val="24"/>
        </w:rPr>
        <w:t>.</w:t>
      </w:r>
    </w:p>
    <w:p w:rsidR="00651C72" w:rsidRDefault="00651C72" w:rsidP="00651C72">
      <w:pPr>
        <w:autoSpaceDE w:val="0"/>
        <w:autoSpaceDN w:val="0"/>
        <w:adjustRightInd w:val="0"/>
        <w:ind w:left="1080"/>
        <w:rPr>
          <w:rFonts w:ascii="Times New Roman" w:hAnsi="Times New Roman"/>
          <w:color w:val="000000"/>
          <w:szCs w:val="24"/>
        </w:rPr>
      </w:pPr>
    </w:p>
    <w:p w:rsidR="000245AA" w:rsidRPr="000245AA" w:rsidRDefault="000245AA" w:rsidP="000245AA">
      <w:pPr>
        <w:autoSpaceDE w:val="0"/>
        <w:autoSpaceDN w:val="0"/>
        <w:adjustRightInd w:val="0"/>
        <w:ind w:left="1080" w:hanging="360"/>
        <w:rPr>
          <w:rFonts w:ascii="Times New Roman" w:hAnsi="Times New Roman"/>
          <w:color w:val="000000"/>
          <w:szCs w:val="24"/>
        </w:rPr>
      </w:pPr>
      <w:r>
        <w:rPr>
          <w:rFonts w:ascii="Times New Roman" w:hAnsi="Times New Roman"/>
          <w:color w:val="000000"/>
          <w:szCs w:val="24"/>
        </w:rPr>
        <w:t>3</w:t>
      </w:r>
      <w:r w:rsidRPr="000245AA">
        <w:rPr>
          <w:rFonts w:ascii="Times New Roman" w:hAnsi="Times New Roman"/>
          <w:color w:val="000000"/>
          <w:szCs w:val="24"/>
        </w:rPr>
        <w:t>.</w:t>
      </w:r>
      <w:r w:rsidRPr="000245AA">
        <w:rPr>
          <w:rFonts w:ascii="Times New Roman" w:hAnsi="Times New Roman"/>
          <w:color w:val="000000"/>
          <w:szCs w:val="24"/>
        </w:rPr>
        <w:tab/>
        <w:t xml:space="preserve">Plan Reviews </w:t>
      </w:r>
    </w:p>
    <w:p w:rsidR="000245AA" w:rsidRPr="000245AA" w:rsidRDefault="000245AA" w:rsidP="00B34CDA">
      <w:pPr>
        <w:autoSpaceDE w:val="0"/>
        <w:autoSpaceDN w:val="0"/>
        <w:adjustRightInd w:val="0"/>
        <w:ind w:left="1080"/>
        <w:rPr>
          <w:rFonts w:ascii="Times New Roman" w:hAnsi="Times New Roman"/>
          <w:color w:val="000000"/>
          <w:szCs w:val="24"/>
        </w:rPr>
      </w:pPr>
      <w:r w:rsidRPr="000245AA">
        <w:rPr>
          <w:rFonts w:ascii="Times New Roman" w:hAnsi="Times New Roman"/>
          <w:color w:val="000000"/>
          <w:szCs w:val="24"/>
        </w:rPr>
        <w:t xml:space="preserve">Plan reviews are required to occur at least every ninety (90) days for both residential and non-residential treatment services (NRS 433.494) and at least annually for </w:t>
      </w:r>
      <w:r w:rsidR="00920CD5">
        <w:rPr>
          <w:rFonts w:ascii="Times New Roman" w:hAnsi="Times New Roman"/>
          <w:color w:val="000000"/>
          <w:szCs w:val="24"/>
        </w:rPr>
        <w:t xml:space="preserve">non-WIN program </w:t>
      </w:r>
      <w:r w:rsidRPr="000245AA">
        <w:rPr>
          <w:rFonts w:ascii="Times New Roman" w:hAnsi="Times New Roman"/>
          <w:color w:val="000000"/>
          <w:szCs w:val="24"/>
        </w:rPr>
        <w:t xml:space="preserve">TCM services </w:t>
      </w:r>
      <w:r w:rsidR="0061596E">
        <w:rPr>
          <w:rFonts w:ascii="Times New Roman" w:hAnsi="Times New Roman"/>
          <w:color w:val="000000"/>
          <w:szCs w:val="24"/>
        </w:rPr>
        <w:t>(MSM 2500)</w:t>
      </w:r>
      <w:r w:rsidR="008440C1">
        <w:rPr>
          <w:rFonts w:ascii="Times New Roman" w:hAnsi="Times New Roman"/>
          <w:color w:val="000000"/>
          <w:szCs w:val="24"/>
        </w:rPr>
        <w:t>.</w:t>
      </w:r>
      <w:r w:rsidR="0061596E">
        <w:rPr>
          <w:rFonts w:ascii="Times New Roman" w:hAnsi="Times New Roman"/>
          <w:color w:val="000000"/>
          <w:szCs w:val="24"/>
        </w:rPr>
        <w:t xml:space="preserve">  TCM service plans</w:t>
      </w:r>
      <w:r w:rsidR="00920CD5">
        <w:rPr>
          <w:rFonts w:ascii="Times New Roman" w:hAnsi="Times New Roman"/>
          <w:color w:val="000000"/>
          <w:szCs w:val="24"/>
        </w:rPr>
        <w:t xml:space="preserve"> provided by the WIN program </w:t>
      </w:r>
      <w:r w:rsidR="008440C1">
        <w:rPr>
          <w:rFonts w:ascii="Times New Roman" w:hAnsi="Times New Roman"/>
          <w:color w:val="000000"/>
          <w:szCs w:val="24"/>
        </w:rPr>
        <w:t>shall</w:t>
      </w:r>
      <w:r w:rsidR="00920CD5">
        <w:rPr>
          <w:rFonts w:ascii="Times New Roman" w:hAnsi="Times New Roman"/>
          <w:color w:val="000000"/>
          <w:szCs w:val="24"/>
        </w:rPr>
        <w:t xml:space="preserve"> be updated every 30 days.  </w:t>
      </w:r>
      <w:r w:rsidRPr="000245AA">
        <w:rPr>
          <w:rFonts w:ascii="Times New Roman" w:hAnsi="Times New Roman"/>
          <w:color w:val="000000"/>
          <w:szCs w:val="24"/>
        </w:rPr>
        <w:t>Plan reviews may occur more frequently if warranted based on the client’s progress, service needs and program protocols.  Clients</w:t>
      </w:r>
      <w:r w:rsidR="00326F36">
        <w:rPr>
          <w:rFonts w:ascii="Times New Roman" w:hAnsi="Times New Roman"/>
          <w:color w:val="000000"/>
          <w:szCs w:val="24"/>
        </w:rPr>
        <w:t xml:space="preserve">, </w:t>
      </w:r>
      <w:r w:rsidR="008F734A">
        <w:rPr>
          <w:rFonts w:ascii="Times New Roman" w:hAnsi="Times New Roman"/>
          <w:color w:val="000000"/>
          <w:szCs w:val="24"/>
        </w:rPr>
        <w:t>when developmentally appropriate</w:t>
      </w:r>
      <w:r w:rsidRPr="000245AA">
        <w:rPr>
          <w:rFonts w:ascii="Times New Roman" w:hAnsi="Times New Roman"/>
          <w:color w:val="000000"/>
          <w:szCs w:val="24"/>
        </w:rPr>
        <w:t xml:space="preserve">, the legally responsible person, and all other team members shall participate in plan reviews and are to be encouraged to actively participate by providing input and feedback about services and treatment, as applicable. The client’s or person’s legally responsible participation must be documented and their understanding confirmed (NRS 433.494) by a notation in the progress note or by </w:t>
      </w:r>
      <w:r w:rsidR="008440C1">
        <w:rPr>
          <w:rFonts w:ascii="Times New Roman" w:hAnsi="Times New Roman"/>
          <w:color w:val="000000"/>
          <w:szCs w:val="24"/>
        </w:rPr>
        <w:t xml:space="preserve">their </w:t>
      </w:r>
      <w:r w:rsidRPr="000245AA">
        <w:rPr>
          <w:rFonts w:ascii="Times New Roman" w:hAnsi="Times New Roman"/>
          <w:color w:val="000000"/>
          <w:szCs w:val="24"/>
        </w:rPr>
        <w:t xml:space="preserve">signatures on the plan. Plan reviews are scheduled to occur </w:t>
      </w:r>
      <w:r w:rsidR="008440C1">
        <w:rPr>
          <w:rFonts w:ascii="Times New Roman" w:hAnsi="Times New Roman"/>
          <w:color w:val="000000"/>
          <w:szCs w:val="24"/>
        </w:rPr>
        <w:t xml:space="preserve">every 90 days </w:t>
      </w:r>
      <w:r w:rsidRPr="000245AA">
        <w:rPr>
          <w:rFonts w:ascii="Times New Roman" w:hAnsi="Times New Roman"/>
          <w:color w:val="000000"/>
          <w:szCs w:val="24"/>
        </w:rPr>
        <w:t xml:space="preserve">from the date of the initial plan or </w:t>
      </w:r>
      <w:r w:rsidR="00CE68F5">
        <w:rPr>
          <w:rFonts w:ascii="Times New Roman" w:hAnsi="Times New Roman"/>
          <w:color w:val="000000"/>
          <w:szCs w:val="24"/>
        </w:rPr>
        <w:t xml:space="preserve">more frequently if </w:t>
      </w:r>
      <w:r w:rsidRPr="000245AA">
        <w:rPr>
          <w:rFonts w:ascii="Times New Roman" w:hAnsi="Times New Roman"/>
          <w:color w:val="000000"/>
          <w:szCs w:val="24"/>
        </w:rPr>
        <w:t>the client’s status warrants.</w:t>
      </w:r>
    </w:p>
    <w:p w:rsidR="000245AA" w:rsidRPr="000245AA" w:rsidRDefault="000245AA" w:rsidP="000245AA">
      <w:pPr>
        <w:autoSpaceDE w:val="0"/>
        <w:autoSpaceDN w:val="0"/>
        <w:adjustRightInd w:val="0"/>
        <w:ind w:left="1080" w:hanging="360"/>
        <w:rPr>
          <w:rFonts w:ascii="Times New Roman" w:hAnsi="Times New Roman"/>
          <w:color w:val="000000"/>
          <w:szCs w:val="24"/>
        </w:rPr>
      </w:pPr>
    </w:p>
    <w:p w:rsidR="000245AA" w:rsidRPr="000245AA" w:rsidRDefault="000245AA" w:rsidP="00B34CDA">
      <w:pPr>
        <w:autoSpaceDE w:val="0"/>
        <w:autoSpaceDN w:val="0"/>
        <w:adjustRightInd w:val="0"/>
        <w:ind w:left="1080"/>
        <w:rPr>
          <w:rFonts w:ascii="Times New Roman" w:hAnsi="Times New Roman"/>
          <w:color w:val="000000"/>
          <w:szCs w:val="24"/>
        </w:rPr>
      </w:pPr>
      <w:r w:rsidRPr="000245AA">
        <w:rPr>
          <w:rFonts w:ascii="Times New Roman" w:hAnsi="Times New Roman"/>
          <w:color w:val="000000"/>
          <w:szCs w:val="24"/>
        </w:rPr>
        <w:t>Th</w:t>
      </w:r>
      <w:r w:rsidR="001023BF">
        <w:rPr>
          <w:rFonts w:ascii="Times New Roman" w:hAnsi="Times New Roman"/>
          <w:color w:val="000000"/>
          <w:szCs w:val="24"/>
        </w:rPr>
        <w:t xml:space="preserve">e review shall address whether </w:t>
      </w:r>
      <w:r w:rsidRPr="000245AA">
        <w:rPr>
          <w:rFonts w:ascii="Times New Roman" w:hAnsi="Times New Roman"/>
          <w:color w:val="000000"/>
          <w:szCs w:val="24"/>
        </w:rPr>
        <w:t>progress made has been sufficient in achieving goals, that the intervention strategy or services are still appropriate, and that intervention or services should continue as currently authorized in the plan. For TCM services, the plan review must address whether the needed services were provided and whether these services were effective in ameliorating the client’s needs</w:t>
      </w:r>
      <w:r w:rsidR="008C2DF3">
        <w:rPr>
          <w:rFonts w:ascii="Times New Roman" w:hAnsi="Times New Roman"/>
          <w:color w:val="000000"/>
          <w:szCs w:val="24"/>
        </w:rPr>
        <w:t xml:space="preserve">, if any services need to be reduced, increased or transitioned toward </w:t>
      </w:r>
      <w:r w:rsidR="00326F36">
        <w:rPr>
          <w:rFonts w:ascii="Times New Roman" w:hAnsi="Times New Roman"/>
          <w:color w:val="000000"/>
          <w:szCs w:val="24"/>
        </w:rPr>
        <w:t>discharge</w:t>
      </w:r>
      <w:r w:rsidRPr="000245AA">
        <w:rPr>
          <w:rFonts w:ascii="Times New Roman" w:hAnsi="Times New Roman"/>
          <w:color w:val="000000"/>
          <w:szCs w:val="24"/>
        </w:rPr>
        <w:t xml:space="preserve"> and what, if any, additional services may be needed. </w:t>
      </w:r>
    </w:p>
    <w:p w:rsidR="000245AA" w:rsidRPr="000245AA" w:rsidRDefault="000245AA" w:rsidP="000245AA">
      <w:pPr>
        <w:autoSpaceDE w:val="0"/>
        <w:autoSpaceDN w:val="0"/>
        <w:adjustRightInd w:val="0"/>
        <w:ind w:left="1080" w:hanging="360"/>
        <w:rPr>
          <w:rFonts w:ascii="Times New Roman" w:hAnsi="Times New Roman"/>
          <w:color w:val="000000"/>
          <w:szCs w:val="24"/>
        </w:rPr>
      </w:pPr>
    </w:p>
    <w:p w:rsidR="00C86D61" w:rsidRDefault="000245AA" w:rsidP="00B34CDA">
      <w:pPr>
        <w:autoSpaceDE w:val="0"/>
        <w:autoSpaceDN w:val="0"/>
        <w:adjustRightInd w:val="0"/>
        <w:ind w:left="1080"/>
        <w:rPr>
          <w:rFonts w:ascii="Times New Roman" w:hAnsi="Times New Roman"/>
          <w:color w:val="000000"/>
          <w:szCs w:val="24"/>
        </w:rPr>
      </w:pPr>
      <w:r w:rsidRPr="000245AA">
        <w:rPr>
          <w:rFonts w:ascii="Times New Roman" w:hAnsi="Times New Roman"/>
          <w:color w:val="000000"/>
          <w:szCs w:val="24"/>
        </w:rPr>
        <w:t xml:space="preserve">The occurrence of the plan review shall be documented in a progress note and in the updated or revised plan. These reviews are to be signed and dated by the DCFS staff involved, the client, the person legally responsible (NRS 433.494) and any other members of the treatment team.  </w:t>
      </w:r>
    </w:p>
    <w:p w:rsidR="000245AA" w:rsidRPr="00C86D61" w:rsidRDefault="000245AA" w:rsidP="00B34CDA">
      <w:pPr>
        <w:autoSpaceDE w:val="0"/>
        <w:autoSpaceDN w:val="0"/>
        <w:adjustRightInd w:val="0"/>
        <w:ind w:left="1080"/>
        <w:rPr>
          <w:rFonts w:ascii="Times New Roman" w:hAnsi="Times New Roman"/>
          <w:color w:val="000000"/>
          <w:szCs w:val="24"/>
        </w:rPr>
      </w:pPr>
    </w:p>
    <w:p w:rsidR="00C86D61" w:rsidRPr="0016250F" w:rsidRDefault="00C86D61" w:rsidP="00B34CDA">
      <w:pPr>
        <w:numPr>
          <w:ilvl w:val="0"/>
          <w:numId w:val="31"/>
        </w:numPr>
        <w:tabs>
          <w:tab w:val="clear" w:pos="1440"/>
        </w:tabs>
        <w:autoSpaceDE w:val="0"/>
        <w:autoSpaceDN w:val="0"/>
        <w:adjustRightInd w:val="0"/>
        <w:ind w:left="1080"/>
        <w:rPr>
          <w:rFonts w:ascii="Times New Roman" w:hAnsi="Times New Roman"/>
          <w:color w:val="000000"/>
          <w:szCs w:val="24"/>
        </w:rPr>
      </w:pPr>
      <w:r w:rsidRPr="0016250F">
        <w:rPr>
          <w:rFonts w:ascii="Times New Roman" w:hAnsi="Times New Roman"/>
          <w:iCs/>
          <w:color w:val="000000"/>
          <w:szCs w:val="24"/>
        </w:rPr>
        <w:t>Progress</w:t>
      </w:r>
      <w:r w:rsidR="003C748F" w:rsidRPr="0016250F">
        <w:rPr>
          <w:rFonts w:ascii="Times New Roman" w:hAnsi="Times New Roman"/>
          <w:iCs/>
          <w:color w:val="000000"/>
          <w:szCs w:val="24"/>
        </w:rPr>
        <w:t xml:space="preserve"> and Psychotherapy</w:t>
      </w:r>
      <w:r w:rsidRPr="0016250F">
        <w:rPr>
          <w:rFonts w:ascii="Times New Roman" w:hAnsi="Times New Roman"/>
          <w:iCs/>
          <w:color w:val="000000"/>
          <w:szCs w:val="24"/>
        </w:rPr>
        <w:t xml:space="preserve"> Notes </w:t>
      </w:r>
    </w:p>
    <w:p w:rsidR="00B8393B" w:rsidRDefault="002E2A12" w:rsidP="00FA283E">
      <w:pPr>
        <w:autoSpaceDE w:val="0"/>
        <w:autoSpaceDN w:val="0"/>
        <w:adjustRightInd w:val="0"/>
        <w:ind w:left="1080"/>
        <w:rPr>
          <w:rFonts w:ascii="Times New Roman" w:hAnsi="Times New Roman"/>
          <w:szCs w:val="24"/>
        </w:rPr>
      </w:pPr>
      <w:r w:rsidRPr="0016250F">
        <w:rPr>
          <w:rFonts w:ascii="Times New Roman" w:hAnsi="Times New Roman"/>
          <w:szCs w:val="24"/>
        </w:rPr>
        <w:t xml:space="preserve">Progress </w:t>
      </w:r>
      <w:r w:rsidR="003C748F" w:rsidRPr="0016250F">
        <w:rPr>
          <w:rFonts w:ascii="Times New Roman" w:hAnsi="Times New Roman"/>
          <w:szCs w:val="24"/>
        </w:rPr>
        <w:t xml:space="preserve">and psychotherapy </w:t>
      </w:r>
      <w:r w:rsidRPr="0016250F">
        <w:rPr>
          <w:rFonts w:ascii="Times New Roman" w:hAnsi="Times New Roman"/>
          <w:szCs w:val="24"/>
        </w:rPr>
        <w:t>notes</w:t>
      </w:r>
      <w:r w:rsidR="00B8393B" w:rsidRPr="0016250F">
        <w:rPr>
          <w:rFonts w:ascii="Times New Roman" w:hAnsi="Times New Roman"/>
          <w:szCs w:val="24"/>
        </w:rPr>
        <w:t xml:space="preserve"> are required documentation.  Each service provided to or on behalf of a client must be documented, including non-billable services. </w:t>
      </w:r>
      <w:r w:rsidR="0016250F" w:rsidRPr="0016250F">
        <w:rPr>
          <w:rFonts w:ascii="Times New Roman" w:hAnsi="Times New Roman"/>
          <w:szCs w:val="24"/>
        </w:rPr>
        <w:t>Notes must be documented not more</w:t>
      </w:r>
      <w:r w:rsidR="0016250F">
        <w:rPr>
          <w:rFonts w:ascii="Times New Roman" w:hAnsi="Times New Roman"/>
          <w:szCs w:val="24"/>
        </w:rPr>
        <w:t xml:space="preserve"> than </w:t>
      </w:r>
      <w:r w:rsidR="001B614C">
        <w:rPr>
          <w:rFonts w:ascii="Times New Roman" w:hAnsi="Times New Roman"/>
          <w:szCs w:val="24"/>
        </w:rPr>
        <w:t>72 business</w:t>
      </w:r>
      <w:r w:rsidR="0016250F">
        <w:rPr>
          <w:rFonts w:ascii="Times New Roman" w:hAnsi="Times New Roman"/>
          <w:szCs w:val="24"/>
        </w:rPr>
        <w:t xml:space="preserve"> hours from the date of service.</w:t>
      </w:r>
    </w:p>
    <w:p w:rsidR="00B8393B" w:rsidRDefault="00B8393B" w:rsidP="00FA283E">
      <w:pPr>
        <w:autoSpaceDE w:val="0"/>
        <w:autoSpaceDN w:val="0"/>
        <w:adjustRightInd w:val="0"/>
        <w:ind w:left="1080"/>
        <w:rPr>
          <w:rFonts w:ascii="Times New Roman" w:hAnsi="Times New Roman"/>
          <w:szCs w:val="24"/>
        </w:rPr>
      </w:pPr>
    </w:p>
    <w:p w:rsidR="002E2A12" w:rsidRDefault="003C748F" w:rsidP="00FA283E">
      <w:pPr>
        <w:autoSpaceDE w:val="0"/>
        <w:autoSpaceDN w:val="0"/>
        <w:adjustRightInd w:val="0"/>
        <w:ind w:left="1080"/>
        <w:rPr>
          <w:rFonts w:ascii="Times New Roman" w:hAnsi="Times New Roman"/>
          <w:szCs w:val="24"/>
        </w:rPr>
      </w:pPr>
      <w:r>
        <w:rPr>
          <w:rFonts w:ascii="Times New Roman" w:hAnsi="Times New Roman"/>
          <w:szCs w:val="24"/>
        </w:rPr>
        <w:t>N</w:t>
      </w:r>
      <w:r w:rsidR="00B8393B">
        <w:rPr>
          <w:rFonts w:ascii="Times New Roman" w:hAnsi="Times New Roman"/>
          <w:szCs w:val="24"/>
        </w:rPr>
        <w:t>otes must be tied to the goals and objectives of the plan</w:t>
      </w:r>
      <w:r w:rsidR="002E2A12" w:rsidRPr="002E2A12">
        <w:rPr>
          <w:rFonts w:ascii="Times New Roman" w:hAnsi="Times New Roman"/>
          <w:szCs w:val="24"/>
        </w:rPr>
        <w:t>. The note must describe the service provided</w:t>
      </w:r>
      <w:r w:rsidR="00D51EB1">
        <w:rPr>
          <w:rFonts w:ascii="Times New Roman" w:hAnsi="Times New Roman"/>
          <w:szCs w:val="24"/>
        </w:rPr>
        <w:t xml:space="preserve"> to achieve the goals on the plan and they must also describe</w:t>
      </w:r>
      <w:r w:rsidR="002E2A12" w:rsidRPr="002E2A12">
        <w:rPr>
          <w:rFonts w:ascii="Times New Roman" w:hAnsi="Times New Roman"/>
          <w:szCs w:val="24"/>
        </w:rPr>
        <w:t xml:space="preserve"> the progress the </w:t>
      </w:r>
      <w:r w:rsidR="003819A4">
        <w:rPr>
          <w:rFonts w:ascii="Times New Roman" w:hAnsi="Times New Roman"/>
          <w:szCs w:val="24"/>
        </w:rPr>
        <w:t>client</w:t>
      </w:r>
      <w:r w:rsidR="00B8393B">
        <w:rPr>
          <w:rFonts w:ascii="Times New Roman" w:hAnsi="Times New Roman"/>
          <w:szCs w:val="24"/>
        </w:rPr>
        <w:t xml:space="preserve"> is making toward</w:t>
      </w:r>
      <w:r w:rsidR="002E2A12" w:rsidRPr="002E2A12">
        <w:rPr>
          <w:rFonts w:ascii="Times New Roman" w:hAnsi="Times New Roman"/>
          <w:szCs w:val="24"/>
        </w:rPr>
        <w:t xml:space="preserve"> the identified </w:t>
      </w:r>
      <w:r w:rsidR="003819A4">
        <w:rPr>
          <w:rFonts w:ascii="Times New Roman" w:hAnsi="Times New Roman"/>
          <w:szCs w:val="24"/>
        </w:rPr>
        <w:t>g</w:t>
      </w:r>
      <w:r w:rsidR="002E2A12" w:rsidRPr="002E2A12">
        <w:rPr>
          <w:rFonts w:ascii="Times New Roman" w:hAnsi="Times New Roman"/>
          <w:szCs w:val="24"/>
        </w:rPr>
        <w:t xml:space="preserve">oals and </w:t>
      </w:r>
      <w:r w:rsidR="003819A4">
        <w:rPr>
          <w:rFonts w:ascii="Times New Roman" w:hAnsi="Times New Roman"/>
          <w:szCs w:val="24"/>
        </w:rPr>
        <w:t>o</w:t>
      </w:r>
      <w:r w:rsidR="002E2A12" w:rsidRPr="002E2A12">
        <w:rPr>
          <w:rFonts w:ascii="Times New Roman" w:hAnsi="Times New Roman"/>
          <w:szCs w:val="24"/>
        </w:rPr>
        <w:t>bjectives</w:t>
      </w:r>
      <w:r w:rsidR="00B8393B">
        <w:rPr>
          <w:rFonts w:ascii="Times New Roman" w:hAnsi="Times New Roman"/>
          <w:szCs w:val="24"/>
        </w:rPr>
        <w:t xml:space="preserve"> of the plan, including </w:t>
      </w:r>
      <w:r w:rsidR="003819A4">
        <w:rPr>
          <w:rFonts w:ascii="Times New Roman" w:hAnsi="Times New Roman"/>
          <w:szCs w:val="24"/>
        </w:rPr>
        <w:t>the effectiveness of services</w:t>
      </w:r>
      <w:r w:rsidR="00D51EB1">
        <w:rPr>
          <w:rFonts w:ascii="Times New Roman" w:hAnsi="Times New Roman"/>
          <w:szCs w:val="24"/>
        </w:rPr>
        <w:t xml:space="preserve">.  For therapy and rehabilitative services, the client’s progress is described in relation to the effectiveness of the plan and goals achieved.  For </w:t>
      </w:r>
      <w:r>
        <w:rPr>
          <w:rFonts w:ascii="Times New Roman" w:hAnsi="Times New Roman"/>
          <w:szCs w:val="24"/>
        </w:rPr>
        <w:t xml:space="preserve">TCM services, </w:t>
      </w:r>
      <w:r w:rsidR="00B8393B">
        <w:rPr>
          <w:rFonts w:ascii="Times New Roman" w:hAnsi="Times New Roman"/>
          <w:szCs w:val="24"/>
        </w:rPr>
        <w:t>the quality, effecti</w:t>
      </w:r>
      <w:r w:rsidR="00D51EB1">
        <w:rPr>
          <w:rFonts w:ascii="Times New Roman" w:hAnsi="Times New Roman"/>
          <w:szCs w:val="24"/>
        </w:rPr>
        <w:t>veness and access to the needed services are</w:t>
      </w:r>
      <w:r w:rsidR="009B5F1A">
        <w:rPr>
          <w:rFonts w:ascii="Times New Roman" w:hAnsi="Times New Roman"/>
          <w:szCs w:val="24"/>
        </w:rPr>
        <w:t xml:space="preserve"> evaluated and</w:t>
      </w:r>
      <w:r w:rsidR="00D51EB1">
        <w:rPr>
          <w:rFonts w:ascii="Times New Roman" w:hAnsi="Times New Roman"/>
          <w:szCs w:val="24"/>
        </w:rPr>
        <w:t xml:space="preserve"> described; </w:t>
      </w:r>
      <w:r w:rsidR="009B5F1A">
        <w:rPr>
          <w:rFonts w:ascii="Times New Roman" w:hAnsi="Times New Roman"/>
          <w:szCs w:val="24"/>
        </w:rPr>
        <w:t>such</w:t>
      </w:r>
      <w:r w:rsidR="00D51EB1">
        <w:rPr>
          <w:rFonts w:ascii="Times New Roman" w:hAnsi="Times New Roman"/>
          <w:szCs w:val="24"/>
        </w:rPr>
        <w:t xml:space="preserve"> an evaluation is the </w:t>
      </w:r>
      <w:r w:rsidR="001E59AD">
        <w:rPr>
          <w:rFonts w:ascii="Times New Roman" w:hAnsi="Times New Roman"/>
          <w:szCs w:val="24"/>
        </w:rPr>
        <w:t xml:space="preserve">purpose </w:t>
      </w:r>
      <w:r w:rsidR="00D51EB1">
        <w:rPr>
          <w:rFonts w:ascii="Times New Roman" w:hAnsi="Times New Roman"/>
          <w:szCs w:val="24"/>
        </w:rPr>
        <w:t>of TCM monitoring activities.</w:t>
      </w:r>
      <w:r w:rsidR="00B8393B">
        <w:rPr>
          <w:rFonts w:ascii="Times New Roman" w:hAnsi="Times New Roman"/>
          <w:szCs w:val="24"/>
        </w:rPr>
        <w:t xml:space="preserve">  </w:t>
      </w:r>
      <w:r w:rsidR="002E2A12" w:rsidRPr="002E2A12">
        <w:rPr>
          <w:rFonts w:ascii="Times New Roman" w:hAnsi="Times New Roman"/>
          <w:szCs w:val="24"/>
        </w:rPr>
        <w:t xml:space="preserve"> </w:t>
      </w:r>
    </w:p>
    <w:p w:rsidR="00827E5E" w:rsidRDefault="00827E5E" w:rsidP="003819A4">
      <w:pPr>
        <w:autoSpaceDE w:val="0"/>
        <w:autoSpaceDN w:val="0"/>
        <w:adjustRightInd w:val="0"/>
        <w:ind w:left="1080"/>
        <w:rPr>
          <w:rFonts w:ascii="Times New Roman" w:hAnsi="Times New Roman"/>
          <w:szCs w:val="24"/>
        </w:rPr>
      </w:pPr>
    </w:p>
    <w:p w:rsidR="00E048A7" w:rsidRPr="008A4AF2" w:rsidRDefault="00E048A7" w:rsidP="001D3E7F">
      <w:pPr>
        <w:numPr>
          <w:ilvl w:val="0"/>
          <w:numId w:val="33"/>
        </w:numPr>
        <w:autoSpaceDE w:val="0"/>
        <w:autoSpaceDN w:val="0"/>
        <w:adjustRightInd w:val="0"/>
        <w:rPr>
          <w:rFonts w:ascii="Times New Roman" w:hAnsi="Times New Roman"/>
          <w:szCs w:val="24"/>
        </w:rPr>
      </w:pPr>
      <w:r w:rsidRPr="008A4AF2">
        <w:rPr>
          <w:rFonts w:ascii="Times New Roman" w:hAnsi="Times New Roman"/>
          <w:szCs w:val="24"/>
        </w:rPr>
        <w:t>Discharge Summar</w:t>
      </w:r>
      <w:r w:rsidR="00552F55">
        <w:rPr>
          <w:rFonts w:ascii="Times New Roman" w:hAnsi="Times New Roman"/>
          <w:szCs w:val="24"/>
        </w:rPr>
        <w:t>y and Case Closing Documentation</w:t>
      </w:r>
      <w:r w:rsidR="003B3946">
        <w:rPr>
          <w:rFonts w:ascii="Times New Roman" w:hAnsi="Times New Roman"/>
          <w:szCs w:val="24"/>
        </w:rPr>
        <w:t xml:space="preserve"> </w:t>
      </w:r>
    </w:p>
    <w:p w:rsidR="00827E5E" w:rsidRDefault="00827E5E" w:rsidP="00827E5E">
      <w:pPr>
        <w:autoSpaceDE w:val="0"/>
        <w:autoSpaceDN w:val="0"/>
        <w:adjustRightInd w:val="0"/>
        <w:ind w:left="1080"/>
        <w:rPr>
          <w:rFonts w:ascii="Times New Roman" w:hAnsi="Times New Roman"/>
          <w:szCs w:val="24"/>
        </w:rPr>
      </w:pPr>
      <w:r>
        <w:rPr>
          <w:rFonts w:ascii="Times New Roman" w:hAnsi="Times New Roman"/>
          <w:szCs w:val="24"/>
        </w:rPr>
        <w:t xml:space="preserve">The discharge summary must be </w:t>
      </w:r>
      <w:r w:rsidR="003B3946">
        <w:rPr>
          <w:rFonts w:ascii="Times New Roman" w:hAnsi="Times New Roman"/>
          <w:szCs w:val="24"/>
        </w:rPr>
        <w:t xml:space="preserve">in </w:t>
      </w:r>
      <w:r>
        <w:rPr>
          <w:rFonts w:ascii="Times New Roman" w:hAnsi="Times New Roman"/>
          <w:szCs w:val="24"/>
        </w:rPr>
        <w:t>written</w:t>
      </w:r>
      <w:r w:rsidR="003B3946">
        <w:rPr>
          <w:rFonts w:ascii="Times New Roman" w:hAnsi="Times New Roman"/>
          <w:szCs w:val="24"/>
        </w:rPr>
        <w:t xml:space="preserve"> format</w:t>
      </w:r>
      <w:r>
        <w:rPr>
          <w:rFonts w:ascii="Times New Roman" w:hAnsi="Times New Roman"/>
          <w:szCs w:val="24"/>
        </w:rPr>
        <w:t xml:space="preserve"> and </w:t>
      </w:r>
      <w:r w:rsidR="00B81B11">
        <w:rPr>
          <w:rFonts w:ascii="Times New Roman" w:hAnsi="Times New Roman"/>
          <w:szCs w:val="24"/>
        </w:rPr>
        <w:t xml:space="preserve">shall </w:t>
      </w:r>
      <w:r>
        <w:rPr>
          <w:rFonts w:ascii="Times New Roman" w:hAnsi="Times New Roman"/>
          <w:szCs w:val="24"/>
        </w:rPr>
        <w:t>include</w:t>
      </w:r>
      <w:r w:rsidR="00B81B11">
        <w:rPr>
          <w:rFonts w:ascii="Times New Roman" w:hAnsi="Times New Roman"/>
          <w:szCs w:val="24"/>
        </w:rPr>
        <w:t xml:space="preserve"> (at a minimum)</w:t>
      </w:r>
      <w:r w:rsidR="00AF4F48">
        <w:rPr>
          <w:rFonts w:ascii="Times New Roman" w:hAnsi="Times New Roman"/>
          <w:szCs w:val="24"/>
        </w:rPr>
        <w:t xml:space="preserve"> </w:t>
      </w:r>
      <w:r>
        <w:rPr>
          <w:rFonts w:ascii="Times New Roman" w:hAnsi="Times New Roman"/>
          <w:szCs w:val="24"/>
        </w:rPr>
        <w:t>the following</w:t>
      </w:r>
      <w:r w:rsidR="00B81B11">
        <w:rPr>
          <w:rFonts w:ascii="Times New Roman" w:hAnsi="Times New Roman"/>
          <w:szCs w:val="24"/>
        </w:rPr>
        <w:t xml:space="preserve"> elements</w:t>
      </w:r>
      <w:r w:rsidR="002677A5">
        <w:rPr>
          <w:rFonts w:ascii="Times New Roman" w:hAnsi="Times New Roman"/>
          <w:szCs w:val="24"/>
        </w:rPr>
        <w:t>:</w:t>
      </w:r>
    </w:p>
    <w:p w:rsidR="00827E5E" w:rsidRDefault="00827E5E" w:rsidP="00A84799">
      <w:pPr>
        <w:numPr>
          <w:ilvl w:val="2"/>
          <w:numId w:val="13"/>
        </w:numPr>
        <w:tabs>
          <w:tab w:val="clear" w:pos="3420"/>
        </w:tabs>
        <w:autoSpaceDE w:val="0"/>
        <w:autoSpaceDN w:val="0"/>
        <w:adjustRightInd w:val="0"/>
        <w:ind w:left="1440"/>
        <w:rPr>
          <w:rFonts w:ascii="Times New Roman" w:hAnsi="Times New Roman"/>
          <w:szCs w:val="24"/>
        </w:rPr>
      </w:pPr>
      <w:r w:rsidRPr="00827E5E">
        <w:rPr>
          <w:rFonts w:ascii="Times New Roman" w:hAnsi="Times New Roman"/>
          <w:szCs w:val="24"/>
        </w:rPr>
        <w:t xml:space="preserve">the last service contact with the </w:t>
      </w:r>
      <w:r w:rsidR="003B3946">
        <w:rPr>
          <w:rFonts w:ascii="Times New Roman" w:hAnsi="Times New Roman"/>
          <w:szCs w:val="24"/>
        </w:rPr>
        <w:t>client</w:t>
      </w:r>
      <w:r w:rsidR="00AF4F48">
        <w:rPr>
          <w:rFonts w:ascii="Times New Roman" w:hAnsi="Times New Roman"/>
          <w:szCs w:val="24"/>
        </w:rPr>
        <w:t>;</w:t>
      </w:r>
      <w:r w:rsidRPr="00827E5E">
        <w:rPr>
          <w:rFonts w:ascii="Times New Roman" w:hAnsi="Times New Roman"/>
          <w:szCs w:val="24"/>
        </w:rPr>
        <w:t xml:space="preserve"> </w:t>
      </w:r>
    </w:p>
    <w:p w:rsidR="00827E5E" w:rsidRDefault="00827E5E" w:rsidP="00A84799">
      <w:pPr>
        <w:numPr>
          <w:ilvl w:val="2"/>
          <w:numId w:val="13"/>
        </w:numPr>
        <w:tabs>
          <w:tab w:val="clear" w:pos="3420"/>
        </w:tabs>
        <w:autoSpaceDE w:val="0"/>
        <w:autoSpaceDN w:val="0"/>
        <w:adjustRightInd w:val="0"/>
        <w:ind w:left="1440"/>
        <w:rPr>
          <w:rFonts w:ascii="Times New Roman" w:hAnsi="Times New Roman"/>
          <w:szCs w:val="24"/>
        </w:rPr>
      </w:pPr>
      <w:r w:rsidRPr="00827E5E">
        <w:rPr>
          <w:rFonts w:ascii="Times New Roman" w:hAnsi="Times New Roman"/>
          <w:szCs w:val="24"/>
        </w:rPr>
        <w:t>the diagnosis at admission and termination</w:t>
      </w:r>
      <w:r w:rsidR="003B3946">
        <w:rPr>
          <w:rFonts w:ascii="Times New Roman" w:hAnsi="Times New Roman"/>
          <w:szCs w:val="24"/>
        </w:rPr>
        <w:t>/discharge</w:t>
      </w:r>
      <w:r w:rsidR="00AF4F48">
        <w:rPr>
          <w:rFonts w:ascii="Times New Roman" w:hAnsi="Times New Roman"/>
          <w:szCs w:val="24"/>
        </w:rPr>
        <w:t>;</w:t>
      </w:r>
      <w:r w:rsidRPr="00827E5E">
        <w:rPr>
          <w:rFonts w:ascii="Times New Roman" w:hAnsi="Times New Roman"/>
          <w:szCs w:val="24"/>
        </w:rPr>
        <w:t xml:space="preserve"> </w:t>
      </w:r>
    </w:p>
    <w:p w:rsidR="00827E5E" w:rsidRDefault="00827E5E" w:rsidP="00A84799">
      <w:pPr>
        <w:numPr>
          <w:ilvl w:val="2"/>
          <w:numId w:val="13"/>
        </w:numPr>
        <w:tabs>
          <w:tab w:val="clear" w:pos="3420"/>
        </w:tabs>
        <w:autoSpaceDE w:val="0"/>
        <w:autoSpaceDN w:val="0"/>
        <w:adjustRightInd w:val="0"/>
        <w:ind w:left="1440"/>
        <w:rPr>
          <w:rFonts w:ascii="Times New Roman" w:hAnsi="Times New Roman"/>
          <w:szCs w:val="24"/>
        </w:rPr>
      </w:pPr>
      <w:r w:rsidRPr="00827E5E">
        <w:rPr>
          <w:rFonts w:ascii="Times New Roman" w:hAnsi="Times New Roman"/>
          <w:szCs w:val="24"/>
        </w:rPr>
        <w:t>a summary statement that describes the effectiveness of the treatment modalities and progress,</w:t>
      </w:r>
      <w:r w:rsidR="002677A5">
        <w:rPr>
          <w:rFonts w:ascii="Times New Roman" w:hAnsi="Times New Roman"/>
          <w:szCs w:val="24"/>
        </w:rPr>
        <w:t xml:space="preserve"> </w:t>
      </w:r>
      <w:r w:rsidRPr="00827E5E">
        <w:rPr>
          <w:rFonts w:ascii="Times New Roman" w:hAnsi="Times New Roman"/>
          <w:szCs w:val="24"/>
        </w:rPr>
        <w:t xml:space="preserve">or lack of progress, toward treatment goals and objectives, as documented in the </w:t>
      </w:r>
      <w:r w:rsidR="002677A5">
        <w:rPr>
          <w:rFonts w:ascii="Times New Roman" w:hAnsi="Times New Roman"/>
          <w:szCs w:val="24"/>
        </w:rPr>
        <w:t>plan;</w:t>
      </w:r>
    </w:p>
    <w:p w:rsidR="00827E5E" w:rsidRDefault="00AF4F48" w:rsidP="00A84799">
      <w:pPr>
        <w:numPr>
          <w:ilvl w:val="2"/>
          <w:numId w:val="13"/>
        </w:numPr>
        <w:tabs>
          <w:tab w:val="clear" w:pos="3420"/>
        </w:tabs>
        <w:autoSpaceDE w:val="0"/>
        <w:autoSpaceDN w:val="0"/>
        <w:adjustRightInd w:val="0"/>
        <w:ind w:left="1440"/>
        <w:rPr>
          <w:rFonts w:ascii="Times New Roman" w:hAnsi="Times New Roman"/>
          <w:szCs w:val="24"/>
        </w:rPr>
      </w:pPr>
      <w:r>
        <w:rPr>
          <w:rFonts w:ascii="Times New Roman" w:hAnsi="Times New Roman"/>
          <w:szCs w:val="24"/>
        </w:rPr>
        <w:t>the reason for discharge;</w:t>
      </w:r>
      <w:r w:rsidR="00827E5E" w:rsidRPr="00827E5E">
        <w:rPr>
          <w:rFonts w:ascii="Times New Roman" w:hAnsi="Times New Roman"/>
          <w:szCs w:val="24"/>
        </w:rPr>
        <w:t xml:space="preserve"> </w:t>
      </w:r>
    </w:p>
    <w:p w:rsidR="002677A5" w:rsidRDefault="00827E5E" w:rsidP="00A84799">
      <w:pPr>
        <w:numPr>
          <w:ilvl w:val="2"/>
          <w:numId w:val="13"/>
        </w:numPr>
        <w:tabs>
          <w:tab w:val="clear" w:pos="3420"/>
        </w:tabs>
        <w:autoSpaceDE w:val="0"/>
        <w:autoSpaceDN w:val="0"/>
        <w:adjustRightInd w:val="0"/>
        <w:ind w:left="1440"/>
        <w:rPr>
          <w:rFonts w:ascii="Times New Roman" w:hAnsi="Times New Roman"/>
          <w:szCs w:val="24"/>
        </w:rPr>
      </w:pPr>
      <w:r w:rsidRPr="00C11727">
        <w:rPr>
          <w:rFonts w:ascii="Times New Roman" w:hAnsi="Times New Roman"/>
          <w:szCs w:val="24"/>
        </w:rPr>
        <w:t>current level of functioning</w:t>
      </w:r>
      <w:r w:rsidR="002677A5" w:rsidRPr="00C11727">
        <w:rPr>
          <w:rFonts w:ascii="Times New Roman" w:hAnsi="Times New Roman"/>
          <w:szCs w:val="24"/>
        </w:rPr>
        <w:t>;</w:t>
      </w:r>
      <w:r w:rsidR="002677A5">
        <w:rPr>
          <w:rFonts w:ascii="Times New Roman" w:hAnsi="Times New Roman"/>
          <w:szCs w:val="24"/>
        </w:rPr>
        <w:t xml:space="preserve"> and, </w:t>
      </w:r>
    </w:p>
    <w:p w:rsidR="00827E5E" w:rsidRDefault="00827E5E" w:rsidP="00A84799">
      <w:pPr>
        <w:numPr>
          <w:ilvl w:val="2"/>
          <w:numId w:val="13"/>
        </w:numPr>
        <w:tabs>
          <w:tab w:val="clear" w:pos="3420"/>
        </w:tabs>
        <w:autoSpaceDE w:val="0"/>
        <w:autoSpaceDN w:val="0"/>
        <w:adjustRightInd w:val="0"/>
        <w:ind w:left="1440"/>
        <w:rPr>
          <w:rFonts w:ascii="Times New Roman" w:hAnsi="Times New Roman"/>
          <w:szCs w:val="24"/>
        </w:rPr>
      </w:pPr>
      <w:r w:rsidRPr="00827E5E">
        <w:rPr>
          <w:rFonts w:ascii="Times New Roman" w:hAnsi="Times New Roman"/>
          <w:szCs w:val="24"/>
        </w:rPr>
        <w:t>recommendations for further treatment</w:t>
      </w:r>
      <w:r>
        <w:rPr>
          <w:rFonts w:ascii="Times New Roman" w:hAnsi="Times New Roman"/>
          <w:szCs w:val="24"/>
        </w:rPr>
        <w:t xml:space="preserve"> and referrals for aftercare services/community support services, as needed or warranted</w:t>
      </w:r>
      <w:r w:rsidR="00AF4F48">
        <w:rPr>
          <w:rFonts w:ascii="Times New Roman" w:hAnsi="Times New Roman"/>
          <w:szCs w:val="24"/>
        </w:rPr>
        <w:t>.</w:t>
      </w:r>
    </w:p>
    <w:p w:rsidR="00827E5E" w:rsidRDefault="00827E5E" w:rsidP="00827E5E">
      <w:pPr>
        <w:autoSpaceDE w:val="0"/>
        <w:autoSpaceDN w:val="0"/>
        <w:adjustRightInd w:val="0"/>
        <w:ind w:left="1080"/>
        <w:rPr>
          <w:rFonts w:ascii="Times New Roman" w:hAnsi="Times New Roman"/>
          <w:szCs w:val="24"/>
        </w:rPr>
      </w:pPr>
    </w:p>
    <w:p w:rsidR="00353688" w:rsidRDefault="00353688" w:rsidP="00827E5E">
      <w:pPr>
        <w:autoSpaceDE w:val="0"/>
        <w:autoSpaceDN w:val="0"/>
        <w:adjustRightInd w:val="0"/>
        <w:ind w:left="1080"/>
        <w:rPr>
          <w:rFonts w:ascii="Times New Roman" w:hAnsi="Times New Roman"/>
          <w:szCs w:val="24"/>
        </w:rPr>
      </w:pPr>
      <w:r>
        <w:rPr>
          <w:rFonts w:ascii="Times New Roman" w:hAnsi="Times New Roman"/>
          <w:szCs w:val="24"/>
        </w:rPr>
        <w:t xml:space="preserve">Pursuant to MSM 400, </w:t>
      </w:r>
    </w:p>
    <w:p w:rsidR="00353688" w:rsidRDefault="0036018B" w:rsidP="00353688">
      <w:pPr>
        <w:autoSpaceDE w:val="0"/>
        <w:autoSpaceDN w:val="0"/>
        <w:adjustRightInd w:val="0"/>
        <w:ind w:left="1440" w:right="576"/>
        <w:rPr>
          <w:rFonts w:ascii="Times New Roman" w:hAnsi="Times New Roman"/>
          <w:szCs w:val="24"/>
        </w:rPr>
      </w:pPr>
      <w:r>
        <w:rPr>
          <w:rFonts w:ascii="Times New Roman" w:hAnsi="Times New Roman"/>
          <w:szCs w:val="24"/>
        </w:rPr>
        <w:t>“</w:t>
      </w:r>
      <w:r w:rsidR="00827E5E" w:rsidRPr="00353688">
        <w:rPr>
          <w:rFonts w:ascii="Times New Roman" w:hAnsi="Times New Roman"/>
          <w:i/>
          <w:szCs w:val="24"/>
        </w:rPr>
        <w:t xml:space="preserve">Discharge summaries are completed no later than 30 calendar days following a planned discharge and 45 calendar days following an unplanned discharge. In the case of a recipient’s transfer to another program, a verbal summary must be given at the time of transition and followed with a written summary within seven (7) calendar days of the transfer. The Discharge Summary is a summation of the results of the Treatment Plan, Rehabilitation Plan and the Discharge </w:t>
      </w:r>
      <w:r w:rsidR="008E7197" w:rsidRPr="00353688">
        <w:rPr>
          <w:rFonts w:ascii="Times New Roman" w:hAnsi="Times New Roman"/>
          <w:i/>
          <w:szCs w:val="24"/>
        </w:rPr>
        <w:t>Plan</w:t>
      </w:r>
      <w:r w:rsidR="00806372" w:rsidRPr="00353688">
        <w:rPr>
          <w:rFonts w:ascii="Times New Roman" w:hAnsi="Times New Roman"/>
          <w:i/>
          <w:szCs w:val="24"/>
        </w:rPr>
        <w:t>”</w:t>
      </w:r>
      <w:r w:rsidR="008E7197">
        <w:rPr>
          <w:rFonts w:ascii="Times New Roman" w:hAnsi="Times New Roman"/>
          <w:szCs w:val="24"/>
        </w:rPr>
        <w:t xml:space="preserve"> (</w:t>
      </w:r>
      <w:r w:rsidR="00827E5E">
        <w:rPr>
          <w:rFonts w:ascii="Times New Roman" w:hAnsi="Times New Roman"/>
          <w:szCs w:val="24"/>
        </w:rPr>
        <w:t>MSM 400).</w:t>
      </w:r>
      <w:r w:rsidR="003B3946">
        <w:rPr>
          <w:rFonts w:ascii="Times New Roman" w:hAnsi="Times New Roman"/>
          <w:szCs w:val="24"/>
        </w:rPr>
        <w:t xml:space="preserve">  </w:t>
      </w:r>
    </w:p>
    <w:p w:rsidR="00827E5E" w:rsidRDefault="003B3946" w:rsidP="00353688">
      <w:pPr>
        <w:autoSpaceDE w:val="0"/>
        <w:autoSpaceDN w:val="0"/>
        <w:adjustRightInd w:val="0"/>
        <w:ind w:left="1080"/>
        <w:rPr>
          <w:rFonts w:ascii="Times New Roman" w:hAnsi="Times New Roman"/>
          <w:szCs w:val="24"/>
        </w:rPr>
      </w:pPr>
      <w:r>
        <w:rPr>
          <w:rFonts w:ascii="Times New Roman" w:hAnsi="Times New Roman"/>
          <w:szCs w:val="24"/>
        </w:rPr>
        <w:t xml:space="preserve">Although TCM services are governed by MSM 2500, the same timeline standards apply </w:t>
      </w:r>
      <w:r w:rsidR="0036018B">
        <w:rPr>
          <w:rFonts w:ascii="Times New Roman" w:hAnsi="Times New Roman"/>
          <w:szCs w:val="24"/>
        </w:rPr>
        <w:t xml:space="preserve">to TCM program services </w:t>
      </w:r>
      <w:r>
        <w:rPr>
          <w:rFonts w:ascii="Times New Roman" w:hAnsi="Times New Roman"/>
          <w:szCs w:val="24"/>
        </w:rPr>
        <w:t>as noted herein</w:t>
      </w:r>
      <w:r w:rsidR="00353688">
        <w:rPr>
          <w:rFonts w:ascii="Times New Roman" w:hAnsi="Times New Roman"/>
          <w:szCs w:val="24"/>
        </w:rPr>
        <w:t xml:space="preserve"> and pursuant to this DCFS</w:t>
      </w:r>
      <w:r w:rsidR="00D0284F">
        <w:rPr>
          <w:rFonts w:ascii="Times New Roman" w:hAnsi="Times New Roman"/>
          <w:szCs w:val="24"/>
        </w:rPr>
        <w:t xml:space="preserve"> SP-4</w:t>
      </w:r>
      <w:r w:rsidR="00353688">
        <w:rPr>
          <w:rFonts w:ascii="Times New Roman" w:hAnsi="Times New Roman"/>
          <w:szCs w:val="24"/>
        </w:rPr>
        <w:t xml:space="preserve"> Documentation Policy</w:t>
      </w:r>
      <w:r>
        <w:rPr>
          <w:rFonts w:ascii="Times New Roman" w:hAnsi="Times New Roman"/>
          <w:szCs w:val="24"/>
        </w:rPr>
        <w:t>.</w:t>
      </w:r>
    </w:p>
    <w:p w:rsidR="002677A5" w:rsidRDefault="002677A5" w:rsidP="002677A5">
      <w:pPr>
        <w:autoSpaceDE w:val="0"/>
        <w:autoSpaceDN w:val="0"/>
        <w:adjustRightInd w:val="0"/>
        <w:ind w:left="1080"/>
        <w:rPr>
          <w:rFonts w:ascii="Times New Roman" w:hAnsi="Times New Roman"/>
          <w:szCs w:val="24"/>
        </w:rPr>
      </w:pPr>
    </w:p>
    <w:p w:rsidR="00E1294E" w:rsidRDefault="00B81B11" w:rsidP="005D4E89">
      <w:pPr>
        <w:autoSpaceDE w:val="0"/>
        <w:autoSpaceDN w:val="0"/>
        <w:adjustRightInd w:val="0"/>
        <w:ind w:left="1080"/>
        <w:rPr>
          <w:rFonts w:ascii="Times New Roman" w:hAnsi="Times New Roman"/>
          <w:color w:val="000000"/>
          <w:sz w:val="23"/>
          <w:szCs w:val="23"/>
        </w:rPr>
      </w:pPr>
      <w:r>
        <w:rPr>
          <w:rFonts w:ascii="Times New Roman" w:hAnsi="Times New Roman"/>
          <w:szCs w:val="24"/>
        </w:rPr>
        <w:t xml:space="preserve">Inactive cases are to be reviewed for closing not more than 45 </w:t>
      </w:r>
      <w:r w:rsidR="0036018B">
        <w:rPr>
          <w:rFonts w:ascii="Times New Roman" w:hAnsi="Times New Roman"/>
          <w:szCs w:val="24"/>
        </w:rPr>
        <w:t xml:space="preserve">calendar </w:t>
      </w:r>
      <w:r>
        <w:rPr>
          <w:rFonts w:ascii="Times New Roman" w:hAnsi="Times New Roman"/>
          <w:szCs w:val="24"/>
        </w:rPr>
        <w:t xml:space="preserve">days from the </w:t>
      </w:r>
      <w:r w:rsidR="00353688">
        <w:rPr>
          <w:rFonts w:ascii="Times New Roman" w:hAnsi="Times New Roman"/>
          <w:szCs w:val="24"/>
        </w:rPr>
        <w:t xml:space="preserve">date of the </w:t>
      </w:r>
      <w:r>
        <w:rPr>
          <w:rFonts w:ascii="Times New Roman" w:hAnsi="Times New Roman"/>
          <w:szCs w:val="24"/>
        </w:rPr>
        <w:t xml:space="preserve">last </w:t>
      </w:r>
      <w:r w:rsidR="00353688">
        <w:rPr>
          <w:rFonts w:ascii="Times New Roman" w:hAnsi="Times New Roman"/>
          <w:szCs w:val="24"/>
        </w:rPr>
        <w:t xml:space="preserve">client </w:t>
      </w:r>
      <w:r>
        <w:rPr>
          <w:rFonts w:ascii="Times New Roman" w:hAnsi="Times New Roman"/>
          <w:szCs w:val="24"/>
        </w:rPr>
        <w:t>contact.  If DCFS staff has determined the case is to remain open, they must consult with their supervisor with regard to this determination</w:t>
      </w:r>
      <w:r w:rsidR="00552F55">
        <w:rPr>
          <w:rFonts w:ascii="Times New Roman" w:hAnsi="Times New Roman"/>
          <w:szCs w:val="24"/>
        </w:rPr>
        <w:t xml:space="preserve"> for approval to leave the case open and on inactive status</w:t>
      </w:r>
      <w:r>
        <w:rPr>
          <w:rFonts w:ascii="Times New Roman" w:hAnsi="Times New Roman"/>
          <w:szCs w:val="24"/>
        </w:rPr>
        <w:t xml:space="preserve">.  Inactive cases are to be reviewed by the DCFS staff in consultation with the supervisor </w:t>
      </w:r>
      <w:r w:rsidR="00552F55">
        <w:rPr>
          <w:rFonts w:ascii="Times New Roman" w:hAnsi="Times New Roman"/>
          <w:szCs w:val="24"/>
        </w:rPr>
        <w:t xml:space="preserve">at a minimum of </w:t>
      </w:r>
      <w:r>
        <w:rPr>
          <w:rFonts w:ascii="Times New Roman" w:hAnsi="Times New Roman"/>
          <w:szCs w:val="24"/>
        </w:rPr>
        <w:t xml:space="preserve">every 45 </w:t>
      </w:r>
      <w:r w:rsidR="0036018B">
        <w:rPr>
          <w:rFonts w:ascii="Times New Roman" w:hAnsi="Times New Roman"/>
          <w:szCs w:val="24"/>
        </w:rPr>
        <w:t xml:space="preserve">calendar </w:t>
      </w:r>
      <w:r>
        <w:rPr>
          <w:rFonts w:ascii="Times New Roman" w:hAnsi="Times New Roman"/>
          <w:szCs w:val="24"/>
        </w:rPr>
        <w:t>days</w:t>
      </w:r>
      <w:r w:rsidR="00552F55">
        <w:rPr>
          <w:rFonts w:ascii="Times New Roman" w:hAnsi="Times New Roman"/>
          <w:szCs w:val="24"/>
        </w:rPr>
        <w:t xml:space="preserve"> thereafter</w:t>
      </w:r>
      <w:r>
        <w:rPr>
          <w:rFonts w:ascii="Times New Roman" w:hAnsi="Times New Roman"/>
          <w:szCs w:val="24"/>
        </w:rPr>
        <w:t xml:space="preserve"> and justification for keeping the case open is to be documented </w:t>
      </w:r>
      <w:r w:rsidR="00552F55">
        <w:rPr>
          <w:rFonts w:ascii="Times New Roman" w:hAnsi="Times New Roman"/>
          <w:szCs w:val="24"/>
        </w:rPr>
        <w:t xml:space="preserve">in the notes </w:t>
      </w:r>
      <w:r>
        <w:rPr>
          <w:rFonts w:ascii="Times New Roman" w:hAnsi="Times New Roman"/>
          <w:szCs w:val="24"/>
        </w:rPr>
        <w:t xml:space="preserve">by the DCFS staff </w:t>
      </w:r>
      <w:r w:rsidR="00552F55">
        <w:rPr>
          <w:rFonts w:ascii="Times New Roman" w:hAnsi="Times New Roman"/>
          <w:szCs w:val="24"/>
        </w:rPr>
        <w:t>eac</w:t>
      </w:r>
      <w:r>
        <w:rPr>
          <w:rFonts w:ascii="Times New Roman" w:hAnsi="Times New Roman"/>
          <w:szCs w:val="24"/>
        </w:rPr>
        <w:t xml:space="preserve">h time this consultation occurs.  At no time may a case remain open and on inactive status for more than </w:t>
      </w:r>
      <w:r w:rsidR="006024F5">
        <w:rPr>
          <w:rFonts w:ascii="Times New Roman" w:hAnsi="Times New Roman"/>
          <w:szCs w:val="24"/>
        </w:rPr>
        <w:t>90</w:t>
      </w:r>
      <w:r>
        <w:rPr>
          <w:rFonts w:ascii="Times New Roman" w:hAnsi="Times New Roman"/>
          <w:szCs w:val="24"/>
        </w:rPr>
        <w:t xml:space="preserve"> </w:t>
      </w:r>
      <w:r w:rsidR="0036018B">
        <w:rPr>
          <w:rFonts w:ascii="Times New Roman" w:hAnsi="Times New Roman"/>
          <w:szCs w:val="24"/>
        </w:rPr>
        <w:t xml:space="preserve">calendar </w:t>
      </w:r>
      <w:r>
        <w:rPr>
          <w:rFonts w:ascii="Times New Roman" w:hAnsi="Times New Roman"/>
          <w:szCs w:val="24"/>
        </w:rPr>
        <w:t>days</w:t>
      </w:r>
      <w:r w:rsidR="00D3146B">
        <w:rPr>
          <w:rFonts w:ascii="Times New Roman" w:hAnsi="Times New Roman"/>
          <w:szCs w:val="24"/>
        </w:rPr>
        <w:t xml:space="preserve"> unless review</w:t>
      </w:r>
      <w:r w:rsidR="00DC7FA4">
        <w:rPr>
          <w:rFonts w:ascii="Times New Roman" w:hAnsi="Times New Roman"/>
          <w:szCs w:val="24"/>
        </w:rPr>
        <w:t>ed, approved and</w:t>
      </w:r>
      <w:r w:rsidR="00353688">
        <w:rPr>
          <w:rFonts w:ascii="Times New Roman" w:hAnsi="Times New Roman"/>
          <w:szCs w:val="24"/>
        </w:rPr>
        <w:t xml:space="preserve"> justification is </w:t>
      </w:r>
      <w:r w:rsidR="00DC7FA4">
        <w:rPr>
          <w:rFonts w:ascii="Times New Roman" w:hAnsi="Times New Roman"/>
          <w:szCs w:val="24"/>
        </w:rPr>
        <w:t>documented by the</w:t>
      </w:r>
      <w:r w:rsidR="00D3146B">
        <w:rPr>
          <w:rFonts w:ascii="Times New Roman" w:hAnsi="Times New Roman"/>
          <w:szCs w:val="24"/>
        </w:rPr>
        <w:t xml:space="preserve"> supervisor. </w:t>
      </w:r>
      <w:r w:rsidR="00E1294E">
        <w:rPr>
          <w:rFonts w:ascii="Times New Roman" w:hAnsi="Times New Roman"/>
          <w:color w:val="000000"/>
          <w:sz w:val="23"/>
          <w:szCs w:val="23"/>
        </w:rPr>
        <w:t xml:space="preserve">DCFS supervisors </w:t>
      </w:r>
      <w:r w:rsidR="000245AA">
        <w:rPr>
          <w:rFonts w:ascii="Times New Roman" w:hAnsi="Times New Roman"/>
          <w:color w:val="000000"/>
          <w:sz w:val="23"/>
          <w:szCs w:val="23"/>
        </w:rPr>
        <w:t xml:space="preserve">will </w:t>
      </w:r>
      <w:r w:rsidR="00E1294E">
        <w:rPr>
          <w:rFonts w:ascii="Times New Roman" w:hAnsi="Times New Roman"/>
          <w:color w:val="000000"/>
          <w:sz w:val="23"/>
          <w:szCs w:val="23"/>
        </w:rPr>
        <w:t>review and approv</w:t>
      </w:r>
      <w:r w:rsidR="000245AA">
        <w:rPr>
          <w:rFonts w:ascii="Times New Roman" w:hAnsi="Times New Roman"/>
          <w:color w:val="000000"/>
          <w:sz w:val="23"/>
          <w:szCs w:val="23"/>
        </w:rPr>
        <w:t>e</w:t>
      </w:r>
      <w:r w:rsidR="00E1294E">
        <w:rPr>
          <w:rFonts w:ascii="Times New Roman" w:hAnsi="Times New Roman"/>
          <w:color w:val="000000"/>
          <w:sz w:val="23"/>
          <w:szCs w:val="23"/>
        </w:rPr>
        <w:t xml:space="preserve"> </w:t>
      </w:r>
      <w:r w:rsidR="00552F55">
        <w:rPr>
          <w:rFonts w:ascii="Times New Roman" w:hAnsi="Times New Roman"/>
          <w:color w:val="000000"/>
          <w:sz w:val="23"/>
          <w:szCs w:val="23"/>
        </w:rPr>
        <w:t>to close a case not more than 10</w:t>
      </w:r>
      <w:r w:rsidR="0036018B">
        <w:rPr>
          <w:rFonts w:ascii="Times New Roman" w:hAnsi="Times New Roman"/>
          <w:color w:val="000000"/>
          <w:sz w:val="23"/>
          <w:szCs w:val="23"/>
        </w:rPr>
        <w:t xml:space="preserve"> calendar</w:t>
      </w:r>
      <w:r w:rsidR="00552F55">
        <w:rPr>
          <w:rFonts w:ascii="Times New Roman" w:hAnsi="Times New Roman"/>
          <w:color w:val="000000"/>
          <w:sz w:val="23"/>
          <w:szCs w:val="23"/>
        </w:rPr>
        <w:t xml:space="preserve"> days after the case is submitted to them for </w:t>
      </w:r>
      <w:r w:rsidR="000A0A76">
        <w:rPr>
          <w:rFonts w:ascii="Times New Roman" w:hAnsi="Times New Roman"/>
          <w:color w:val="000000"/>
          <w:sz w:val="23"/>
          <w:szCs w:val="23"/>
        </w:rPr>
        <w:t>closing</w:t>
      </w:r>
      <w:r w:rsidR="00552F55">
        <w:rPr>
          <w:rFonts w:ascii="Times New Roman" w:hAnsi="Times New Roman"/>
          <w:color w:val="000000"/>
          <w:sz w:val="23"/>
          <w:szCs w:val="23"/>
        </w:rPr>
        <w:t xml:space="preserve">.  </w:t>
      </w:r>
    </w:p>
    <w:p w:rsidR="00B81B11" w:rsidRDefault="00B81B11" w:rsidP="00827E5E">
      <w:pPr>
        <w:autoSpaceDE w:val="0"/>
        <w:autoSpaceDN w:val="0"/>
        <w:adjustRightInd w:val="0"/>
        <w:ind w:left="1080"/>
        <w:rPr>
          <w:rFonts w:ascii="Times New Roman" w:hAnsi="Times New Roman"/>
          <w:szCs w:val="24"/>
        </w:rPr>
      </w:pPr>
    </w:p>
    <w:p w:rsidR="007B14A9" w:rsidRPr="007B14A9" w:rsidRDefault="00D80614" w:rsidP="00C37EDE">
      <w:pPr>
        <w:numPr>
          <w:ilvl w:val="0"/>
          <w:numId w:val="30"/>
        </w:numPr>
        <w:tabs>
          <w:tab w:val="clear" w:pos="2070"/>
        </w:tabs>
        <w:autoSpaceDE w:val="0"/>
        <w:autoSpaceDN w:val="0"/>
        <w:adjustRightInd w:val="0"/>
        <w:ind w:left="720"/>
        <w:rPr>
          <w:rFonts w:ascii="Times New Roman" w:hAnsi="Times New Roman"/>
          <w:color w:val="000000"/>
          <w:szCs w:val="24"/>
        </w:rPr>
      </w:pPr>
      <w:r>
        <w:rPr>
          <w:rFonts w:ascii="Times New Roman" w:hAnsi="Times New Roman"/>
          <w:color w:val="000000"/>
          <w:szCs w:val="24"/>
        </w:rPr>
        <w:t xml:space="preserve">Documentation </w:t>
      </w:r>
      <w:r w:rsidR="00A157AF">
        <w:rPr>
          <w:rFonts w:ascii="Times New Roman" w:hAnsi="Times New Roman"/>
          <w:color w:val="000000"/>
          <w:szCs w:val="24"/>
        </w:rPr>
        <w:t xml:space="preserve">Standards and </w:t>
      </w:r>
      <w:r>
        <w:rPr>
          <w:rFonts w:ascii="Times New Roman" w:hAnsi="Times New Roman"/>
          <w:color w:val="000000"/>
          <w:szCs w:val="24"/>
        </w:rPr>
        <w:t>Guidelines</w:t>
      </w:r>
      <w:r w:rsidR="007B14A9" w:rsidRPr="00F93562">
        <w:rPr>
          <w:rFonts w:ascii="Wingdings" w:hAnsi="Wingdings" w:cs="Wingdings"/>
          <w:color w:val="000000"/>
          <w:sz w:val="23"/>
          <w:szCs w:val="23"/>
        </w:rPr>
        <w:t></w:t>
      </w:r>
    </w:p>
    <w:p w:rsidR="003747BD" w:rsidRDefault="007B14A9" w:rsidP="007B14A9">
      <w:pPr>
        <w:autoSpaceDE w:val="0"/>
        <w:autoSpaceDN w:val="0"/>
        <w:adjustRightInd w:val="0"/>
        <w:ind w:left="720"/>
        <w:rPr>
          <w:rFonts w:ascii="Times New Roman" w:hAnsi="Times New Roman"/>
          <w:color w:val="000000"/>
          <w:sz w:val="23"/>
          <w:szCs w:val="23"/>
        </w:rPr>
      </w:pPr>
      <w:r>
        <w:rPr>
          <w:rFonts w:ascii="Times New Roman" w:hAnsi="Times New Roman"/>
          <w:color w:val="000000"/>
          <w:sz w:val="23"/>
          <w:szCs w:val="23"/>
        </w:rPr>
        <w:t>The</w:t>
      </w:r>
      <w:r w:rsidRPr="00F93562">
        <w:rPr>
          <w:rFonts w:ascii="Times New Roman" w:hAnsi="Times New Roman"/>
          <w:color w:val="000000"/>
          <w:sz w:val="23"/>
          <w:szCs w:val="23"/>
        </w:rPr>
        <w:t xml:space="preserve"> </w:t>
      </w:r>
      <w:r w:rsidR="0018747A">
        <w:rPr>
          <w:rFonts w:ascii="Times New Roman" w:hAnsi="Times New Roman"/>
          <w:color w:val="000000"/>
          <w:sz w:val="23"/>
          <w:szCs w:val="23"/>
        </w:rPr>
        <w:t>client</w:t>
      </w:r>
      <w:r w:rsidRPr="00F93562">
        <w:rPr>
          <w:rFonts w:ascii="Times New Roman" w:hAnsi="Times New Roman"/>
          <w:color w:val="000000"/>
          <w:sz w:val="23"/>
          <w:szCs w:val="23"/>
        </w:rPr>
        <w:t xml:space="preserve"> record is the </w:t>
      </w:r>
      <w:r>
        <w:rPr>
          <w:rFonts w:ascii="Times New Roman" w:hAnsi="Times New Roman"/>
          <w:color w:val="000000"/>
          <w:sz w:val="23"/>
          <w:szCs w:val="23"/>
        </w:rPr>
        <w:t xml:space="preserve">client’s information and care is to be used in documenting client </w:t>
      </w:r>
      <w:r w:rsidRPr="00F93562">
        <w:rPr>
          <w:rFonts w:ascii="Times New Roman" w:hAnsi="Times New Roman"/>
          <w:color w:val="000000"/>
          <w:sz w:val="23"/>
          <w:szCs w:val="23"/>
        </w:rPr>
        <w:t>actions, statements, and ways of dressing or behaving</w:t>
      </w:r>
      <w:r w:rsidR="00E048A7">
        <w:rPr>
          <w:rFonts w:ascii="Times New Roman" w:hAnsi="Times New Roman"/>
          <w:color w:val="000000"/>
          <w:sz w:val="23"/>
          <w:szCs w:val="23"/>
        </w:rPr>
        <w:t xml:space="preserve"> by </w:t>
      </w:r>
      <w:r w:rsidR="00335FEA">
        <w:rPr>
          <w:rFonts w:ascii="Times New Roman" w:hAnsi="Times New Roman"/>
          <w:color w:val="000000"/>
          <w:sz w:val="23"/>
          <w:szCs w:val="23"/>
        </w:rPr>
        <w:t xml:space="preserve">avoiding labels and </w:t>
      </w:r>
      <w:r w:rsidR="00E048A7">
        <w:rPr>
          <w:rFonts w:ascii="Times New Roman" w:hAnsi="Times New Roman"/>
          <w:color w:val="000000"/>
          <w:sz w:val="23"/>
          <w:szCs w:val="23"/>
        </w:rPr>
        <w:t xml:space="preserve">using descriptors of what the client did or said or </w:t>
      </w:r>
      <w:r w:rsidR="008412C1">
        <w:rPr>
          <w:rFonts w:ascii="Times New Roman" w:hAnsi="Times New Roman"/>
          <w:color w:val="000000"/>
          <w:sz w:val="23"/>
          <w:szCs w:val="23"/>
        </w:rPr>
        <w:t>behavioral descriptions about their behavior.</w:t>
      </w:r>
      <w:r w:rsidR="00E048A7">
        <w:rPr>
          <w:rFonts w:ascii="Times New Roman" w:hAnsi="Times New Roman"/>
          <w:color w:val="000000"/>
          <w:sz w:val="23"/>
          <w:szCs w:val="23"/>
        </w:rPr>
        <w:t xml:space="preserve"> </w:t>
      </w:r>
      <w:r>
        <w:rPr>
          <w:rFonts w:ascii="Times New Roman" w:hAnsi="Times New Roman"/>
          <w:color w:val="000000"/>
          <w:sz w:val="23"/>
          <w:szCs w:val="23"/>
        </w:rPr>
        <w:t xml:space="preserve"> All professional opinions and judgments are to be documented as such in the </w:t>
      </w:r>
      <w:r w:rsidR="0018747A">
        <w:rPr>
          <w:rFonts w:ascii="Times New Roman" w:hAnsi="Times New Roman"/>
          <w:color w:val="000000"/>
          <w:sz w:val="23"/>
          <w:szCs w:val="23"/>
        </w:rPr>
        <w:t>client</w:t>
      </w:r>
      <w:r>
        <w:rPr>
          <w:rFonts w:ascii="Times New Roman" w:hAnsi="Times New Roman"/>
          <w:color w:val="000000"/>
          <w:sz w:val="23"/>
          <w:szCs w:val="23"/>
        </w:rPr>
        <w:t xml:space="preserve"> record.  </w:t>
      </w:r>
    </w:p>
    <w:p w:rsidR="007B14A9" w:rsidRDefault="007B14A9" w:rsidP="007B14A9">
      <w:pPr>
        <w:autoSpaceDE w:val="0"/>
        <w:autoSpaceDN w:val="0"/>
        <w:adjustRightInd w:val="0"/>
        <w:ind w:left="720"/>
        <w:rPr>
          <w:rFonts w:ascii="Times New Roman" w:hAnsi="Times New Roman"/>
          <w:color w:val="000000"/>
          <w:sz w:val="23"/>
          <w:szCs w:val="23"/>
        </w:rPr>
      </w:pPr>
    </w:p>
    <w:p w:rsidR="00E21AE5" w:rsidRPr="009938AD" w:rsidRDefault="00E21AE5" w:rsidP="00A84799">
      <w:pPr>
        <w:numPr>
          <w:ilvl w:val="0"/>
          <w:numId w:val="8"/>
        </w:numPr>
        <w:tabs>
          <w:tab w:val="clear" w:pos="2160"/>
        </w:tabs>
        <w:autoSpaceDE w:val="0"/>
        <w:autoSpaceDN w:val="0"/>
        <w:adjustRightInd w:val="0"/>
        <w:ind w:left="1080"/>
        <w:rPr>
          <w:rFonts w:ascii="Times New Roman" w:hAnsi="Times New Roman"/>
          <w:color w:val="000000"/>
          <w:szCs w:val="24"/>
        </w:rPr>
      </w:pPr>
      <w:r w:rsidRPr="009938AD">
        <w:rPr>
          <w:rFonts w:ascii="Times New Roman" w:hAnsi="Times New Roman"/>
          <w:color w:val="000000"/>
          <w:szCs w:val="24"/>
        </w:rPr>
        <w:t>Services may or may not include direct contact with clients. The DCFS staff that provides the service is responsible for documenting the service</w:t>
      </w:r>
      <w:r w:rsidR="00D318D5">
        <w:rPr>
          <w:rFonts w:ascii="Times New Roman" w:hAnsi="Times New Roman"/>
          <w:color w:val="000000"/>
          <w:szCs w:val="24"/>
        </w:rPr>
        <w:t xml:space="preserve"> timely</w:t>
      </w:r>
      <w:r w:rsidR="00C11751">
        <w:rPr>
          <w:rFonts w:ascii="Times New Roman" w:hAnsi="Times New Roman"/>
          <w:color w:val="000000"/>
          <w:szCs w:val="24"/>
        </w:rPr>
        <w:t xml:space="preserve">, completely and accurately </w:t>
      </w:r>
      <w:r w:rsidRPr="009938AD">
        <w:rPr>
          <w:rFonts w:ascii="Times New Roman" w:hAnsi="Times New Roman"/>
          <w:color w:val="000000"/>
          <w:szCs w:val="24"/>
        </w:rPr>
        <w:t xml:space="preserve">in the </w:t>
      </w:r>
      <w:r w:rsidR="0018747A">
        <w:rPr>
          <w:rFonts w:ascii="Times New Roman" w:hAnsi="Times New Roman"/>
          <w:color w:val="000000"/>
          <w:szCs w:val="24"/>
        </w:rPr>
        <w:t xml:space="preserve">client </w:t>
      </w:r>
      <w:r w:rsidRPr="009938AD">
        <w:rPr>
          <w:rFonts w:ascii="Times New Roman" w:hAnsi="Times New Roman"/>
          <w:color w:val="000000"/>
          <w:szCs w:val="24"/>
        </w:rPr>
        <w:t>record</w:t>
      </w:r>
      <w:r w:rsidR="00335FEA">
        <w:rPr>
          <w:rFonts w:ascii="Times New Roman" w:hAnsi="Times New Roman"/>
          <w:color w:val="000000"/>
          <w:szCs w:val="24"/>
        </w:rPr>
        <w:t xml:space="preserve"> pursuant to the timelines established in this policy</w:t>
      </w:r>
      <w:r w:rsidRPr="009938AD">
        <w:rPr>
          <w:rFonts w:ascii="Times New Roman" w:hAnsi="Times New Roman"/>
          <w:color w:val="000000"/>
          <w:szCs w:val="24"/>
        </w:rPr>
        <w:t>.</w:t>
      </w:r>
    </w:p>
    <w:p w:rsidR="00E21AE5" w:rsidRDefault="00E21AE5" w:rsidP="009938AD">
      <w:pPr>
        <w:autoSpaceDE w:val="0"/>
        <w:autoSpaceDN w:val="0"/>
        <w:adjustRightInd w:val="0"/>
        <w:ind w:left="720"/>
        <w:rPr>
          <w:rFonts w:ascii="Times New Roman" w:hAnsi="Times New Roman"/>
          <w:color w:val="000000"/>
          <w:szCs w:val="24"/>
        </w:rPr>
      </w:pPr>
    </w:p>
    <w:p w:rsidR="00997714" w:rsidRDefault="00997714" w:rsidP="00A84799">
      <w:pPr>
        <w:numPr>
          <w:ilvl w:val="0"/>
          <w:numId w:val="8"/>
        </w:numPr>
        <w:tabs>
          <w:tab w:val="clear" w:pos="2160"/>
        </w:tabs>
        <w:autoSpaceDE w:val="0"/>
        <w:autoSpaceDN w:val="0"/>
        <w:adjustRightInd w:val="0"/>
        <w:ind w:left="1080"/>
        <w:rPr>
          <w:rFonts w:ascii="Times New Roman" w:hAnsi="Times New Roman"/>
          <w:color w:val="000000"/>
          <w:szCs w:val="24"/>
        </w:rPr>
      </w:pPr>
      <w:r>
        <w:rPr>
          <w:rFonts w:ascii="Times New Roman" w:hAnsi="Times New Roman"/>
          <w:color w:val="000000"/>
          <w:szCs w:val="24"/>
        </w:rPr>
        <w:t>Timeliness</w:t>
      </w:r>
      <w:r w:rsidR="00894231">
        <w:rPr>
          <w:rFonts w:ascii="Times New Roman" w:hAnsi="Times New Roman"/>
          <w:color w:val="000000"/>
          <w:szCs w:val="24"/>
        </w:rPr>
        <w:t xml:space="preserve"> Standards</w:t>
      </w:r>
      <w:r>
        <w:rPr>
          <w:rFonts w:ascii="Times New Roman" w:hAnsi="Times New Roman"/>
          <w:color w:val="000000"/>
          <w:szCs w:val="24"/>
        </w:rPr>
        <w:t xml:space="preserve"> </w:t>
      </w:r>
    </w:p>
    <w:p w:rsidR="00E21AE5" w:rsidRDefault="009938AD" w:rsidP="00330AD2">
      <w:pPr>
        <w:autoSpaceDE w:val="0"/>
        <w:autoSpaceDN w:val="0"/>
        <w:adjustRightInd w:val="0"/>
        <w:ind w:left="1080"/>
        <w:rPr>
          <w:rFonts w:ascii="Times New Roman" w:hAnsi="Times New Roman"/>
          <w:color w:val="000000"/>
          <w:szCs w:val="24"/>
        </w:rPr>
      </w:pPr>
      <w:r w:rsidRPr="009938AD">
        <w:rPr>
          <w:rFonts w:ascii="Times New Roman" w:hAnsi="Times New Roman"/>
          <w:color w:val="000000"/>
          <w:szCs w:val="24"/>
        </w:rPr>
        <w:t xml:space="preserve">All services provided to the client or on behalf of a client are to be documented in the </w:t>
      </w:r>
      <w:r w:rsidR="0018747A">
        <w:rPr>
          <w:rFonts w:ascii="Times New Roman" w:hAnsi="Times New Roman"/>
          <w:color w:val="000000"/>
          <w:szCs w:val="24"/>
        </w:rPr>
        <w:t>client</w:t>
      </w:r>
      <w:r w:rsidRPr="009938AD">
        <w:rPr>
          <w:rFonts w:ascii="Times New Roman" w:hAnsi="Times New Roman"/>
          <w:color w:val="000000"/>
          <w:szCs w:val="24"/>
        </w:rPr>
        <w:t xml:space="preserve"> record</w:t>
      </w:r>
      <w:r w:rsidR="00E21AE5">
        <w:rPr>
          <w:rFonts w:ascii="Times New Roman" w:hAnsi="Times New Roman"/>
          <w:color w:val="000000"/>
          <w:szCs w:val="24"/>
        </w:rPr>
        <w:t xml:space="preserve"> timely as follows:</w:t>
      </w:r>
    </w:p>
    <w:p w:rsidR="00E21AE5" w:rsidRPr="008412C1" w:rsidRDefault="00E21AE5" w:rsidP="00997714">
      <w:pPr>
        <w:numPr>
          <w:ilvl w:val="1"/>
          <w:numId w:val="3"/>
        </w:numPr>
        <w:autoSpaceDE w:val="0"/>
        <w:autoSpaceDN w:val="0"/>
        <w:adjustRightInd w:val="0"/>
        <w:rPr>
          <w:rFonts w:ascii="Times New Roman" w:hAnsi="Times New Roman"/>
          <w:b/>
          <w:color w:val="000000"/>
          <w:szCs w:val="24"/>
        </w:rPr>
      </w:pPr>
      <w:r w:rsidRPr="008E7197">
        <w:rPr>
          <w:rFonts w:ascii="Times New Roman" w:hAnsi="Times New Roman"/>
          <w:color w:val="000000"/>
          <w:szCs w:val="24"/>
        </w:rPr>
        <w:t xml:space="preserve">Assessments </w:t>
      </w:r>
      <w:r w:rsidR="00D318D5" w:rsidRPr="008E7197">
        <w:rPr>
          <w:rFonts w:ascii="Times New Roman" w:hAnsi="Times New Roman"/>
          <w:color w:val="000000"/>
          <w:szCs w:val="24"/>
        </w:rPr>
        <w:t xml:space="preserve">and assessment reviews </w:t>
      </w:r>
      <w:r w:rsidRPr="008E7197">
        <w:rPr>
          <w:rFonts w:ascii="Times New Roman" w:hAnsi="Times New Roman"/>
          <w:color w:val="000000"/>
          <w:szCs w:val="24"/>
        </w:rPr>
        <w:t xml:space="preserve">are to be documented in the </w:t>
      </w:r>
      <w:r w:rsidR="00330DBB">
        <w:rPr>
          <w:rFonts w:ascii="Times New Roman" w:hAnsi="Times New Roman"/>
          <w:color w:val="000000"/>
          <w:szCs w:val="24"/>
        </w:rPr>
        <w:t>client</w:t>
      </w:r>
      <w:r w:rsidR="00D318D5" w:rsidRPr="008E7197">
        <w:rPr>
          <w:rFonts w:ascii="Times New Roman" w:hAnsi="Times New Roman"/>
          <w:color w:val="000000"/>
          <w:szCs w:val="24"/>
        </w:rPr>
        <w:t xml:space="preserve"> record within </w:t>
      </w:r>
      <w:r w:rsidR="00D318D5" w:rsidRPr="00127EA0">
        <w:rPr>
          <w:rFonts w:ascii="Times New Roman" w:hAnsi="Times New Roman"/>
          <w:color w:val="000000"/>
          <w:szCs w:val="24"/>
        </w:rPr>
        <w:t>10 working days</w:t>
      </w:r>
      <w:r w:rsidR="00127EA0">
        <w:rPr>
          <w:rFonts w:ascii="Times New Roman" w:hAnsi="Times New Roman"/>
          <w:color w:val="000000"/>
          <w:szCs w:val="24"/>
        </w:rPr>
        <w:t xml:space="preserve"> of the face-to-face assessment</w:t>
      </w:r>
      <w:r w:rsidRPr="008E7197">
        <w:rPr>
          <w:rFonts w:ascii="Times New Roman" w:hAnsi="Times New Roman"/>
          <w:color w:val="000000"/>
          <w:szCs w:val="24"/>
        </w:rPr>
        <w:t xml:space="preserve">. </w:t>
      </w:r>
    </w:p>
    <w:p w:rsidR="008412C1" w:rsidRPr="008412C1" w:rsidRDefault="00E21AE5" w:rsidP="008412C1">
      <w:pPr>
        <w:numPr>
          <w:ilvl w:val="1"/>
          <w:numId w:val="3"/>
        </w:numPr>
        <w:autoSpaceDE w:val="0"/>
        <w:autoSpaceDN w:val="0"/>
        <w:adjustRightInd w:val="0"/>
        <w:rPr>
          <w:rFonts w:ascii="Times New Roman" w:hAnsi="Times New Roman"/>
          <w:b/>
          <w:color w:val="000000"/>
          <w:szCs w:val="24"/>
        </w:rPr>
      </w:pPr>
      <w:r w:rsidRPr="008E7197">
        <w:rPr>
          <w:rFonts w:ascii="Times New Roman" w:hAnsi="Times New Roman"/>
          <w:color w:val="000000"/>
          <w:szCs w:val="24"/>
        </w:rPr>
        <w:t xml:space="preserve">Treatment plans </w:t>
      </w:r>
      <w:r w:rsidR="00D318D5" w:rsidRPr="008E7197">
        <w:rPr>
          <w:rFonts w:ascii="Times New Roman" w:hAnsi="Times New Roman"/>
          <w:color w:val="000000"/>
          <w:szCs w:val="24"/>
        </w:rPr>
        <w:t xml:space="preserve">and plan reviews </w:t>
      </w:r>
      <w:r w:rsidRPr="008E7197">
        <w:rPr>
          <w:rFonts w:ascii="Times New Roman" w:hAnsi="Times New Roman"/>
          <w:color w:val="000000"/>
          <w:szCs w:val="24"/>
        </w:rPr>
        <w:t xml:space="preserve">are to be documented in the </w:t>
      </w:r>
      <w:r w:rsidR="00330DBB">
        <w:rPr>
          <w:rFonts w:ascii="Times New Roman" w:hAnsi="Times New Roman"/>
          <w:color w:val="000000"/>
          <w:szCs w:val="24"/>
        </w:rPr>
        <w:t>client</w:t>
      </w:r>
      <w:r w:rsidRPr="008E7197">
        <w:rPr>
          <w:rFonts w:ascii="Times New Roman" w:hAnsi="Times New Roman"/>
          <w:color w:val="000000"/>
          <w:szCs w:val="24"/>
        </w:rPr>
        <w:t xml:space="preserve"> record within </w:t>
      </w:r>
      <w:r w:rsidRPr="00127EA0">
        <w:rPr>
          <w:rFonts w:ascii="Times New Roman" w:hAnsi="Times New Roman"/>
          <w:color w:val="000000"/>
          <w:szCs w:val="24"/>
        </w:rPr>
        <w:t>30</w:t>
      </w:r>
      <w:r w:rsidRPr="008E7197">
        <w:rPr>
          <w:rFonts w:ascii="Times New Roman" w:hAnsi="Times New Roman"/>
          <w:color w:val="000000"/>
          <w:szCs w:val="24"/>
        </w:rPr>
        <w:t xml:space="preserve"> days.</w:t>
      </w:r>
      <w:r w:rsidR="008412C1">
        <w:rPr>
          <w:rFonts w:ascii="Times New Roman" w:hAnsi="Times New Roman"/>
          <w:color w:val="000000"/>
          <w:szCs w:val="24"/>
        </w:rPr>
        <w:t xml:space="preserve"> </w:t>
      </w:r>
    </w:p>
    <w:p w:rsidR="009938AD" w:rsidRPr="00D6358B" w:rsidRDefault="00E21AE5" w:rsidP="00997714">
      <w:pPr>
        <w:numPr>
          <w:ilvl w:val="1"/>
          <w:numId w:val="3"/>
        </w:numPr>
        <w:autoSpaceDE w:val="0"/>
        <w:autoSpaceDN w:val="0"/>
        <w:adjustRightInd w:val="0"/>
        <w:rPr>
          <w:rFonts w:ascii="Times New Roman" w:hAnsi="Times New Roman"/>
          <w:color w:val="000000"/>
          <w:sz w:val="23"/>
          <w:szCs w:val="23"/>
        </w:rPr>
      </w:pPr>
      <w:r w:rsidRPr="008E7197">
        <w:rPr>
          <w:rFonts w:ascii="Times New Roman" w:hAnsi="Times New Roman"/>
          <w:color w:val="000000"/>
          <w:szCs w:val="24"/>
        </w:rPr>
        <w:t xml:space="preserve">Progress notes and psychotherapy notes are to be written within </w:t>
      </w:r>
      <w:r w:rsidRPr="00127EA0">
        <w:rPr>
          <w:rFonts w:ascii="Times New Roman" w:hAnsi="Times New Roman"/>
          <w:color w:val="000000"/>
          <w:szCs w:val="24"/>
        </w:rPr>
        <w:t xml:space="preserve">72 </w:t>
      </w:r>
      <w:r w:rsidR="00127EA0" w:rsidRPr="00127EA0">
        <w:rPr>
          <w:rFonts w:ascii="Times New Roman" w:hAnsi="Times New Roman"/>
          <w:color w:val="000000"/>
          <w:szCs w:val="24"/>
        </w:rPr>
        <w:t>business</w:t>
      </w:r>
      <w:r w:rsidRPr="00127EA0">
        <w:rPr>
          <w:rFonts w:ascii="Times New Roman" w:hAnsi="Times New Roman"/>
          <w:color w:val="000000"/>
          <w:szCs w:val="24"/>
        </w:rPr>
        <w:t xml:space="preserve"> hours</w:t>
      </w:r>
      <w:r w:rsidRPr="008E7197">
        <w:rPr>
          <w:rFonts w:ascii="Times New Roman" w:hAnsi="Times New Roman"/>
          <w:color w:val="000000"/>
          <w:szCs w:val="24"/>
        </w:rPr>
        <w:t xml:space="preserve"> of the service</w:t>
      </w:r>
      <w:r w:rsidR="00894231">
        <w:rPr>
          <w:rFonts w:ascii="Times New Roman" w:hAnsi="Times New Roman"/>
          <w:color w:val="000000"/>
          <w:szCs w:val="24"/>
        </w:rPr>
        <w:t xml:space="preserve"> and/or contact</w:t>
      </w:r>
      <w:r w:rsidRPr="008E7197">
        <w:rPr>
          <w:rFonts w:ascii="Times New Roman" w:hAnsi="Times New Roman"/>
          <w:color w:val="000000"/>
          <w:szCs w:val="24"/>
        </w:rPr>
        <w:t xml:space="preserve">.  </w:t>
      </w:r>
    </w:p>
    <w:p w:rsidR="00D6358B" w:rsidRPr="001D1A17" w:rsidRDefault="00D6358B" w:rsidP="00997714">
      <w:pPr>
        <w:numPr>
          <w:ilvl w:val="1"/>
          <w:numId w:val="3"/>
        </w:numPr>
        <w:autoSpaceDE w:val="0"/>
        <w:autoSpaceDN w:val="0"/>
        <w:adjustRightInd w:val="0"/>
        <w:rPr>
          <w:rFonts w:ascii="Times New Roman" w:hAnsi="Times New Roman"/>
          <w:color w:val="000000"/>
          <w:sz w:val="23"/>
          <w:szCs w:val="23"/>
        </w:rPr>
      </w:pPr>
      <w:r>
        <w:rPr>
          <w:rFonts w:ascii="Times New Roman" w:hAnsi="Times New Roman"/>
          <w:color w:val="000000"/>
          <w:szCs w:val="24"/>
        </w:rPr>
        <w:t>Incident Reports are to be written timely pursuant to the DCFS SP-3 Incident Reporting and Management Policy</w:t>
      </w:r>
      <w:r w:rsidR="005D3143">
        <w:rPr>
          <w:rFonts w:ascii="Times New Roman" w:hAnsi="Times New Roman"/>
          <w:color w:val="000000"/>
          <w:szCs w:val="24"/>
        </w:rPr>
        <w:t xml:space="preserve">. </w:t>
      </w:r>
      <w:r>
        <w:rPr>
          <w:rFonts w:ascii="Times New Roman" w:hAnsi="Times New Roman"/>
          <w:color w:val="000000"/>
          <w:szCs w:val="24"/>
        </w:rPr>
        <w:t>July 2013.</w:t>
      </w:r>
    </w:p>
    <w:p w:rsidR="001D1A17" w:rsidRPr="008E7197" w:rsidRDefault="001D1A17" w:rsidP="00997714">
      <w:pPr>
        <w:numPr>
          <w:ilvl w:val="1"/>
          <w:numId w:val="3"/>
        </w:numPr>
        <w:autoSpaceDE w:val="0"/>
        <w:autoSpaceDN w:val="0"/>
        <w:adjustRightInd w:val="0"/>
        <w:rPr>
          <w:rFonts w:ascii="Times New Roman" w:hAnsi="Times New Roman"/>
          <w:color w:val="000000"/>
          <w:sz w:val="23"/>
          <w:szCs w:val="23"/>
        </w:rPr>
      </w:pPr>
      <w:r>
        <w:rPr>
          <w:rFonts w:ascii="Times New Roman" w:hAnsi="Times New Roman"/>
          <w:color w:val="000000"/>
          <w:szCs w:val="24"/>
        </w:rPr>
        <w:t>Discharge summaries are to be wri</w:t>
      </w:r>
      <w:r w:rsidR="008412C1">
        <w:rPr>
          <w:rFonts w:ascii="Times New Roman" w:hAnsi="Times New Roman"/>
          <w:color w:val="000000"/>
          <w:szCs w:val="24"/>
        </w:rPr>
        <w:t xml:space="preserve">tten pursuant to Section </w:t>
      </w:r>
      <w:r w:rsidR="00E10E42">
        <w:rPr>
          <w:rFonts w:ascii="Times New Roman" w:hAnsi="Times New Roman"/>
          <w:color w:val="000000"/>
          <w:szCs w:val="24"/>
        </w:rPr>
        <w:t>III</w:t>
      </w:r>
      <w:r w:rsidR="008412C1">
        <w:rPr>
          <w:rFonts w:ascii="Times New Roman" w:hAnsi="Times New Roman"/>
          <w:color w:val="000000"/>
          <w:szCs w:val="24"/>
        </w:rPr>
        <w:t>.</w:t>
      </w:r>
      <w:r w:rsidR="00B63A45">
        <w:rPr>
          <w:rFonts w:ascii="Times New Roman" w:hAnsi="Times New Roman"/>
          <w:color w:val="000000"/>
          <w:szCs w:val="24"/>
        </w:rPr>
        <w:t xml:space="preserve"> </w:t>
      </w:r>
      <w:r w:rsidR="00127EA0">
        <w:rPr>
          <w:rFonts w:ascii="Times New Roman" w:hAnsi="Times New Roman"/>
          <w:color w:val="000000"/>
          <w:szCs w:val="24"/>
        </w:rPr>
        <w:t>B</w:t>
      </w:r>
      <w:r w:rsidR="008412C1">
        <w:rPr>
          <w:rFonts w:ascii="Times New Roman" w:hAnsi="Times New Roman"/>
          <w:color w:val="000000"/>
          <w:szCs w:val="24"/>
        </w:rPr>
        <w:t>.</w:t>
      </w:r>
      <w:r w:rsidR="00B63A45">
        <w:rPr>
          <w:rFonts w:ascii="Times New Roman" w:hAnsi="Times New Roman"/>
          <w:color w:val="000000"/>
          <w:szCs w:val="24"/>
        </w:rPr>
        <w:t xml:space="preserve"> </w:t>
      </w:r>
      <w:r w:rsidR="00127EA0">
        <w:rPr>
          <w:rFonts w:ascii="Times New Roman" w:hAnsi="Times New Roman"/>
          <w:color w:val="000000"/>
          <w:szCs w:val="24"/>
        </w:rPr>
        <w:t>5</w:t>
      </w:r>
      <w:r>
        <w:rPr>
          <w:rFonts w:ascii="Times New Roman" w:hAnsi="Times New Roman"/>
          <w:color w:val="000000"/>
          <w:szCs w:val="24"/>
        </w:rPr>
        <w:t xml:space="preserve"> of this policy.</w:t>
      </w:r>
    </w:p>
    <w:p w:rsidR="00E21AE5" w:rsidRDefault="00E21AE5" w:rsidP="00E21AE5">
      <w:pPr>
        <w:autoSpaceDE w:val="0"/>
        <w:autoSpaceDN w:val="0"/>
        <w:adjustRightInd w:val="0"/>
        <w:ind w:left="720"/>
        <w:rPr>
          <w:rFonts w:ascii="Times New Roman" w:hAnsi="Times New Roman"/>
          <w:color w:val="000000"/>
          <w:sz w:val="23"/>
          <w:szCs w:val="23"/>
        </w:rPr>
      </w:pPr>
    </w:p>
    <w:p w:rsidR="00A157AF" w:rsidRDefault="00A157AF" w:rsidP="00A84799">
      <w:pPr>
        <w:numPr>
          <w:ilvl w:val="0"/>
          <w:numId w:val="9"/>
        </w:numPr>
        <w:tabs>
          <w:tab w:val="clear" w:pos="2160"/>
        </w:tabs>
        <w:autoSpaceDE w:val="0"/>
        <w:autoSpaceDN w:val="0"/>
        <w:adjustRightInd w:val="0"/>
        <w:ind w:left="1080"/>
        <w:rPr>
          <w:rFonts w:ascii="Times New Roman" w:hAnsi="Times New Roman"/>
          <w:color w:val="000000"/>
          <w:szCs w:val="24"/>
        </w:rPr>
      </w:pPr>
      <w:r>
        <w:rPr>
          <w:rFonts w:ascii="Times New Roman" w:hAnsi="Times New Roman"/>
          <w:color w:val="000000"/>
          <w:szCs w:val="24"/>
        </w:rPr>
        <w:t xml:space="preserve">DCFS staff is prohibited from </w:t>
      </w:r>
      <w:r w:rsidR="00316FC1">
        <w:rPr>
          <w:rFonts w:ascii="Times New Roman" w:hAnsi="Times New Roman"/>
          <w:color w:val="000000"/>
          <w:szCs w:val="24"/>
        </w:rPr>
        <w:t>knowingly</w:t>
      </w:r>
      <w:r w:rsidR="001966A9">
        <w:rPr>
          <w:rFonts w:ascii="Times New Roman" w:hAnsi="Times New Roman"/>
          <w:color w:val="000000"/>
          <w:szCs w:val="24"/>
        </w:rPr>
        <w:t xml:space="preserve"> submitting claims or</w:t>
      </w:r>
      <w:r w:rsidR="00316FC1">
        <w:rPr>
          <w:rFonts w:ascii="Times New Roman" w:hAnsi="Times New Roman"/>
          <w:color w:val="000000"/>
          <w:szCs w:val="24"/>
        </w:rPr>
        <w:t xml:space="preserve"> </w:t>
      </w:r>
      <w:r>
        <w:rPr>
          <w:rFonts w:ascii="Times New Roman" w:hAnsi="Times New Roman"/>
          <w:color w:val="000000"/>
          <w:szCs w:val="24"/>
        </w:rPr>
        <w:t>billing for services that have not been documented</w:t>
      </w:r>
      <w:r w:rsidR="00B165E2">
        <w:rPr>
          <w:rFonts w:ascii="Times New Roman" w:hAnsi="Times New Roman"/>
          <w:color w:val="000000"/>
          <w:szCs w:val="24"/>
        </w:rPr>
        <w:t xml:space="preserve"> completely and accurately</w:t>
      </w:r>
      <w:r>
        <w:rPr>
          <w:rFonts w:ascii="Times New Roman" w:hAnsi="Times New Roman"/>
          <w:color w:val="000000"/>
          <w:szCs w:val="24"/>
        </w:rPr>
        <w:t xml:space="preserve"> in the </w:t>
      </w:r>
      <w:r w:rsidR="00330DBB">
        <w:rPr>
          <w:rFonts w:ascii="Times New Roman" w:hAnsi="Times New Roman"/>
          <w:color w:val="000000"/>
          <w:szCs w:val="24"/>
        </w:rPr>
        <w:t>client</w:t>
      </w:r>
      <w:r>
        <w:rPr>
          <w:rFonts w:ascii="Times New Roman" w:hAnsi="Times New Roman"/>
          <w:color w:val="000000"/>
          <w:szCs w:val="24"/>
        </w:rPr>
        <w:t xml:space="preserve"> record</w:t>
      </w:r>
      <w:r w:rsidR="00227CCE">
        <w:rPr>
          <w:rFonts w:ascii="Times New Roman" w:hAnsi="Times New Roman"/>
          <w:color w:val="000000"/>
          <w:szCs w:val="24"/>
        </w:rPr>
        <w:t xml:space="preserve"> pursuant to this policy</w:t>
      </w:r>
      <w:r w:rsidR="00767659">
        <w:rPr>
          <w:rFonts w:ascii="Times New Roman" w:hAnsi="Times New Roman"/>
          <w:color w:val="000000"/>
          <w:szCs w:val="24"/>
        </w:rPr>
        <w:t xml:space="preserve"> (Refer to DCFS CMH A-4 False Claims Act Policy)</w:t>
      </w:r>
      <w:r>
        <w:rPr>
          <w:rFonts w:ascii="Times New Roman" w:hAnsi="Times New Roman"/>
          <w:color w:val="000000"/>
          <w:szCs w:val="24"/>
        </w:rPr>
        <w:t>.</w:t>
      </w:r>
    </w:p>
    <w:p w:rsidR="00A157AF" w:rsidRDefault="00A157AF" w:rsidP="00E21AE5">
      <w:pPr>
        <w:autoSpaceDE w:val="0"/>
        <w:autoSpaceDN w:val="0"/>
        <w:adjustRightInd w:val="0"/>
        <w:ind w:left="720"/>
        <w:rPr>
          <w:rFonts w:ascii="Times New Roman" w:hAnsi="Times New Roman"/>
          <w:color w:val="000000"/>
          <w:szCs w:val="24"/>
        </w:rPr>
      </w:pPr>
    </w:p>
    <w:p w:rsidR="00532168" w:rsidRDefault="00FB50C0" w:rsidP="006B1153">
      <w:pPr>
        <w:numPr>
          <w:ilvl w:val="0"/>
          <w:numId w:val="34"/>
        </w:numPr>
        <w:autoSpaceDE w:val="0"/>
        <w:autoSpaceDN w:val="0"/>
        <w:adjustRightInd w:val="0"/>
        <w:rPr>
          <w:rFonts w:ascii="Times New Roman" w:hAnsi="Times New Roman"/>
          <w:color w:val="000000"/>
          <w:szCs w:val="24"/>
        </w:rPr>
      </w:pPr>
      <w:r>
        <w:rPr>
          <w:rFonts w:ascii="Times New Roman" w:hAnsi="Times New Roman"/>
          <w:color w:val="000000"/>
          <w:szCs w:val="24"/>
        </w:rPr>
        <w:t xml:space="preserve">DCFS staff </w:t>
      </w:r>
      <w:r w:rsidR="006B1153">
        <w:rPr>
          <w:rFonts w:ascii="Times New Roman" w:hAnsi="Times New Roman"/>
          <w:color w:val="000000"/>
          <w:szCs w:val="24"/>
        </w:rPr>
        <w:t>that</w:t>
      </w:r>
      <w:r>
        <w:rPr>
          <w:rFonts w:ascii="Times New Roman" w:hAnsi="Times New Roman"/>
          <w:color w:val="000000"/>
          <w:szCs w:val="24"/>
        </w:rPr>
        <w:t xml:space="preserve"> execute agency forms shall ensure the form is completed in its entirety, including dates, signatures, and narratives</w:t>
      </w:r>
      <w:r w:rsidR="00B73136">
        <w:rPr>
          <w:rFonts w:ascii="Times New Roman" w:hAnsi="Times New Roman"/>
          <w:color w:val="000000"/>
          <w:szCs w:val="24"/>
        </w:rPr>
        <w:t xml:space="preserve"> when indicated</w:t>
      </w:r>
      <w:r>
        <w:rPr>
          <w:rFonts w:ascii="Times New Roman" w:hAnsi="Times New Roman"/>
          <w:color w:val="000000"/>
          <w:szCs w:val="24"/>
        </w:rPr>
        <w:t xml:space="preserve">.  Medical records staff </w:t>
      </w:r>
      <w:r w:rsidR="00F27899">
        <w:rPr>
          <w:rFonts w:ascii="Times New Roman" w:hAnsi="Times New Roman"/>
          <w:color w:val="000000"/>
          <w:szCs w:val="24"/>
        </w:rPr>
        <w:t xml:space="preserve">is prohibited from filing incomplete forms in </w:t>
      </w:r>
      <w:r w:rsidR="00B1442F">
        <w:rPr>
          <w:rFonts w:ascii="Times New Roman" w:hAnsi="Times New Roman"/>
          <w:color w:val="000000"/>
          <w:szCs w:val="24"/>
        </w:rPr>
        <w:t>a client</w:t>
      </w:r>
      <w:r w:rsidR="00F27899">
        <w:rPr>
          <w:rFonts w:ascii="Times New Roman" w:hAnsi="Times New Roman"/>
          <w:color w:val="000000"/>
          <w:szCs w:val="24"/>
        </w:rPr>
        <w:t xml:space="preserve"> record</w:t>
      </w:r>
      <w:r w:rsidR="00532168">
        <w:rPr>
          <w:rFonts w:ascii="Times New Roman" w:hAnsi="Times New Roman"/>
          <w:color w:val="000000"/>
          <w:szCs w:val="24"/>
        </w:rPr>
        <w:t xml:space="preserve">.   </w:t>
      </w:r>
      <w:r w:rsidR="00F27899">
        <w:rPr>
          <w:rFonts w:ascii="Times New Roman" w:hAnsi="Times New Roman"/>
          <w:color w:val="000000"/>
          <w:szCs w:val="24"/>
        </w:rPr>
        <w:t>In the event a DCFS staff submits an incomplete form to</w:t>
      </w:r>
      <w:r w:rsidR="00B73136">
        <w:rPr>
          <w:rFonts w:ascii="Times New Roman" w:hAnsi="Times New Roman"/>
          <w:color w:val="000000"/>
          <w:szCs w:val="24"/>
        </w:rPr>
        <w:t xml:space="preserve"> </w:t>
      </w:r>
      <w:r w:rsidR="001A44A1">
        <w:rPr>
          <w:rFonts w:ascii="Times New Roman" w:hAnsi="Times New Roman"/>
          <w:color w:val="000000"/>
          <w:szCs w:val="24"/>
        </w:rPr>
        <w:t>medical</w:t>
      </w:r>
      <w:r w:rsidR="00F27899">
        <w:rPr>
          <w:rFonts w:ascii="Times New Roman" w:hAnsi="Times New Roman"/>
          <w:color w:val="000000"/>
          <w:szCs w:val="24"/>
        </w:rPr>
        <w:t xml:space="preserve"> records</w:t>
      </w:r>
      <w:r w:rsidR="00B1442F">
        <w:rPr>
          <w:rFonts w:ascii="Times New Roman" w:hAnsi="Times New Roman"/>
          <w:color w:val="000000"/>
          <w:szCs w:val="24"/>
        </w:rPr>
        <w:t xml:space="preserve"> </w:t>
      </w:r>
      <w:r w:rsidR="001A44A1">
        <w:rPr>
          <w:rFonts w:ascii="Times New Roman" w:hAnsi="Times New Roman"/>
          <w:color w:val="000000"/>
          <w:szCs w:val="24"/>
        </w:rPr>
        <w:t>staff or</w:t>
      </w:r>
      <w:r w:rsidR="00B73136">
        <w:rPr>
          <w:rFonts w:ascii="Times New Roman" w:hAnsi="Times New Roman"/>
          <w:color w:val="000000"/>
          <w:szCs w:val="24"/>
        </w:rPr>
        <w:t xml:space="preserve"> other support staff </w:t>
      </w:r>
      <w:r w:rsidR="00F27899">
        <w:rPr>
          <w:rFonts w:ascii="Times New Roman" w:hAnsi="Times New Roman"/>
          <w:color w:val="000000"/>
          <w:szCs w:val="24"/>
        </w:rPr>
        <w:t xml:space="preserve">for filing, </w:t>
      </w:r>
      <w:r w:rsidR="00B73136">
        <w:rPr>
          <w:rFonts w:ascii="Times New Roman" w:hAnsi="Times New Roman"/>
          <w:color w:val="000000"/>
          <w:szCs w:val="24"/>
        </w:rPr>
        <w:t xml:space="preserve">those </w:t>
      </w:r>
      <w:r w:rsidR="00F27899">
        <w:rPr>
          <w:rFonts w:ascii="Times New Roman" w:hAnsi="Times New Roman"/>
          <w:color w:val="000000"/>
          <w:szCs w:val="24"/>
        </w:rPr>
        <w:t>staff</w:t>
      </w:r>
      <w:r w:rsidR="00B73136">
        <w:rPr>
          <w:rFonts w:ascii="Times New Roman" w:hAnsi="Times New Roman"/>
          <w:color w:val="000000"/>
          <w:szCs w:val="24"/>
        </w:rPr>
        <w:t xml:space="preserve"> members</w:t>
      </w:r>
      <w:r w:rsidR="00F27899">
        <w:rPr>
          <w:rFonts w:ascii="Times New Roman" w:hAnsi="Times New Roman"/>
          <w:color w:val="000000"/>
          <w:szCs w:val="24"/>
        </w:rPr>
        <w:t xml:space="preserve"> </w:t>
      </w:r>
      <w:r>
        <w:rPr>
          <w:rFonts w:ascii="Times New Roman" w:hAnsi="Times New Roman"/>
          <w:color w:val="000000"/>
          <w:szCs w:val="24"/>
        </w:rPr>
        <w:t xml:space="preserve">shall </w:t>
      </w:r>
      <w:r w:rsidR="00B9484F">
        <w:rPr>
          <w:rFonts w:ascii="Times New Roman" w:hAnsi="Times New Roman"/>
          <w:color w:val="000000"/>
          <w:szCs w:val="24"/>
        </w:rPr>
        <w:t xml:space="preserve">timely </w:t>
      </w:r>
      <w:r>
        <w:rPr>
          <w:rFonts w:ascii="Times New Roman" w:hAnsi="Times New Roman"/>
          <w:color w:val="000000"/>
          <w:szCs w:val="24"/>
        </w:rPr>
        <w:t>return any incomplete forms to the DCFS staff for completion b</w:t>
      </w:r>
      <w:r w:rsidR="00B1442F">
        <w:rPr>
          <w:rFonts w:ascii="Times New Roman" w:hAnsi="Times New Roman"/>
          <w:color w:val="000000"/>
          <w:szCs w:val="24"/>
        </w:rPr>
        <w:t>efore filing them in the client record</w:t>
      </w:r>
      <w:r>
        <w:rPr>
          <w:rFonts w:ascii="Times New Roman" w:hAnsi="Times New Roman"/>
          <w:color w:val="000000"/>
          <w:szCs w:val="24"/>
        </w:rPr>
        <w:t xml:space="preserve">. </w:t>
      </w:r>
    </w:p>
    <w:p w:rsidR="00532168" w:rsidRDefault="00532168" w:rsidP="00E048A7">
      <w:pPr>
        <w:autoSpaceDE w:val="0"/>
        <w:autoSpaceDN w:val="0"/>
        <w:adjustRightInd w:val="0"/>
        <w:ind w:left="1080"/>
        <w:rPr>
          <w:rFonts w:ascii="Times New Roman" w:hAnsi="Times New Roman"/>
          <w:color w:val="000000"/>
          <w:szCs w:val="24"/>
        </w:rPr>
      </w:pPr>
    </w:p>
    <w:p w:rsidR="00F93562" w:rsidRPr="00A157AF" w:rsidRDefault="00532168" w:rsidP="00E048A7">
      <w:pPr>
        <w:autoSpaceDE w:val="0"/>
        <w:autoSpaceDN w:val="0"/>
        <w:adjustRightInd w:val="0"/>
        <w:ind w:left="1080"/>
        <w:rPr>
          <w:rFonts w:ascii="Times New Roman" w:hAnsi="Times New Roman"/>
          <w:color w:val="000000"/>
          <w:szCs w:val="24"/>
        </w:rPr>
      </w:pPr>
      <w:r>
        <w:rPr>
          <w:rFonts w:ascii="Times New Roman" w:hAnsi="Times New Roman"/>
          <w:color w:val="000000"/>
          <w:szCs w:val="24"/>
        </w:rPr>
        <w:t xml:space="preserve">Supervisors are required to review the hard copy </w:t>
      </w:r>
      <w:r w:rsidR="00B1442F">
        <w:rPr>
          <w:rFonts w:ascii="Times New Roman" w:hAnsi="Times New Roman"/>
          <w:color w:val="000000"/>
          <w:szCs w:val="24"/>
        </w:rPr>
        <w:t xml:space="preserve">client </w:t>
      </w:r>
      <w:r>
        <w:rPr>
          <w:rFonts w:ascii="Times New Roman" w:hAnsi="Times New Roman"/>
          <w:color w:val="000000"/>
          <w:szCs w:val="24"/>
        </w:rPr>
        <w:t>record as part of their routine supervisory review and at case closing</w:t>
      </w:r>
      <w:r w:rsidR="000E7241">
        <w:rPr>
          <w:rFonts w:ascii="Times New Roman" w:hAnsi="Times New Roman"/>
          <w:color w:val="000000"/>
          <w:szCs w:val="24"/>
        </w:rPr>
        <w:t xml:space="preserve"> in order </w:t>
      </w:r>
      <w:r>
        <w:rPr>
          <w:rFonts w:ascii="Times New Roman" w:hAnsi="Times New Roman"/>
          <w:color w:val="000000"/>
          <w:szCs w:val="24"/>
        </w:rPr>
        <w:t>to ensure all documents and forms are legible and completed correctly</w:t>
      </w:r>
      <w:r w:rsidR="00CF0E99">
        <w:rPr>
          <w:rFonts w:ascii="Times New Roman" w:hAnsi="Times New Roman"/>
          <w:color w:val="000000"/>
          <w:szCs w:val="24"/>
        </w:rPr>
        <w:t xml:space="preserve"> (Please refer to Attachment A, B, and C </w:t>
      </w:r>
      <w:r w:rsidR="00AC4140">
        <w:rPr>
          <w:rFonts w:ascii="Times New Roman" w:hAnsi="Times New Roman"/>
          <w:color w:val="000000"/>
          <w:szCs w:val="24"/>
        </w:rPr>
        <w:t xml:space="preserve">of this policy </w:t>
      </w:r>
      <w:r w:rsidR="00CF0E99">
        <w:rPr>
          <w:rFonts w:ascii="Times New Roman" w:hAnsi="Times New Roman"/>
          <w:color w:val="000000"/>
          <w:szCs w:val="24"/>
        </w:rPr>
        <w:t>for further information about supervisory review requirements)</w:t>
      </w:r>
      <w:r>
        <w:rPr>
          <w:rFonts w:ascii="Times New Roman" w:hAnsi="Times New Roman"/>
          <w:color w:val="000000"/>
          <w:szCs w:val="24"/>
        </w:rPr>
        <w:t>.</w:t>
      </w:r>
    </w:p>
    <w:p w:rsidR="00F93562" w:rsidRPr="00F93562" w:rsidRDefault="00F93562" w:rsidP="00F93562">
      <w:pPr>
        <w:autoSpaceDE w:val="0"/>
        <w:autoSpaceDN w:val="0"/>
        <w:adjustRightInd w:val="0"/>
        <w:rPr>
          <w:rFonts w:ascii="Times New Roman" w:hAnsi="Times New Roman"/>
          <w:color w:val="000000"/>
          <w:sz w:val="23"/>
          <w:szCs w:val="23"/>
        </w:rPr>
      </w:pPr>
    </w:p>
    <w:p w:rsidR="00F93562" w:rsidRPr="001A44A1" w:rsidRDefault="00F27899" w:rsidP="006B1153">
      <w:pPr>
        <w:numPr>
          <w:ilvl w:val="0"/>
          <w:numId w:val="34"/>
        </w:numPr>
        <w:autoSpaceDE w:val="0"/>
        <w:autoSpaceDN w:val="0"/>
        <w:adjustRightInd w:val="0"/>
        <w:rPr>
          <w:rFonts w:ascii="Times New Roman" w:hAnsi="Times New Roman"/>
          <w:color w:val="000000"/>
          <w:szCs w:val="24"/>
        </w:rPr>
      </w:pPr>
      <w:r w:rsidRPr="001A44A1">
        <w:rPr>
          <w:rFonts w:ascii="Times New Roman" w:hAnsi="Times New Roman"/>
          <w:color w:val="000000"/>
          <w:szCs w:val="24"/>
        </w:rPr>
        <w:t xml:space="preserve">Late </w:t>
      </w:r>
      <w:r w:rsidR="004E35BE" w:rsidRPr="001A44A1">
        <w:rPr>
          <w:rFonts w:ascii="Times New Roman" w:hAnsi="Times New Roman"/>
          <w:color w:val="000000"/>
          <w:szCs w:val="24"/>
        </w:rPr>
        <w:t xml:space="preserve">documentation </w:t>
      </w:r>
      <w:r w:rsidRPr="001A44A1">
        <w:rPr>
          <w:rFonts w:ascii="Times New Roman" w:hAnsi="Times New Roman"/>
          <w:color w:val="000000"/>
          <w:szCs w:val="24"/>
        </w:rPr>
        <w:t xml:space="preserve">entries </w:t>
      </w:r>
      <w:r w:rsidR="004E35BE" w:rsidRPr="001A44A1">
        <w:rPr>
          <w:rFonts w:ascii="Times New Roman" w:hAnsi="Times New Roman"/>
          <w:color w:val="000000"/>
          <w:szCs w:val="24"/>
        </w:rPr>
        <w:t>and documentation errors</w:t>
      </w:r>
      <w:r w:rsidR="00B9484F" w:rsidRPr="001A44A1">
        <w:rPr>
          <w:rFonts w:ascii="Times New Roman" w:hAnsi="Times New Roman"/>
          <w:color w:val="000000"/>
          <w:szCs w:val="24"/>
        </w:rPr>
        <w:t xml:space="preserve"> in Avatar</w:t>
      </w:r>
    </w:p>
    <w:p w:rsidR="00F27899" w:rsidRPr="001A44A1" w:rsidRDefault="00F878AC" w:rsidP="00F27899">
      <w:pPr>
        <w:autoSpaceDE w:val="0"/>
        <w:autoSpaceDN w:val="0"/>
        <w:adjustRightInd w:val="0"/>
        <w:ind w:left="1080"/>
        <w:rPr>
          <w:rFonts w:ascii="Times New Roman" w:hAnsi="Times New Roman"/>
          <w:color w:val="000000"/>
          <w:szCs w:val="24"/>
        </w:rPr>
      </w:pPr>
      <w:r w:rsidRPr="001A44A1">
        <w:rPr>
          <w:rFonts w:ascii="Times New Roman" w:hAnsi="Times New Roman"/>
          <w:color w:val="000000"/>
          <w:szCs w:val="24"/>
        </w:rPr>
        <w:t>Pursuant to Section IV.</w:t>
      </w:r>
      <w:r w:rsidR="001A44A1">
        <w:rPr>
          <w:rFonts w:ascii="Times New Roman" w:hAnsi="Times New Roman"/>
          <w:color w:val="000000"/>
          <w:szCs w:val="24"/>
        </w:rPr>
        <w:t>,</w:t>
      </w:r>
      <w:r w:rsidRPr="001A44A1">
        <w:rPr>
          <w:rFonts w:ascii="Times New Roman" w:hAnsi="Times New Roman"/>
          <w:color w:val="000000"/>
          <w:szCs w:val="24"/>
        </w:rPr>
        <w:t xml:space="preserve"> D.</w:t>
      </w:r>
      <w:r w:rsidR="001A44A1">
        <w:rPr>
          <w:rFonts w:ascii="Times New Roman" w:hAnsi="Times New Roman"/>
          <w:color w:val="000000"/>
          <w:szCs w:val="24"/>
        </w:rPr>
        <w:t>,</w:t>
      </w:r>
      <w:r w:rsidR="00E905F9" w:rsidRPr="001A44A1">
        <w:rPr>
          <w:rFonts w:ascii="Times New Roman" w:hAnsi="Times New Roman"/>
          <w:color w:val="000000"/>
          <w:szCs w:val="24"/>
        </w:rPr>
        <w:t xml:space="preserve"> 2,</w:t>
      </w:r>
      <w:r w:rsidRPr="001A44A1">
        <w:rPr>
          <w:rFonts w:ascii="Times New Roman" w:hAnsi="Times New Roman"/>
          <w:color w:val="000000"/>
          <w:szCs w:val="24"/>
        </w:rPr>
        <w:t xml:space="preserve"> timeliness of documentation is required in all DCFS children’s mental health programs.  E</w:t>
      </w:r>
      <w:r w:rsidR="005719AD" w:rsidRPr="001A44A1">
        <w:rPr>
          <w:rFonts w:ascii="Times New Roman" w:hAnsi="Times New Roman"/>
          <w:color w:val="000000"/>
          <w:szCs w:val="24"/>
        </w:rPr>
        <w:t>xception</w:t>
      </w:r>
      <w:r w:rsidRPr="001A44A1">
        <w:rPr>
          <w:rFonts w:ascii="Times New Roman" w:hAnsi="Times New Roman"/>
          <w:color w:val="000000"/>
          <w:szCs w:val="24"/>
        </w:rPr>
        <w:t>s</w:t>
      </w:r>
      <w:r w:rsidR="005719AD" w:rsidRPr="001A44A1">
        <w:rPr>
          <w:rFonts w:ascii="Times New Roman" w:hAnsi="Times New Roman"/>
          <w:color w:val="000000"/>
          <w:szCs w:val="24"/>
        </w:rPr>
        <w:t xml:space="preserve"> to</w:t>
      </w:r>
      <w:r w:rsidRPr="001A44A1">
        <w:rPr>
          <w:rFonts w:ascii="Times New Roman" w:hAnsi="Times New Roman"/>
          <w:color w:val="000000"/>
          <w:szCs w:val="24"/>
        </w:rPr>
        <w:t xml:space="preserve"> this </w:t>
      </w:r>
      <w:r w:rsidR="005719AD" w:rsidRPr="001A44A1">
        <w:rPr>
          <w:rFonts w:ascii="Times New Roman" w:hAnsi="Times New Roman"/>
          <w:color w:val="000000"/>
          <w:szCs w:val="24"/>
        </w:rPr>
        <w:t>rule</w:t>
      </w:r>
      <w:r w:rsidRPr="001A44A1">
        <w:rPr>
          <w:rFonts w:ascii="Times New Roman" w:hAnsi="Times New Roman"/>
          <w:color w:val="000000"/>
          <w:szCs w:val="24"/>
        </w:rPr>
        <w:t xml:space="preserve"> </w:t>
      </w:r>
      <w:r w:rsidR="00B9484F" w:rsidRPr="001A44A1">
        <w:rPr>
          <w:rFonts w:ascii="Times New Roman" w:hAnsi="Times New Roman"/>
          <w:color w:val="000000"/>
          <w:szCs w:val="24"/>
        </w:rPr>
        <w:t>are</w:t>
      </w:r>
      <w:r w:rsidRPr="001A44A1">
        <w:rPr>
          <w:rFonts w:ascii="Times New Roman" w:hAnsi="Times New Roman"/>
          <w:color w:val="000000"/>
          <w:szCs w:val="24"/>
        </w:rPr>
        <w:t xml:space="preserve"> made at the discretion of the applicable </w:t>
      </w:r>
      <w:r w:rsidR="00BD245D" w:rsidRPr="001A44A1">
        <w:rPr>
          <w:rFonts w:ascii="Times New Roman" w:hAnsi="Times New Roman"/>
          <w:color w:val="000000"/>
          <w:szCs w:val="24"/>
        </w:rPr>
        <w:t>Clinical Program Manager II</w:t>
      </w:r>
      <w:r w:rsidR="005719AD" w:rsidRPr="001A44A1">
        <w:rPr>
          <w:rFonts w:ascii="Times New Roman" w:hAnsi="Times New Roman"/>
          <w:color w:val="000000"/>
          <w:szCs w:val="24"/>
        </w:rPr>
        <w:t xml:space="preserve"> </w:t>
      </w:r>
      <w:r w:rsidR="004E35BE" w:rsidRPr="001A44A1">
        <w:rPr>
          <w:rFonts w:ascii="Times New Roman" w:hAnsi="Times New Roman"/>
          <w:color w:val="000000"/>
          <w:szCs w:val="24"/>
        </w:rPr>
        <w:t xml:space="preserve">and shall </w:t>
      </w:r>
      <w:r w:rsidR="005719AD" w:rsidRPr="001A44A1">
        <w:rPr>
          <w:rFonts w:ascii="Times New Roman" w:hAnsi="Times New Roman"/>
          <w:color w:val="000000"/>
          <w:szCs w:val="24"/>
        </w:rPr>
        <w:t>only</w:t>
      </w:r>
      <w:r w:rsidR="004E35BE" w:rsidRPr="001A44A1">
        <w:rPr>
          <w:rFonts w:ascii="Times New Roman" w:hAnsi="Times New Roman"/>
          <w:color w:val="000000"/>
          <w:szCs w:val="24"/>
        </w:rPr>
        <w:t xml:space="preserve"> be allowed when </w:t>
      </w:r>
      <w:r w:rsidR="005719AD" w:rsidRPr="001A44A1">
        <w:rPr>
          <w:rFonts w:ascii="Times New Roman" w:hAnsi="Times New Roman"/>
          <w:color w:val="000000"/>
          <w:szCs w:val="24"/>
        </w:rPr>
        <w:t xml:space="preserve">DCFS staff is unable to enter documentation timely due to unforeseen circumstances </w:t>
      </w:r>
      <w:r w:rsidR="004E35BE" w:rsidRPr="001A44A1">
        <w:rPr>
          <w:rFonts w:ascii="Times New Roman" w:hAnsi="Times New Roman"/>
          <w:color w:val="000000"/>
          <w:szCs w:val="24"/>
        </w:rPr>
        <w:t xml:space="preserve">such as a </w:t>
      </w:r>
      <w:r w:rsidR="005719AD" w:rsidRPr="001A44A1">
        <w:rPr>
          <w:rFonts w:ascii="Times New Roman" w:hAnsi="Times New Roman"/>
          <w:color w:val="000000"/>
          <w:szCs w:val="24"/>
        </w:rPr>
        <w:t>staff illness</w:t>
      </w:r>
      <w:r w:rsidR="00E905F9" w:rsidRPr="001A44A1">
        <w:rPr>
          <w:rFonts w:ascii="Times New Roman" w:hAnsi="Times New Roman"/>
          <w:color w:val="000000"/>
          <w:szCs w:val="24"/>
        </w:rPr>
        <w:t>, office or program emergency,</w:t>
      </w:r>
      <w:r w:rsidR="005719AD" w:rsidRPr="001A44A1">
        <w:rPr>
          <w:rFonts w:ascii="Times New Roman" w:hAnsi="Times New Roman"/>
          <w:color w:val="000000"/>
          <w:szCs w:val="24"/>
        </w:rPr>
        <w:t xml:space="preserve"> or</w:t>
      </w:r>
      <w:r w:rsidR="004E35BE" w:rsidRPr="001A44A1">
        <w:rPr>
          <w:rFonts w:ascii="Times New Roman" w:hAnsi="Times New Roman"/>
          <w:color w:val="000000"/>
          <w:szCs w:val="24"/>
        </w:rPr>
        <w:t xml:space="preserve"> family emergency which calls them unexpectedly away from their duty station.  Other than unforeseen circumstances which prohibit DCFS staff’s ability to</w:t>
      </w:r>
      <w:r w:rsidRPr="001A44A1">
        <w:rPr>
          <w:rFonts w:ascii="Times New Roman" w:hAnsi="Times New Roman"/>
          <w:color w:val="000000"/>
          <w:szCs w:val="24"/>
        </w:rPr>
        <w:t xml:space="preserve"> comply with the </w:t>
      </w:r>
      <w:r w:rsidR="004E35BE" w:rsidRPr="001A44A1">
        <w:rPr>
          <w:rFonts w:ascii="Times New Roman" w:hAnsi="Times New Roman"/>
          <w:color w:val="000000"/>
          <w:szCs w:val="24"/>
        </w:rPr>
        <w:t>document</w:t>
      </w:r>
      <w:r w:rsidRPr="001A44A1">
        <w:rPr>
          <w:rFonts w:ascii="Times New Roman" w:hAnsi="Times New Roman"/>
          <w:color w:val="000000"/>
          <w:szCs w:val="24"/>
        </w:rPr>
        <w:t xml:space="preserve">ation timeliness rules, </w:t>
      </w:r>
      <w:r w:rsidR="004E35BE" w:rsidRPr="001A44A1">
        <w:rPr>
          <w:rFonts w:ascii="Times New Roman" w:hAnsi="Times New Roman"/>
          <w:color w:val="000000"/>
          <w:szCs w:val="24"/>
        </w:rPr>
        <w:t>DCFS staff is responsible for</w:t>
      </w:r>
      <w:r w:rsidRPr="001A44A1">
        <w:rPr>
          <w:rFonts w:ascii="Times New Roman" w:hAnsi="Times New Roman"/>
          <w:color w:val="000000"/>
          <w:szCs w:val="24"/>
        </w:rPr>
        <w:t xml:space="preserve"> immediately</w:t>
      </w:r>
      <w:r w:rsidR="004E35BE" w:rsidRPr="001A44A1">
        <w:rPr>
          <w:rFonts w:ascii="Times New Roman" w:hAnsi="Times New Roman"/>
          <w:color w:val="000000"/>
          <w:szCs w:val="24"/>
        </w:rPr>
        <w:t xml:space="preserve"> </w:t>
      </w:r>
      <w:r w:rsidR="00F27899" w:rsidRPr="001A44A1">
        <w:rPr>
          <w:rFonts w:ascii="Times New Roman" w:hAnsi="Times New Roman"/>
          <w:color w:val="000000"/>
          <w:szCs w:val="24"/>
        </w:rPr>
        <w:t xml:space="preserve">informing </w:t>
      </w:r>
      <w:r w:rsidR="004E35BE" w:rsidRPr="001A44A1">
        <w:rPr>
          <w:rFonts w:ascii="Times New Roman" w:hAnsi="Times New Roman"/>
          <w:color w:val="000000"/>
          <w:szCs w:val="24"/>
        </w:rPr>
        <w:t>his or her</w:t>
      </w:r>
      <w:r w:rsidR="00F27899" w:rsidRPr="001A44A1">
        <w:rPr>
          <w:rFonts w:ascii="Times New Roman" w:hAnsi="Times New Roman"/>
          <w:color w:val="000000"/>
          <w:szCs w:val="24"/>
        </w:rPr>
        <w:t xml:space="preserve"> supervisor about what has occurred to create a late entry in the client record. </w:t>
      </w:r>
      <w:r w:rsidR="004E35BE" w:rsidRPr="001A44A1">
        <w:rPr>
          <w:rFonts w:ascii="Times New Roman" w:hAnsi="Times New Roman"/>
          <w:color w:val="000000"/>
          <w:szCs w:val="24"/>
        </w:rPr>
        <w:t xml:space="preserve">  Supervisors are to ensure that timeliness</w:t>
      </w:r>
      <w:r w:rsidR="000E7241">
        <w:rPr>
          <w:rFonts w:ascii="Times New Roman" w:hAnsi="Times New Roman"/>
          <w:color w:val="000000"/>
          <w:szCs w:val="24"/>
        </w:rPr>
        <w:t xml:space="preserve"> issues</w:t>
      </w:r>
      <w:r w:rsidR="004E35BE" w:rsidRPr="001A44A1">
        <w:rPr>
          <w:rFonts w:ascii="Times New Roman" w:hAnsi="Times New Roman"/>
          <w:color w:val="000000"/>
          <w:szCs w:val="24"/>
        </w:rPr>
        <w:t xml:space="preserve"> in documentation is part of the performance evaluation standards for DCFS staff providing services to clients.</w:t>
      </w:r>
    </w:p>
    <w:p w:rsidR="00F27899" w:rsidRPr="001A44A1" w:rsidRDefault="00F27899" w:rsidP="00F27899">
      <w:pPr>
        <w:autoSpaceDE w:val="0"/>
        <w:autoSpaceDN w:val="0"/>
        <w:adjustRightInd w:val="0"/>
        <w:ind w:left="1080"/>
        <w:rPr>
          <w:rFonts w:ascii="Times New Roman" w:hAnsi="Times New Roman"/>
          <w:color w:val="000000"/>
          <w:szCs w:val="24"/>
        </w:rPr>
      </w:pPr>
    </w:p>
    <w:p w:rsidR="00DF50D3" w:rsidRDefault="00F878AC" w:rsidP="00F27899">
      <w:pPr>
        <w:autoSpaceDE w:val="0"/>
        <w:autoSpaceDN w:val="0"/>
        <w:adjustRightInd w:val="0"/>
        <w:ind w:left="1080"/>
        <w:rPr>
          <w:rFonts w:ascii="Times New Roman" w:hAnsi="Times New Roman"/>
          <w:color w:val="000000"/>
          <w:szCs w:val="24"/>
        </w:rPr>
      </w:pPr>
      <w:r w:rsidRPr="001A44A1">
        <w:rPr>
          <w:rFonts w:ascii="Times New Roman" w:hAnsi="Times New Roman"/>
          <w:color w:val="000000"/>
          <w:szCs w:val="24"/>
        </w:rPr>
        <w:t xml:space="preserve">In the event a documentation error occurs, the DCFS staff responsible for documenting the error is also responsible for </w:t>
      </w:r>
      <w:r w:rsidR="00F93562" w:rsidRPr="001A44A1">
        <w:rPr>
          <w:rFonts w:ascii="Times New Roman" w:hAnsi="Times New Roman"/>
          <w:color w:val="000000"/>
          <w:szCs w:val="24"/>
        </w:rPr>
        <w:t>correcting the</w:t>
      </w:r>
      <w:r w:rsidRPr="001A44A1">
        <w:rPr>
          <w:rFonts w:ascii="Times New Roman" w:hAnsi="Times New Roman"/>
          <w:color w:val="000000"/>
          <w:szCs w:val="24"/>
        </w:rPr>
        <w:t xml:space="preserve"> error in the </w:t>
      </w:r>
      <w:r w:rsidR="00967597" w:rsidRPr="001A44A1">
        <w:rPr>
          <w:rFonts w:ascii="Times New Roman" w:hAnsi="Times New Roman"/>
          <w:color w:val="000000"/>
          <w:szCs w:val="24"/>
        </w:rPr>
        <w:t>client</w:t>
      </w:r>
      <w:r w:rsidRPr="001A44A1">
        <w:rPr>
          <w:rFonts w:ascii="Times New Roman" w:hAnsi="Times New Roman"/>
          <w:color w:val="000000"/>
          <w:szCs w:val="24"/>
        </w:rPr>
        <w:t xml:space="preserve"> record</w:t>
      </w:r>
      <w:r w:rsidR="00AC4140">
        <w:rPr>
          <w:rFonts w:ascii="Times New Roman" w:hAnsi="Times New Roman"/>
          <w:color w:val="000000"/>
          <w:szCs w:val="24"/>
        </w:rPr>
        <w:t xml:space="preserve"> immediately upon discovering the error</w:t>
      </w:r>
      <w:r w:rsidRPr="001A44A1">
        <w:rPr>
          <w:rFonts w:ascii="Times New Roman" w:hAnsi="Times New Roman"/>
          <w:color w:val="000000"/>
          <w:szCs w:val="24"/>
        </w:rPr>
        <w:t xml:space="preserve">.  </w:t>
      </w:r>
      <w:r w:rsidR="00B63EA0">
        <w:rPr>
          <w:rFonts w:ascii="Times New Roman" w:hAnsi="Times New Roman"/>
          <w:color w:val="000000"/>
          <w:szCs w:val="24"/>
        </w:rPr>
        <w:t>In order to correct an error, an appended note must be submitted.</w:t>
      </w:r>
    </w:p>
    <w:p w:rsidR="00160ABC" w:rsidRDefault="00160ABC" w:rsidP="00F27899">
      <w:pPr>
        <w:autoSpaceDE w:val="0"/>
        <w:autoSpaceDN w:val="0"/>
        <w:adjustRightInd w:val="0"/>
        <w:ind w:left="1080"/>
        <w:rPr>
          <w:rFonts w:ascii="Times New Roman" w:hAnsi="Times New Roman"/>
          <w:color w:val="000000"/>
          <w:sz w:val="23"/>
          <w:szCs w:val="23"/>
        </w:rPr>
      </w:pPr>
    </w:p>
    <w:p w:rsidR="00DF50D3" w:rsidRDefault="00D447A7" w:rsidP="00A84799">
      <w:pPr>
        <w:numPr>
          <w:ilvl w:val="0"/>
          <w:numId w:val="14"/>
        </w:numPr>
        <w:tabs>
          <w:tab w:val="clear" w:pos="1800"/>
        </w:tabs>
        <w:autoSpaceDE w:val="0"/>
        <w:autoSpaceDN w:val="0"/>
        <w:adjustRightInd w:val="0"/>
        <w:ind w:left="1080"/>
        <w:rPr>
          <w:rFonts w:ascii="Times New Roman" w:hAnsi="Times New Roman"/>
          <w:color w:val="000000"/>
          <w:sz w:val="23"/>
          <w:szCs w:val="23"/>
        </w:rPr>
      </w:pPr>
      <w:r>
        <w:rPr>
          <w:rFonts w:ascii="Times New Roman" w:hAnsi="Times New Roman"/>
          <w:color w:val="000000"/>
          <w:sz w:val="23"/>
          <w:szCs w:val="23"/>
        </w:rPr>
        <w:t>What to D</w:t>
      </w:r>
      <w:r w:rsidR="00DF50D3">
        <w:rPr>
          <w:rFonts w:ascii="Times New Roman" w:hAnsi="Times New Roman"/>
          <w:color w:val="000000"/>
          <w:sz w:val="23"/>
          <w:szCs w:val="23"/>
        </w:rPr>
        <w:t xml:space="preserve">ocument in </w:t>
      </w:r>
      <w:r w:rsidR="002110D7">
        <w:rPr>
          <w:rFonts w:ascii="Times New Roman" w:hAnsi="Times New Roman"/>
          <w:color w:val="000000"/>
          <w:sz w:val="23"/>
          <w:szCs w:val="23"/>
        </w:rPr>
        <w:t xml:space="preserve">Progress and Psychotherapy </w:t>
      </w:r>
      <w:r>
        <w:rPr>
          <w:rFonts w:ascii="Times New Roman" w:hAnsi="Times New Roman"/>
          <w:color w:val="000000"/>
          <w:sz w:val="23"/>
          <w:szCs w:val="23"/>
        </w:rPr>
        <w:t>N</w:t>
      </w:r>
      <w:r w:rsidR="00DF50D3">
        <w:rPr>
          <w:rFonts w:ascii="Times New Roman" w:hAnsi="Times New Roman"/>
          <w:color w:val="000000"/>
          <w:sz w:val="23"/>
          <w:szCs w:val="23"/>
        </w:rPr>
        <w:t>otes</w:t>
      </w:r>
    </w:p>
    <w:p w:rsidR="00DF50D3" w:rsidRPr="004232CE" w:rsidRDefault="004232CE" w:rsidP="00DF50D3">
      <w:pPr>
        <w:autoSpaceDE w:val="0"/>
        <w:autoSpaceDN w:val="0"/>
        <w:adjustRightInd w:val="0"/>
        <w:ind w:left="1080"/>
        <w:rPr>
          <w:rFonts w:ascii="Times New Roman" w:hAnsi="Times New Roman"/>
          <w:color w:val="000000"/>
          <w:szCs w:val="24"/>
        </w:rPr>
      </w:pPr>
      <w:r>
        <w:rPr>
          <w:rFonts w:ascii="Times New Roman" w:hAnsi="Times New Roman"/>
          <w:color w:val="000000"/>
          <w:szCs w:val="24"/>
        </w:rPr>
        <w:t>T</w:t>
      </w:r>
      <w:r w:rsidR="00DF50D3" w:rsidRPr="004232CE">
        <w:rPr>
          <w:rFonts w:ascii="Times New Roman" w:hAnsi="Times New Roman"/>
          <w:color w:val="000000"/>
          <w:szCs w:val="24"/>
        </w:rPr>
        <w:t>he minimum is to be documented in a not</w:t>
      </w:r>
      <w:r w:rsidR="00706BAA">
        <w:rPr>
          <w:rFonts w:ascii="Times New Roman" w:hAnsi="Times New Roman"/>
          <w:color w:val="000000"/>
          <w:szCs w:val="24"/>
        </w:rPr>
        <w:t>e includes</w:t>
      </w:r>
      <w:r w:rsidR="00DF50D3" w:rsidRPr="004232CE">
        <w:rPr>
          <w:rFonts w:ascii="Times New Roman" w:hAnsi="Times New Roman"/>
          <w:color w:val="000000"/>
          <w:szCs w:val="24"/>
        </w:rPr>
        <w:t>:</w:t>
      </w:r>
    </w:p>
    <w:p w:rsidR="004859A4" w:rsidRDefault="00C34451" w:rsidP="00A84799">
      <w:pPr>
        <w:numPr>
          <w:ilvl w:val="0"/>
          <w:numId w:val="15"/>
        </w:numPr>
        <w:tabs>
          <w:tab w:val="clear" w:pos="2520"/>
        </w:tabs>
        <w:autoSpaceDE w:val="0"/>
        <w:autoSpaceDN w:val="0"/>
        <w:adjustRightInd w:val="0"/>
        <w:spacing w:after="31"/>
        <w:ind w:left="1440"/>
        <w:rPr>
          <w:rFonts w:ascii="Times New Roman" w:hAnsi="Times New Roman"/>
          <w:color w:val="000000"/>
          <w:szCs w:val="24"/>
        </w:rPr>
      </w:pPr>
      <w:r>
        <w:rPr>
          <w:rFonts w:ascii="Times New Roman" w:hAnsi="Times New Roman"/>
          <w:color w:val="000000"/>
          <w:szCs w:val="24"/>
        </w:rPr>
        <w:t>r</w:t>
      </w:r>
      <w:r w:rsidRPr="00C34451">
        <w:rPr>
          <w:rFonts w:ascii="Times New Roman" w:hAnsi="Times New Roman"/>
          <w:color w:val="000000"/>
          <w:szCs w:val="24"/>
        </w:rPr>
        <w:t>eason for the contact</w:t>
      </w:r>
      <w:r w:rsidR="00B63EA0">
        <w:rPr>
          <w:rFonts w:ascii="Times New Roman" w:hAnsi="Times New Roman"/>
          <w:color w:val="000000"/>
          <w:szCs w:val="24"/>
        </w:rPr>
        <w:t>;</w:t>
      </w:r>
      <w:r>
        <w:rPr>
          <w:rFonts w:ascii="Times New Roman" w:hAnsi="Times New Roman"/>
          <w:color w:val="000000"/>
          <w:szCs w:val="24"/>
        </w:rPr>
        <w:t xml:space="preserve"> </w:t>
      </w:r>
    </w:p>
    <w:p w:rsidR="00C34451" w:rsidRPr="00C34451" w:rsidRDefault="00B63EA0" w:rsidP="00A84799">
      <w:pPr>
        <w:numPr>
          <w:ilvl w:val="0"/>
          <w:numId w:val="15"/>
        </w:numPr>
        <w:tabs>
          <w:tab w:val="clear" w:pos="2520"/>
        </w:tabs>
        <w:autoSpaceDE w:val="0"/>
        <w:autoSpaceDN w:val="0"/>
        <w:adjustRightInd w:val="0"/>
        <w:spacing w:after="31"/>
        <w:ind w:left="1440"/>
        <w:rPr>
          <w:rFonts w:ascii="Times New Roman" w:hAnsi="Times New Roman"/>
          <w:color w:val="000000"/>
          <w:szCs w:val="24"/>
        </w:rPr>
      </w:pPr>
      <w:r>
        <w:rPr>
          <w:rFonts w:ascii="Times New Roman" w:hAnsi="Times New Roman"/>
          <w:color w:val="000000"/>
          <w:szCs w:val="24"/>
        </w:rPr>
        <w:t xml:space="preserve">with whom </w:t>
      </w:r>
      <w:r w:rsidR="00C34451">
        <w:rPr>
          <w:rFonts w:ascii="Times New Roman" w:hAnsi="Times New Roman"/>
          <w:color w:val="000000"/>
          <w:szCs w:val="24"/>
        </w:rPr>
        <w:t>contact</w:t>
      </w:r>
      <w:r>
        <w:rPr>
          <w:rFonts w:ascii="Times New Roman" w:hAnsi="Times New Roman"/>
          <w:color w:val="000000"/>
          <w:szCs w:val="24"/>
        </w:rPr>
        <w:t xml:space="preserve"> was made</w:t>
      </w:r>
      <w:r w:rsidR="00706BAA">
        <w:rPr>
          <w:rFonts w:ascii="Times New Roman" w:hAnsi="Times New Roman"/>
          <w:color w:val="000000"/>
          <w:szCs w:val="24"/>
        </w:rPr>
        <w:t xml:space="preserve"> and the relationship to the client</w:t>
      </w:r>
      <w:r>
        <w:rPr>
          <w:rFonts w:ascii="Times New Roman" w:hAnsi="Times New Roman"/>
          <w:color w:val="000000"/>
          <w:szCs w:val="24"/>
        </w:rPr>
        <w:t xml:space="preserve"> </w:t>
      </w:r>
      <w:r w:rsidR="00C34451">
        <w:rPr>
          <w:rFonts w:ascii="Times New Roman" w:hAnsi="Times New Roman"/>
          <w:color w:val="000000"/>
          <w:szCs w:val="24"/>
        </w:rPr>
        <w:t>(</w:t>
      </w:r>
      <w:r w:rsidR="00706BAA">
        <w:rPr>
          <w:rFonts w:ascii="Times New Roman" w:hAnsi="Times New Roman"/>
          <w:color w:val="000000"/>
          <w:szCs w:val="24"/>
        </w:rPr>
        <w:t>e.g</w:t>
      </w:r>
      <w:r w:rsidR="00C34451">
        <w:rPr>
          <w:rFonts w:ascii="Times New Roman" w:hAnsi="Times New Roman"/>
          <w:color w:val="000000"/>
          <w:szCs w:val="24"/>
        </w:rPr>
        <w:t xml:space="preserve">., DCFS phoned client or </w:t>
      </w:r>
      <w:r>
        <w:rPr>
          <w:rFonts w:ascii="Times New Roman" w:hAnsi="Times New Roman"/>
          <w:color w:val="000000"/>
          <w:szCs w:val="24"/>
        </w:rPr>
        <w:t xml:space="preserve">legally responsible </w:t>
      </w:r>
      <w:r w:rsidR="00331EB9">
        <w:rPr>
          <w:rFonts w:ascii="Times New Roman" w:hAnsi="Times New Roman"/>
          <w:color w:val="000000"/>
          <w:szCs w:val="24"/>
        </w:rPr>
        <w:t>person</w:t>
      </w:r>
      <w:r w:rsidR="00C34451">
        <w:rPr>
          <w:rFonts w:ascii="Times New Roman" w:hAnsi="Times New Roman"/>
          <w:color w:val="000000"/>
          <w:szCs w:val="24"/>
        </w:rPr>
        <w:t xml:space="preserve"> </w:t>
      </w:r>
      <w:r>
        <w:rPr>
          <w:rFonts w:ascii="Times New Roman" w:hAnsi="Times New Roman"/>
          <w:color w:val="000000"/>
          <w:szCs w:val="24"/>
        </w:rPr>
        <w:t>or collateral</w:t>
      </w:r>
      <w:r w:rsidR="00C34451">
        <w:rPr>
          <w:rFonts w:ascii="Times New Roman" w:hAnsi="Times New Roman"/>
          <w:color w:val="000000"/>
          <w:szCs w:val="24"/>
        </w:rPr>
        <w:t xml:space="preserve"> or vice versa, client in office for scheduled appointment, DCFS staff visited client or</w:t>
      </w:r>
      <w:r w:rsidR="00331EB9">
        <w:rPr>
          <w:rFonts w:ascii="Times New Roman" w:hAnsi="Times New Roman"/>
          <w:color w:val="000000"/>
          <w:szCs w:val="24"/>
        </w:rPr>
        <w:t xml:space="preserve"> person </w:t>
      </w:r>
      <w:r w:rsidR="00C34451">
        <w:rPr>
          <w:rFonts w:ascii="Times New Roman" w:hAnsi="Times New Roman"/>
          <w:color w:val="000000"/>
          <w:szCs w:val="24"/>
        </w:rPr>
        <w:t xml:space="preserve">legally responsible or service provider </w:t>
      </w:r>
      <w:r w:rsidR="000A5496">
        <w:rPr>
          <w:rFonts w:ascii="Times New Roman" w:hAnsi="Times New Roman"/>
          <w:color w:val="000000"/>
          <w:szCs w:val="24"/>
        </w:rPr>
        <w:t>at home, school, work, et</w:t>
      </w:r>
      <w:r w:rsidR="00C34451">
        <w:rPr>
          <w:rFonts w:ascii="Times New Roman" w:hAnsi="Times New Roman"/>
          <w:color w:val="000000"/>
          <w:szCs w:val="24"/>
        </w:rPr>
        <w:t>c.)</w:t>
      </w:r>
      <w:r w:rsidR="00706BAA">
        <w:rPr>
          <w:rFonts w:ascii="Times New Roman" w:hAnsi="Times New Roman"/>
          <w:color w:val="000000"/>
          <w:szCs w:val="24"/>
        </w:rPr>
        <w:t>;</w:t>
      </w:r>
    </w:p>
    <w:p w:rsidR="00C34451" w:rsidRPr="00C34451" w:rsidRDefault="00C34451" w:rsidP="00A84799">
      <w:pPr>
        <w:numPr>
          <w:ilvl w:val="0"/>
          <w:numId w:val="15"/>
        </w:numPr>
        <w:tabs>
          <w:tab w:val="clear" w:pos="2520"/>
        </w:tabs>
        <w:autoSpaceDE w:val="0"/>
        <w:autoSpaceDN w:val="0"/>
        <w:adjustRightInd w:val="0"/>
        <w:spacing w:after="31"/>
        <w:ind w:left="1440"/>
        <w:rPr>
          <w:rFonts w:ascii="Times New Roman" w:hAnsi="Times New Roman"/>
          <w:color w:val="000000"/>
          <w:szCs w:val="24"/>
        </w:rPr>
      </w:pPr>
      <w:r>
        <w:rPr>
          <w:rFonts w:ascii="Times New Roman" w:hAnsi="Times New Roman"/>
          <w:color w:val="000000"/>
          <w:szCs w:val="24"/>
        </w:rPr>
        <w:t>a</w:t>
      </w:r>
      <w:r w:rsidRPr="00C34451">
        <w:rPr>
          <w:rFonts w:ascii="Times New Roman" w:hAnsi="Times New Roman"/>
          <w:color w:val="000000"/>
          <w:szCs w:val="24"/>
        </w:rPr>
        <w:t>ssessment of client’s</w:t>
      </w:r>
      <w:r>
        <w:rPr>
          <w:rFonts w:ascii="Times New Roman" w:hAnsi="Times New Roman"/>
          <w:color w:val="000000"/>
          <w:szCs w:val="24"/>
        </w:rPr>
        <w:t xml:space="preserve"> current </w:t>
      </w:r>
      <w:r w:rsidR="00B63EA0">
        <w:rPr>
          <w:rFonts w:ascii="Times New Roman" w:hAnsi="Times New Roman"/>
          <w:color w:val="000000"/>
          <w:szCs w:val="24"/>
        </w:rPr>
        <w:t>treatment needs and/</w:t>
      </w:r>
      <w:r w:rsidR="00AB0A23">
        <w:rPr>
          <w:rFonts w:ascii="Times New Roman" w:hAnsi="Times New Roman"/>
          <w:color w:val="000000"/>
          <w:szCs w:val="24"/>
        </w:rPr>
        <w:t xml:space="preserve">or </w:t>
      </w:r>
      <w:r>
        <w:rPr>
          <w:rFonts w:ascii="Times New Roman" w:hAnsi="Times New Roman"/>
          <w:color w:val="000000"/>
          <w:szCs w:val="24"/>
        </w:rPr>
        <w:t>service needs</w:t>
      </w:r>
      <w:r w:rsidR="00706BAA">
        <w:rPr>
          <w:rFonts w:ascii="Times New Roman" w:hAnsi="Times New Roman"/>
          <w:color w:val="000000"/>
          <w:szCs w:val="24"/>
        </w:rPr>
        <w:t>;</w:t>
      </w:r>
    </w:p>
    <w:p w:rsidR="00C34451" w:rsidRPr="00C34451" w:rsidRDefault="00C34451" w:rsidP="00A84799">
      <w:pPr>
        <w:numPr>
          <w:ilvl w:val="0"/>
          <w:numId w:val="15"/>
        </w:numPr>
        <w:tabs>
          <w:tab w:val="clear" w:pos="2520"/>
        </w:tabs>
        <w:autoSpaceDE w:val="0"/>
        <w:autoSpaceDN w:val="0"/>
        <w:adjustRightInd w:val="0"/>
        <w:spacing w:after="31"/>
        <w:ind w:left="1440"/>
        <w:rPr>
          <w:rFonts w:ascii="Times New Roman" w:hAnsi="Times New Roman"/>
          <w:color w:val="000000"/>
          <w:szCs w:val="24"/>
        </w:rPr>
      </w:pPr>
      <w:r>
        <w:rPr>
          <w:rFonts w:ascii="Times New Roman" w:hAnsi="Times New Roman"/>
          <w:color w:val="000000"/>
          <w:szCs w:val="24"/>
        </w:rPr>
        <w:t>r</w:t>
      </w:r>
      <w:r w:rsidRPr="00C34451">
        <w:rPr>
          <w:rFonts w:ascii="Times New Roman" w:hAnsi="Times New Roman"/>
          <w:color w:val="000000"/>
          <w:szCs w:val="24"/>
        </w:rPr>
        <w:t xml:space="preserve">elevant history </w:t>
      </w:r>
      <w:r w:rsidR="000A5496">
        <w:rPr>
          <w:rFonts w:ascii="Times New Roman" w:hAnsi="Times New Roman"/>
          <w:color w:val="000000"/>
          <w:szCs w:val="24"/>
        </w:rPr>
        <w:t>and any issues of risk</w:t>
      </w:r>
      <w:r w:rsidR="00E462D5">
        <w:rPr>
          <w:rFonts w:ascii="Times New Roman" w:hAnsi="Times New Roman"/>
          <w:color w:val="000000"/>
          <w:szCs w:val="24"/>
        </w:rPr>
        <w:t xml:space="preserve"> (if applicable)</w:t>
      </w:r>
      <w:r w:rsidR="000A5496">
        <w:rPr>
          <w:rFonts w:ascii="Times New Roman" w:hAnsi="Times New Roman"/>
          <w:color w:val="000000"/>
          <w:szCs w:val="24"/>
        </w:rPr>
        <w:t xml:space="preserve"> and how these are being addressed</w:t>
      </w:r>
      <w:r w:rsidR="00706BAA">
        <w:rPr>
          <w:rFonts w:ascii="Times New Roman" w:hAnsi="Times New Roman"/>
          <w:color w:val="000000"/>
          <w:szCs w:val="24"/>
        </w:rPr>
        <w:t>;</w:t>
      </w:r>
    </w:p>
    <w:p w:rsidR="00C34451" w:rsidRPr="00C34451" w:rsidRDefault="00C34451" w:rsidP="00A84799">
      <w:pPr>
        <w:numPr>
          <w:ilvl w:val="0"/>
          <w:numId w:val="15"/>
        </w:numPr>
        <w:tabs>
          <w:tab w:val="clear" w:pos="2520"/>
        </w:tabs>
        <w:autoSpaceDE w:val="0"/>
        <w:autoSpaceDN w:val="0"/>
        <w:adjustRightInd w:val="0"/>
        <w:spacing w:after="31"/>
        <w:ind w:left="1440"/>
        <w:rPr>
          <w:rFonts w:ascii="Times New Roman" w:hAnsi="Times New Roman"/>
          <w:color w:val="000000"/>
          <w:szCs w:val="24"/>
        </w:rPr>
      </w:pPr>
      <w:r>
        <w:rPr>
          <w:rFonts w:ascii="Times New Roman" w:hAnsi="Times New Roman"/>
          <w:color w:val="000000"/>
          <w:szCs w:val="24"/>
        </w:rPr>
        <w:t>s</w:t>
      </w:r>
      <w:r w:rsidRPr="00C34451">
        <w:rPr>
          <w:rFonts w:ascii="Times New Roman" w:hAnsi="Times New Roman"/>
          <w:color w:val="000000"/>
          <w:szCs w:val="24"/>
        </w:rPr>
        <w:t>pecific mental health/</w:t>
      </w:r>
      <w:r w:rsidR="00AB0A23">
        <w:rPr>
          <w:rFonts w:ascii="Times New Roman" w:hAnsi="Times New Roman"/>
          <w:color w:val="000000"/>
          <w:szCs w:val="24"/>
        </w:rPr>
        <w:t>clinical</w:t>
      </w:r>
      <w:r w:rsidR="00706BAA">
        <w:rPr>
          <w:rFonts w:ascii="Times New Roman" w:hAnsi="Times New Roman"/>
          <w:color w:val="000000"/>
          <w:szCs w:val="24"/>
        </w:rPr>
        <w:t>/service</w:t>
      </w:r>
      <w:r w:rsidRPr="00C34451">
        <w:rPr>
          <w:rFonts w:ascii="Times New Roman" w:hAnsi="Times New Roman"/>
          <w:color w:val="000000"/>
          <w:szCs w:val="24"/>
        </w:rPr>
        <w:t xml:space="preserve"> interventions </w:t>
      </w:r>
      <w:r w:rsidR="003C1671">
        <w:rPr>
          <w:rFonts w:ascii="Times New Roman" w:hAnsi="Times New Roman"/>
          <w:color w:val="000000"/>
          <w:szCs w:val="24"/>
        </w:rPr>
        <w:t>or services provided by DCFS staff</w:t>
      </w:r>
      <w:r w:rsidR="000A5496">
        <w:rPr>
          <w:rFonts w:ascii="Times New Roman" w:hAnsi="Times New Roman"/>
          <w:color w:val="000000"/>
          <w:szCs w:val="24"/>
        </w:rPr>
        <w:t xml:space="preserve"> as these relate to the goals and objectives on the plan</w:t>
      </w:r>
      <w:r w:rsidRPr="00C34451">
        <w:rPr>
          <w:rFonts w:ascii="Times New Roman" w:hAnsi="Times New Roman"/>
          <w:color w:val="000000"/>
          <w:szCs w:val="24"/>
        </w:rPr>
        <w:t>, per type of service and scope of practice</w:t>
      </w:r>
      <w:r>
        <w:rPr>
          <w:rFonts w:ascii="Times New Roman" w:hAnsi="Times New Roman"/>
          <w:color w:val="000000"/>
          <w:szCs w:val="24"/>
        </w:rPr>
        <w:t xml:space="preserve"> or specific services needed and referrals/linkages made</w:t>
      </w:r>
      <w:r w:rsidR="00706BAA">
        <w:rPr>
          <w:rFonts w:ascii="Times New Roman" w:hAnsi="Times New Roman"/>
          <w:color w:val="000000"/>
          <w:szCs w:val="24"/>
        </w:rPr>
        <w:t>;</w:t>
      </w:r>
      <w:r w:rsidRPr="00C34451">
        <w:rPr>
          <w:rFonts w:ascii="Times New Roman" w:hAnsi="Times New Roman"/>
          <w:color w:val="000000"/>
          <w:szCs w:val="24"/>
        </w:rPr>
        <w:t xml:space="preserve"> </w:t>
      </w:r>
    </w:p>
    <w:p w:rsidR="00C34451" w:rsidRPr="00C34451" w:rsidRDefault="00C34451" w:rsidP="00A84799">
      <w:pPr>
        <w:numPr>
          <w:ilvl w:val="0"/>
          <w:numId w:val="15"/>
        </w:numPr>
        <w:tabs>
          <w:tab w:val="clear" w:pos="2520"/>
        </w:tabs>
        <w:autoSpaceDE w:val="0"/>
        <w:autoSpaceDN w:val="0"/>
        <w:adjustRightInd w:val="0"/>
        <w:spacing w:after="31"/>
        <w:ind w:left="1440"/>
        <w:rPr>
          <w:rFonts w:ascii="Times New Roman" w:hAnsi="Times New Roman"/>
          <w:color w:val="000000"/>
          <w:szCs w:val="24"/>
        </w:rPr>
      </w:pPr>
      <w:r>
        <w:rPr>
          <w:rFonts w:ascii="Times New Roman" w:hAnsi="Times New Roman"/>
          <w:color w:val="000000"/>
          <w:szCs w:val="24"/>
        </w:rPr>
        <w:t>c</w:t>
      </w:r>
      <w:r w:rsidRPr="00C34451">
        <w:rPr>
          <w:rFonts w:ascii="Times New Roman" w:hAnsi="Times New Roman"/>
          <w:color w:val="000000"/>
          <w:szCs w:val="24"/>
        </w:rPr>
        <w:t>lient’s response to interventions</w:t>
      </w:r>
      <w:r>
        <w:rPr>
          <w:rFonts w:ascii="Times New Roman" w:hAnsi="Times New Roman"/>
          <w:color w:val="000000"/>
          <w:szCs w:val="24"/>
        </w:rPr>
        <w:t xml:space="preserve"> and/or services</w:t>
      </w:r>
      <w:r w:rsidR="00706BAA">
        <w:rPr>
          <w:rFonts w:ascii="Times New Roman" w:hAnsi="Times New Roman"/>
          <w:color w:val="000000"/>
          <w:szCs w:val="24"/>
        </w:rPr>
        <w:t>;</w:t>
      </w:r>
      <w:r w:rsidRPr="00C34451">
        <w:rPr>
          <w:rFonts w:ascii="Times New Roman" w:hAnsi="Times New Roman"/>
          <w:color w:val="000000"/>
          <w:szCs w:val="24"/>
        </w:rPr>
        <w:t xml:space="preserve"> </w:t>
      </w:r>
    </w:p>
    <w:p w:rsidR="00C34451" w:rsidRPr="00C34451" w:rsidRDefault="00C34451" w:rsidP="00A84799">
      <w:pPr>
        <w:numPr>
          <w:ilvl w:val="0"/>
          <w:numId w:val="15"/>
        </w:numPr>
        <w:tabs>
          <w:tab w:val="clear" w:pos="2520"/>
        </w:tabs>
        <w:autoSpaceDE w:val="0"/>
        <w:autoSpaceDN w:val="0"/>
        <w:adjustRightInd w:val="0"/>
        <w:spacing w:after="31"/>
        <w:ind w:left="1440"/>
        <w:rPr>
          <w:rFonts w:ascii="Times New Roman" w:hAnsi="Times New Roman"/>
          <w:color w:val="000000"/>
          <w:szCs w:val="24"/>
        </w:rPr>
      </w:pPr>
      <w:r>
        <w:rPr>
          <w:rFonts w:ascii="Times New Roman" w:hAnsi="Times New Roman"/>
          <w:color w:val="000000"/>
          <w:szCs w:val="24"/>
        </w:rPr>
        <w:t>u</w:t>
      </w:r>
      <w:r w:rsidRPr="00C34451">
        <w:rPr>
          <w:rFonts w:ascii="Times New Roman" w:hAnsi="Times New Roman"/>
          <w:color w:val="000000"/>
          <w:szCs w:val="24"/>
        </w:rPr>
        <w:t>nresolve</w:t>
      </w:r>
      <w:r w:rsidR="00706BAA">
        <w:rPr>
          <w:rFonts w:ascii="Times New Roman" w:hAnsi="Times New Roman"/>
          <w:color w:val="000000"/>
          <w:szCs w:val="24"/>
        </w:rPr>
        <w:t>d issues from previous contacts, if applicable; and,</w:t>
      </w:r>
    </w:p>
    <w:p w:rsidR="00C34451" w:rsidRPr="00C34451" w:rsidRDefault="00C34451" w:rsidP="00A84799">
      <w:pPr>
        <w:numPr>
          <w:ilvl w:val="0"/>
          <w:numId w:val="15"/>
        </w:numPr>
        <w:tabs>
          <w:tab w:val="clear" w:pos="2520"/>
        </w:tabs>
        <w:autoSpaceDE w:val="0"/>
        <w:autoSpaceDN w:val="0"/>
        <w:adjustRightInd w:val="0"/>
        <w:ind w:left="1440"/>
        <w:rPr>
          <w:rFonts w:ascii="Times New Roman" w:hAnsi="Times New Roman"/>
          <w:color w:val="000000"/>
          <w:szCs w:val="24"/>
        </w:rPr>
      </w:pPr>
      <w:r>
        <w:rPr>
          <w:rFonts w:ascii="Times New Roman" w:hAnsi="Times New Roman"/>
          <w:color w:val="000000"/>
          <w:szCs w:val="24"/>
        </w:rPr>
        <w:t>p</w:t>
      </w:r>
      <w:r w:rsidRPr="00C34451">
        <w:rPr>
          <w:rFonts w:ascii="Times New Roman" w:hAnsi="Times New Roman"/>
          <w:color w:val="000000"/>
          <w:szCs w:val="24"/>
        </w:rPr>
        <w:t xml:space="preserve">lans, next steps, and/or clinical decisions. If little or no progress toward </w:t>
      </w:r>
      <w:r>
        <w:rPr>
          <w:rFonts w:ascii="Times New Roman" w:hAnsi="Times New Roman"/>
          <w:color w:val="000000"/>
          <w:szCs w:val="24"/>
        </w:rPr>
        <w:t xml:space="preserve">recovery/resiliency </w:t>
      </w:r>
      <w:r w:rsidRPr="00C34451">
        <w:rPr>
          <w:rFonts w:ascii="Times New Roman" w:hAnsi="Times New Roman"/>
          <w:color w:val="000000"/>
          <w:szCs w:val="24"/>
        </w:rPr>
        <w:t>goals</w:t>
      </w:r>
      <w:r>
        <w:rPr>
          <w:rFonts w:ascii="Times New Roman" w:hAnsi="Times New Roman"/>
          <w:color w:val="000000"/>
          <w:szCs w:val="24"/>
        </w:rPr>
        <w:t xml:space="preserve"> and </w:t>
      </w:r>
      <w:r w:rsidRPr="00C34451">
        <w:rPr>
          <w:rFonts w:ascii="Times New Roman" w:hAnsi="Times New Roman"/>
          <w:color w:val="000000"/>
          <w:szCs w:val="24"/>
        </w:rPr>
        <w:t>object</w:t>
      </w:r>
      <w:r w:rsidR="00706BAA">
        <w:rPr>
          <w:rFonts w:ascii="Times New Roman" w:hAnsi="Times New Roman"/>
          <w:color w:val="000000"/>
          <w:szCs w:val="24"/>
        </w:rPr>
        <w:t>ives is being made, describe the reasons for the lack of progress</w:t>
      </w:r>
      <w:r w:rsidRPr="00C34451">
        <w:rPr>
          <w:rFonts w:ascii="Times New Roman" w:hAnsi="Times New Roman"/>
          <w:color w:val="000000"/>
          <w:szCs w:val="24"/>
        </w:rPr>
        <w:t>. Include date of next planned contact and/or next action. Indicate referrals made. Address any issues of risk</w:t>
      </w:r>
      <w:r w:rsidR="00706BAA">
        <w:rPr>
          <w:rFonts w:ascii="Times New Roman" w:hAnsi="Times New Roman"/>
          <w:color w:val="000000"/>
          <w:szCs w:val="24"/>
        </w:rPr>
        <w:t xml:space="preserve"> and the plan to address risk to better ensure client safety</w:t>
      </w:r>
      <w:r w:rsidRPr="00C34451">
        <w:rPr>
          <w:rFonts w:ascii="Times New Roman" w:hAnsi="Times New Roman"/>
          <w:color w:val="000000"/>
          <w:szCs w:val="24"/>
        </w:rPr>
        <w:t xml:space="preserve">. </w:t>
      </w:r>
    </w:p>
    <w:p w:rsidR="00C34451" w:rsidRDefault="00C34451" w:rsidP="00C34451">
      <w:pPr>
        <w:autoSpaceDE w:val="0"/>
        <w:autoSpaceDN w:val="0"/>
        <w:adjustRightInd w:val="0"/>
        <w:ind w:left="1080"/>
        <w:rPr>
          <w:rFonts w:ascii="Times New Roman" w:hAnsi="Times New Roman"/>
          <w:color w:val="000000"/>
          <w:szCs w:val="24"/>
        </w:rPr>
      </w:pPr>
    </w:p>
    <w:p w:rsidR="00F93562" w:rsidRPr="004232CE" w:rsidRDefault="00D447A7" w:rsidP="00A84799">
      <w:pPr>
        <w:numPr>
          <w:ilvl w:val="0"/>
          <w:numId w:val="17"/>
        </w:numPr>
        <w:tabs>
          <w:tab w:val="clear" w:pos="3600"/>
        </w:tabs>
        <w:autoSpaceDE w:val="0"/>
        <w:autoSpaceDN w:val="0"/>
        <w:adjustRightInd w:val="0"/>
        <w:ind w:left="1080"/>
        <w:rPr>
          <w:rFonts w:ascii="Times New Roman" w:hAnsi="Times New Roman"/>
          <w:color w:val="000000"/>
          <w:szCs w:val="24"/>
        </w:rPr>
      </w:pPr>
      <w:r w:rsidRPr="004232CE">
        <w:rPr>
          <w:rFonts w:ascii="Times New Roman" w:hAnsi="Times New Roman"/>
          <w:color w:val="000000"/>
          <w:szCs w:val="24"/>
        </w:rPr>
        <w:t>How to D</w:t>
      </w:r>
      <w:r w:rsidR="00063EC3" w:rsidRPr="004232CE">
        <w:rPr>
          <w:rFonts w:ascii="Times New Roman" w:hAnsi="Times New Roman"/>
          <w:color w:val="000000"/>
          <w:szCs w:val="24"/>
        </w:rPr>
        <w:t xml:space="preserve">ocument </w:t>
      </w:r>
      <w:r w:rsidR="004232CE" w:rsidRPr="004232CE">
        <w:rPr>
          <w:rFonts w:ascii="Times New Roman" w:hAnsi="Times New Roman"/>
          <w:color w:val="000000"/>
          <w:szCs w:val="24"/>
        </w:rPr>
        <w:t xml:space="preserve">Progress Notes and Psychotherapy </w:t>
      </w:r>
      <w:r w:rsidRPr="004232CE">
        <w:rPr>
          <w:rFonts w:ascii="Times New Roman" w:hAnsi="Times New Roman"/>
          <w:color w:val="000000"/>
          <w:szCs w:val="24"/>
        </w:rPr>
        <w:t>N</w:t>
      </w:r>
      <w:r w:rsidR="00063EC3" w:rsidRPr="004232CE">
        <w:rPr>
          <w:rFonts w:ascii="Times New Roman" w:hAnsi="Times New Roman"/>
          <w:color w:val="000000"/>
          <w:szCs w:val="24"/>
        </w:rPr>
        <w:t>otes</w:t>
      </w:r>
    </w:p>
    <w:p w:rsidR="00424BEB" w:rsidRPr="004232CE" w:rsidRDefault="000A5496" w:rsidP="00424BEB">
      <w:pPr>
        <w:autoSpaceDE w:val="0"/>
        <w:autoSpaceDN w:val="0"/>
        <w:adjustRightInd w:val="0"/>
        <w:ind w:left="1080"/>
        <w:rPr>
          <w:rFonts w:ascii="Times New Roman" w:hAnsi="Times New Roman"/>
          <w:color w:val="000000"/>
          <w:szCs w:val="24"/>
        </w:rPr>
      </w:pPr>
      <w:r w:rsidRPr="004232CE">
        <w:rPr>
          <w:rFonts w:ascii="Times New Roman" w:hAnsi="Times New Roman"/>
          <w:color w:val="000000"/>
          <w:szCs w:val="24"/>
        </w:rPr>
        <w:t>For all services except TCM services</w:t>
      </w:r>
      <w:r w:rsidR="004232CE" w:rsidRPr="004232CE">
        <w:rPr>
          <w:rFonts w:ascii="Times New Roman" w:hAnsi="Times New Roman"/>
          <w:color w:val="000000"/>
          <w:szCs w:val="24"/>
        </w:rPr>
        <w:t xml:space="preserve"> and “X” codes</w:t>
      </w:r>
      <w:r w:rsidRPr="004232CE">
        <w:rPr>
          <w:rFonts w:ascii="Times New Roman" w:hAnsi="Times New Roman"/>
          <w:color w:val="000000"/>
          <w:szCs w:val="24"/>
        </w:rPr>
        <w:t xml:space="preserve">, </w:t>
      </w:r>
      <w:r w:rsidR="00424BEB" w:rsidRPr="004232CE">
        <w:rPr>
          <w:rFonts w:ascii="Times New Roman" w:hAnsi="Times New Roman"/>
          <w:color w:val="000000"/>
          <w:szCs w:val="24"/>
        </w:rPr>
        <w:t xml:space="preserve">DCFS uses the “Data, Assessment, and Plan” (DAP) model of documentation for notes entered into </w:t>
      </w:r>
      <w:r w:rsidR="006342B6" w:rsidRPr="004232CE">
        <w:rPr>
          <w:rFonts w:ascii="Times New Roman" w:hAnsi="Times New Roman"/>
          <w:color w:val="000000"/>
          <w:szCs w:val="24"/>
        </w:rPr>
        <w:t>the client</w:t>
      </w:r>
      <w:r w:rsidR="00424BEB" w:rsidRPr="004232CE">
        <w:rPr>
          <w:rFonts w:ascii="Times New Roman" w:hAnsi="Times New Roman"/>
          <w:color w:val="000000"/>
          <w:szCs w:val="24"/>
        </w:rPr>
        <w:t xml:space="preserve"> record.</w:t>
      </w:r>
    </w:p>
    <w:p w:rsidR="00D447A7" w:rsidRPr="00F93562" w:rsidRDefault="00D447A7" w:rsidP="00F93562">
      <w:pPr>
        <w:autoSpaceDE w:val="0"/>
        <w:autoSpaceDN w:val="0"/>
        <w:adjustRightInd w:val="0"/>
        <w:rPr>
          <w:rFonts w:ascii="Times New Roman" w:hAnsi="Times New Roman"/>
          <w:color w:val="000000"/>
          <w:sz w:val="23"/>
          <w:szCs w:val="23"/>
        </w:rPr>
      </w:pPr>
    </w:p>
    <w:p w:rsidR="00F1674E" w:rsidRDefault="00F1674E" w:rsidP="00F1674E">
      <w:pPr>
        <w:tabs>
          <w:tab w:val="left" w:pos="1080"/>
        </w:tabs>
        <w:autoSpaceDE w:val="0"/>
        <w:autoSpaceDN w:val="0"/>
        <w:adjustRightInd w:val="0"/>
        <w:ind w:left="720"/>
        <w:rPr>
          <w:rFonts w:ascii="Times New Roman" w:hAnsi="Times New Roman"/>
          <w:color w:val="000000"/>
          <w:szCs w:val="24"/>
        </w:rPr>
      </w:pPr>
      <w:r>
        <w:rPr>
          <w:rFonts w:ascii="Times New Roman" w:hAnsi="Times New Roman"/>
          <w:color w:val="000000"/>
          <w:szCs w:val="24"/>
        </w:rPr>
        <w:tab/>
        <w:t>The following guidelines for documenting notes using the DAP model are as follows:</w:t>
      </w:r>
    </w:p>
    <w:p w:rsidR="00F1674E" w:rsidRDefault="00F1674E" w:rsidP="00A84799">
      <w:pPr>
        <w:numPr>
          <w:ilvl w:val="0"/>
          <w:numId w:val="22"/>
        </w:numPr>
        <w:tabs>
          <w:tab w:val="clear" w:pos="3600"/>
          <w:tab w:val="left" w:pos="1080"/>
        </w:tabs>
        <w:autoSpaceDE w:val="0"/>
        <w:autoSpaceDN w:val="0"/>
        <w:adjustRightInd w:val="0"/>
        <w:ind w:left="1440"/>
        <w:rPr>
          <w:rFonts w:ascii="Times New Roman" w:hAnsi="Times New Roman"/>
          <w:color w:val="000000"/>
          <w:szCs w:val="24"/>
        </w:rPr>
      </w:pPr>
      <w:r>
        <w:rPr>
          <w:rFonts w:ascii="Times New Roman" w:hAnsi="Times New Roman"/>
          <w:color w:val="000000"/>
          <w:szCs w:val="24"/>
        </w:rPr>
        <w:t>Data is the</w:t>
      </w:r>
      <w:r w:rsidR="000F3E9D">
        <w:rPr>
          <w:rFonts w:ascii="Times New Roman" w:hAnsi="Times New Roman"/>
          <w:color w:val="000000"/>
          <w:szCs w:val="24"/>
        </w:rPr>
        <w:t xml:space="preserve"> description of the facts of the session or interaction</w:t>
      </w:r>
      <w:r w:rsidR="00B36601">
        <w:rPr>
          <w:rFonts w:ascii="Times New Roman" w:hAnsi="Times New Roman"/>
          <w:color w:val="000000"/>
          <w:szCs w:val="24"/>
        </w:rPr>
        <w:t>/contact</w:t>
      </w:r>
      <w:r w:rsidR="000F3E9D">
        <w:rPr>
          <w:rFonts w:ascii="Times New Roman" w:hAnsi="Times New Roman"/>
          <w:color w:val="000000"/>
          <w:szCs w:val="24"/>
        </w:rPr>
        <w:t>. It includes both</w:t>
      </w:r>
      <w:r>
        <w:rPr>
          <w:rFonts w:ascii="Times New Roman" w:hAnsi="Times New Roman"/>
          <w:color w:val="000000"/>
          <w:szCs w:val="24"/>
        </w:rPr>
        <w:t xml:space="preserve"> subjective and objective information.  </w:t>
      </w:r>
    </w:p>
    <w:p w:rsidR="00F93562" w:rsidRDefault="00F1674E" w:rsidP="00F1674E">
      <w:pPr>
        <w:autoSpaceDE w:val="0"/>
        <w:autoSpaceDN w:val="0"/>
        <w:adjustRightInd w:val="0"/>
        <w:ind w:left="1440"/>
        <w:rPr>
          <w:rFonts w:ascii="Times New Roman" w:hAnsi="Times New Roman"/>
          <w:color w:val="000000"/>
          <w:szCs w:val="24"/>
        </w:rPr>
      </w:pPr>
      <w:r>
        <w:rPr>
          <w:rFonts w:ascii="Times New Roman" w:hAnsi="Times New Roman"/>
          <w:color w:val="000000"/>
          <w:szCs w:val="24"/>
        </w:rPr>
        <w:t xml:space="preserve">Subjective data includes what </w:t>
      </w:r>
      <w:r w:rsidR="00B36601">
        <w:rPr>
          <w:rFonts w:ascii="Times New Roman" w:hAnsi="Times New Roman"/>
          <w:color w:val="000000"/>
          <w:szCs w:val="24"/>
        </w:rPr>
        <w:t>was</w:t>
      </w:r>
      <w:r>
        <w:rPr>
          <w:rFonts w:ascii="Times New Roman" w:hAnsi="Times New Roman"/>
          <w:color w:val="000000"/>
          <w:szCs w:val="24"/>
        </w:rPr>
        <w:t xml:space="preserve"> said, what </w:t>
      </w:r>
      <w:r w:rsidR="00B36601">
        <w:rPr>
          <w:rFonts w:ascii="Times New Roman" w:hAnsi="Times New Roman"/>
          <w:color w:val="000000"/>
          <w:szCs w:val="24"/>
        </w:rPr>
        <w:t>was</w:t>
      </w:r>
      <w:r>
        <w:rPr>
          <w:rFonts w:ascii="Times New Roman" w:hAnsi="Times New Roman"/>
          <w:color w:val="000000"/>
          <w:szCs w:val="24"/>
        </w:rPr>
        <w:t xml:space="preserve"> expresse</w:t>
      </w:r>
      <w:r w:rsidR="000F3E9D">
        <w:rPr>
          <w:rFonts w:ascii="Times New Roman" w:hAnsi="Times New Roman"/>
          <w:color w:val="000000"/>
          <w:szCs w:val="24"/>
        </w:rPr>
        <w:t>d</w:t>
      </w:r>
      <w:r>
        <w:rPr>
          <w:rFonts w:ascii="Times New Roman" w:hAnsi="Times New Roman"/>
          <w:color w:val="000000"/>
          <w:szCs w:val="24"/>
        </w:rPr>
        <w:t xml:space="preserve"> as his/her thoughts and observations.  </w:t>
      </w:r>
    </w:p>
    <w:p w:rsidR="00F1674E" w:rsidRDefault="00F1674E" w:rsidP="00F1674E">
      <w:pPr>
        <w:autoSpaceDE w:val="0"/>
        <w:autoSpaceDN w:val="0"/>
        <w:adjustRightInd w:val="0"/>
        <w:ind w:left="1440"/>
        <w:rPr>
          <w:rFonts w:ascii="Times New Roman" w:hAnsi="Times New Roman"/>
          <w:color w:val="000000"/>
          <w:szCs w:val="24"/>
        </w:rPr>
      </w:pPr>
      <w:r>
        <w:rPr>
          <w:rFonts w:ascii="Times New Roman" w:hAnsi="Times New Roman"/>
          <w:color w:val="000000"/>
          <w:szCs w:val="24"/>
        </w:rPr>
        <w:t>Objective data includes what was observed about the client</w:t>
      </w:r>
      <w:r w:rsidR="00B36601">
        <w:rPr>
          <w:rFonts w:ascii="Times New Roman" w:hAnsi="Times New Roman"/>
          <w:color w:val="000000"/>
          <w:szCs w:val="24"/>
        </w:rPr>
        <w:t>/family member/collateral contact, etc.</w:t>
      </w:r>
      <w:r>
        <w:rPr>
          <w:rFonts w:ascii="Times New Roman" w:hAnsi="Times New Roman"/>
          <w:color w:val="000000"/>
          <w:szCs w:val="24"/>
        </w:rPr>
        <w:t xml:space="preserve"> (e.g., mood, affect, appearance, etc.)</w:t>
      </w:r>
    </w:p>
    <w:p w:rsidR="00EB2BC3" w:rsidRPr="000F3E9D" w:rsidRDefault="000F3E9D" w:rsidP="000F3E9D">
      <w:pPr>
        <w:autoSpaceDE w:val="0"/>
        <w:autoSpaceDN w:val="0"/>
        <w:adjustRightInd w:val="0"/>
        <w:ind w:left="1440"/>
        <w:rPr>
          <w:rFonts w:ascii="Times New Roman" w:hAnsi="Times New Roman"/>
          <w:color w:val="000000"/>
          <w:szCs w:val="24"/>
        </w:rPr>
      </w:pPr>
      <w:r w:rsidRPr="000F3E9D">
        <w:rPr>
          <w:rFonts w:ascii="Times New Roman" w:hAnsi="Times New Roman"/>
        </w:rPr>
        <w:t xml:space="preserve">Data also includes the general content and process of the </w:t>
      </w:r>
      <w:r w:rsidR="001F6AC5">
        <w:rPr>
          <w:rFonts w:ascii="Times New Roman" w:hAnsi="Times New Roman"/>
        </w:rPr>
        <w:t xml:space="preserve">encounter </w:t>
      </w:r>
      <w:r w:rsidRPr="000F3E9D">
        <w:rPr>
          <w:rFonts w:ascii="Times New Roman" w:hAnsi="Times New Roman"/>
        </w:rPr>
        <w:t xml:space="preserve">or interaction, type of service provided and activities which occurred and who was present or part of the </w:t>
      </w:r>
      <w:r w:rsidR="001F6AC5">
        <w:rPr>
          <w:rFonts w:ascii="Times New Roman" w:hAnsi="Times New Roman"/>
        </w:rPr>
        <w:t>encounter</w:t>
      </w:r>
      <w:r w:rsidRPr="000F3E9D">
        <w:rPr>
          <w:rFonts w:ascii="Times New Roman" w:hAnsi="Times New Roman"/>
        </w:rPr>
        <w:t xml:space="preserve"> or interaction. </w:t>
      </w:r>
    </w:p>
    <w:p w:rsidR="004232CE" w:rsidRDefault="00B36601" w:rsidP="00A84799">
      <w:pPr>
        <w:numPr>
          <w:ilvl w:val="0"/>
          <w:numId w:val="22"/>
        </w:numPr>
        <w:tabs>
          <w:tab w:val="clear" w:pos="3600"/>
        </w:tabs>
        <w:autoSpaceDE w:val="0"/>
        <w:autoSpaceDN w:val="0"/>
        <w:adjustRightInd w:val="0"/>
        <w:ind w:left="1440"/>
        <w:jc w:val="both"/>
        <w:rPr>
          <w:rFonts w:ascii="Times New Roman" w:hAnsi="Times New Roman"/>
          <w:bCs/>
          <w:iCs/>
        </w:rPr>
      </w:pPr>
      <w:r>
        <w:rPr>
          <w:rFonts w:ascii="Times New Roman" w:hAnsi="Times New Roman"/>
          <w:bCs/>
          <w:iCs/>
        </w:rPr>
        <w:t>A</w:t>
      </w:r>
      <w:r w:rsidR="00E446CB" w:rsidRPr="000F3E9D">
        <w:rPr>
          <w:rFonts w:ascii="Times New Roman" w:hAnsi="Times New Roman"/>
          <w:bCs/>
          <w:iCs/>
        </w:rPr>
        <w:t>ssessment</w:t>
      </w:r>
      <w:r w:rsidR="000F3E9D">
        <w:rPr>
          <w:rFonts w:ascii="Times New Roman" w:hAnsi="Times New Roman"/>
          <w:bCs/>
          <w:iCs/>
        </w:rPr>
        <w:t xml:space="preserve"> is the evaluation of the client’s</w:t>
      </w:r>
      <w:r>
        <w:rPr>
          <w:rFonts w:ascii="Times New Roman" w:hAnsi="Times New Roman"/>
          <w:bCs/>
          <w:iCs/>
        </w:rPr>
        <w:t xml:space="preserve"> needs and strengths, progress</w:t>
      </w:r>
      <w:r w:rsidR="000F3E9D">
        <w:rPr>
          <w:rFonts w:ascii="Times New Roman" w:hAnsi="Times New Roman"/>
          <w:bCs/>
          <w:iCs/>
        </w:rPr>
        <w:t xml:space="preserve"> toward meeting goals</w:t>
      </w:r>
      <w:r w:rsidR="003C28A4">
        <w:rPr>
          <w:rFonts w:ascii="Times New Roman" w:hAnsi="Times New Roman"/>
          <w:bCs/>
          <w:iCs/>
        </w:rPr>
        <w:t xml:space="preserve"> and objectives</w:t>
      </w:r>
      <w:r w:rsidR="00B07F7C">
        <w:rPr>
          <w:rFonts w:ascii="Times New Roman" w:hAnsi="Times New Roman"/>
          <w:bCs/>
          <w:iCs/>
        </w:rPr>
        <w:t xml:space="preserve"> on the plan.</w:t>
      </w:r>
      <w:r w:rsidR="000F3E9D">
        <w:rPr>
          <w:rFonts w:ascii="Times New Roman" w:hAnsi="Times New Roman"/>
          <w:bCs/>
          <w:iCs/>
        </w:rPr>
        <w:t xml:space="preserve">  The assessment should include the DCFS staff’s understanding of the problem, the working hypothesis, the results of any testing or screening</w:t>
      </w:r>
      <w:r>
        <w:rPr>
          <w:rFonts w:ascii="Times New Roman" w:hAnsi="Times New Roman"/>
          <w:bCs/>
          <w:iCs/>
        </w:rPr>
        <w:t xml:space="preserve"> or inquiry</w:t>
      </w:r>
      <w:r w:rsidR="000F3E9D">
        <w:rPr>
          <w:rFonts w:ascii="Times New Roman" w:hAnsi="Times New Roman"/>
          <w:bCs/>
          <w:iCs/>
        </w:rPr>
        <w:t xml:space="preserve">, and the response to the plan. </w:t>
      </w:r>
    </w:p>
    <w:p w:rsidR="00E446CB" w:rsidRPr="000F3E9D" w:rsidRDefault="004232CE" w:rsidP="004232CE">
      <w:pPr>
        <w:autoSpaceDE w:val="0"/>
        <w:autoSpaceDN w:val="0"/>
        <w:adjustRightInd w:val="0"/>
        <w:ind w:left="1440"/>
        <w:jc w:val="both"/>
        <w:rPr>
          <w:rFonts w:ascii="Times New Roman" w:hAnsi="Times New Roman"/>
          <w:bCs/>
          <w:iCs/>
        </w:rPr>
      </w:pPr>
      <w:r>
        <w:rPr>
          <w:rFonts w:ascii="Times New Roman" w:hAnsi="Times New Roman"/>
          <w:bCs/>
          <w:iCs/>
        </w:rPr>
        <w:t>For TCM services, assessment is the evaluation of</w:t>
      </w:r>
      <w:r w:rsidR="00B36601">
        <w:rPr>
          <w:rFonts w:ascii="Times New Roman" w:hAnsi="Times New Roman"/>
          <w:bCs/>
          <w:iCs/>
        </w:rPr>
        <w:t xml:space="preserve"> client service needs and </w:t>
      </w:r>
      <w:r>
        <w:rPr>
          <w:rFonts w:ascii="Times New Roman" w:hAnsi="Times New Roman"/>
          <w:bCs/>
          <w:iCs/>
        </w:rPr>
        <w:t xml:space="preserve">the effectiveness of the services the client is receiving pursuant to the goals on the plan. </w:t>
      </w:r>
    </w:p>
    <w:p w:rsidR="00E446CB" w:rsidRPr="000F3E9D" w:rsidRDefault="00E446CB" w:rsidP="00A84799">
      <w:pPr>
        <w:numPr>
          <w:ilvl w:val="0"/>
          <w:numId w:val="22"/>
        </w:numPr>
        <w:tabs>
          <w:tab w:val="clear" w:pos="3600"/>
        </w:tabs>
        <w:autoSpaceDE w:val="0"/>
        <w:autoSpaceDN w:val="0"/>
        <w:adjustRightInd w:val="0"/>
        <w:ind w:left="1440"/>
        <w:jc w:val="both"/>
        <w:rPr>
          <w:rFonts w:ascii="Times New Roman" w:hAnsi="Times New Roman"/>
          <w:bCs/>
          <w:iCs/>
        </w:rPr>
      </w:pPr>
      <w:r w:rsidRPr="000F3E9D">
        <w:rPr>
          <w:rFonts w:ascii="Times New Roman" w:hAnsi="Times New Roman"/>
          <w:bCs/>
          <w:iCs/>
        </w:rPr>
        <w:t>Plan</w:t>
      </w:r>
      <w:r w:rsidR="000F3E9D">
        <w:rPr>
          <w:rFonts w:ascii="Times New Roman" w:hAnsi="Times New Roman"/>
          <w:bCs/>
          <w:iCs/>
        </w:rPr>
        <w:t xml:space="preserve"> is what is going to happen next and addresses aspects of treatment or services which may need revision, goals and objectives which were addressed, what the DCFS staff will do next, </w:t>
      </w:r>
      <w:r w:rsidR="00207782">
        <w:rPr>
          <w:rFonts w:ascii="Times New Roman" w:hAnsi="Times New Roman"/>
          <w:bCs/>
          <w:iCs/>
        </w:rPr>
        <w:t xml:space="preserve">what the client or collateral will do next, </w:t>
      </w:r>
      <w:r w:rsidR="000F3E9D">
        <w:rPr>
          <w:rFonts w:ascii="Times New Roman" w:hAnsi="Times New Roman"/>
          <w:bCs/>
          <w:iCs/>
        </w:rPr>
        <w:t xml:space="preserve">the next session or meeting time, </w:t>
      </w:r>
      <w:r w:rsidR="00B36601">
        <w:rPr>
          <w:rFonts w:ascii="Times New Roman" w:hAnsi="Times New Roman"/>
          <w:bCs/>
          <w:iCs/>
        </w:rPr>
        <w:t xml:space="preserve">discharge planning, </w:t>
      </w:r>
      <w:r w:rsidR="000F3E9D">
        <w:rPr>
          <w:rFonts w:ascii="Times New Roman" w:hAnsi="Times New Roman"/>
          <w:bCs/>
          <w:iCs/>
        </w:rPr>
        <w:t xml:space="preserve">etc. </w:t>
      </w:r>
    </w:p>
    <w:p w:rsidR="006845B9" w:rsidRDefault="006845B9" w:rsidP="000E3EA3">
      <w:pPr>
        <w:autoSpaceDE w:val="0"/>
        <w:autoSpaceDN w:val="0"/>
        <w:adjustRightInd w:val="0"/>
        <w:ind w:left="1440" w:hanging="360"/>
        <w:jc w:val="both"/>
        <w:rPr>
          <w:rFonts w:ascii="Times New Roman" w:hAnsi="Times New Roman"/>
        </w:rPr>
      </w:pPr>
    </w:p>
    <w:p w:rsidR="00BB2BC8" w:rsidRPr="00BB2BC8" w:rsidRDefault="00BB2BC8" w:rsidP="00A84799">
      <w:pPr>
        <w:numPr>
          <w:ilvl w:val="0"/>
          <w:numId w:val="24"/>
        </w:numPr>
        <w:tabs>
          <w:tab w:val="clear" w:pos="1080"/>
        </w:tabs>
        <w:ind w:left="360" w:hanging="360"/>
        <w:rPr>
          <w:rFonts w:ascii="Times New Roman" w:hAnsi="Times New Roman"/>
          <w:b/>
        </w:rPr>
      </w:pPr>
      <w:r w:rsidRPr="00BB2BC8">
        <w:rPr>
          <w:rFonts w:ascii="Times New Roman" w:hAnsi="Times New Roman"/>
          <w:b/>
        </w:rPr>
        <w:t>Q</w:t>
      </w:r>
      <w:r>
        <w:rPr>
          <w:rFonts w:ascii="Times New Roman" w:hAnsi="Times New Roman"/>
          <w:b/>
        </w:rPr>
        <w:t xml:space="preserve">uality </w:t>
      </w:r>
      <w:r w:rsidRPr="00BB2BC8">
        <w:rPr>
          <w:rFonts w:ascii="Times New Roman" w:hAnsi="Times New Roman"/>
          <w:b/>
        </w:rPr>
        <w:t>A</w:t>
      </w:r>
      <w:r>
        <w:rPr>
          <w:rFonts w:ascii="Times New Roman" w:hAnsi="Times New Roman"/>
          <w:b/>
        </w:rPr>
        <w:t>ssurance and Quality Improvement for DCFS Documentation Standards</w:t>
      </w:r>
    </w:p>
    <w:p w:rsidR="00BB2BC8" w:rsidRPr="00BB2BC8" w:rsidRDefault="00BB2BC8" w:rsidP="00BB2BC8">
      <w:pPr>
        <w:ind w:left="360"/>
        <w:rPr>
          <w:rFonts w:ascii="Times New Roman" w:hAnsi="Times New Roman"/>
        </w:rPr>
      </w:pPr>
      <w:r w:rsidRPr="00BB2BC8">
        <w:rPr>
          <w:rFonts w:ascii="Times New Roman" w:hAnsi="Times New Roman"/>
        </w:rPr>
        <w:t xml:space="preserve">Supervisorial and quality oversight and monitoring of documentation in </w:t>
      </w:r>
      <w:r w:rsidR="008420CD">
        <w:rPr>
          <w:rFonts w:ascii="Times New Roman" w:hAnsi="Times New Roman"/>
        </w:rPr>
        <w:t xml:space="preserve">client </w:t>
      </w:r>
      <w:r w:rsidRPr="00BB2BC8">
        <w:rPr>
          <w:rFonts w:ascii="Times New Roman" w:hAnsi="Times New Roman"/>
        </w:rPr>
        <w:t>records is required to confirm</w:t>
      </w:r>
      <w:r w:rsidR="009A4D46">
        <w:rPr>
          <w:rFonts w:ascii="Times New Roman" w:hAnsi="Times New Roman"/>
        </w:rPr>
        <w:t xml:space="preserve"> compliance with this policy </w:t>
      </w:r>
      <w:r w:rsidR="001F1E71">
        <w:rPr>
          <w:rFonts w:ascii="Times New Roman" w:hAnsi="Times New Roman"/>
        </w:rPr>
        <w:t xml:space="preserve">and to ensure </w:t>
      </w:r>
      <w:r w:rsidRPr="00BB2BC8">
        <w:rPr>
          <w:rFonts w:ascii="Times New Roman" w:hAnsi="Times New Roman"/>
        </w:rPr>
        <w:t xml:space="preserve">improved child and family outcomes and well being.  </w:t>
      </w:r>
    </w:p>
    <w:p w:rsidR="00BB2BC8" w:rsidRPr="00BB2BC8" w:rsidRDefault="00BB2BC8" w:rsidP="00BB2BC8">
      <w:pPr>
        <w:ind w:left="1080"/>
        <w:rPr>
          <w:rFonts w:ascii="Times New Roman" w:hAnsi="Times New Roman"/>
        </w:rPr>
      </w:pPr>
    </w:p>
    <w:p w:rsidR="00BB2BC8" w:rsidRPr="00BB2BC8" w:rsidRDefault="0018747A" w:rsidP="00A84799">
      <w:pPr>
        <w:numPr>
          <w:ilvl w:val="1"/>
          <w:numId w:val="23"/>
        </w:numPr>
        <w:tabs>
          <w:tab w:val="clear" w:pos="1800"/>
        </w:tabs>
        <w:ind w:left="720" w:hanging="360"/>
        <w:rPr>
          <w:rFonts w:ascii="Times New Roman" w:hAnsi="Times New Roman"/>
        </w:rPr>
      </w:pPr>
      <w:r>
        <w:rPr>
          <w:rFonts w:ascii="Times New Roman" w:hAnsi="Times New Roman"/>
        </w:rPr>
        <w:t xml:space="preserve">Client </w:t>
      </w:r>
      <w:r w:rsidR="00BB2BC8" w:rsidRPr="00BB2BC8">
        <w:rPr>
          <w:rFonts w:ascii="Times New Roman" w:hAnsi="Times New Roman"/>
        </w:rPr>
        <w:t>Record Reviews</w:t>
      </w:r>
    </w:p>
    <w:p w:rsidR="00E86EFC" w:rsidRDefault="00E86EFC" w:rsidP="00E86EFC">
      <w:pPr>
        <w:numPr>
          <w:ilvl w:val="2"/>
          <w:numId w:val="23"/>
        </w:numPr>
        <w:tabs>
          <w:tab w:val="clear" w:pos="1260"/>
          <w:tab w:val="left" w:pos="720"/>
        </w:tabs>
        <w:ind w:left="1080"/>
        <w:rPr>
          <w:rFonts w:ascii="Times New Roman" w:hAnsi="Times New Roman"/>
        </w:rPr>
      </w:pPr>
      <w:r>
        <w:rPr>
          <w:rFonts w:ascii="Times New Roman" w:hAnsi="Times New Roman"/>
        </w:rPr>
        <w:t>S</w:t>
      </w:r>
      <w:r w:rsidR="00365358" w:rsidRPr="00830B99">
        <w:rPr>
          <w:rFonts w:ascii="Times New Roman" w:hAnsi="Times New Roman"/>
        </w:rPr>
        <w:t>upervisors sh</w:t>
      </w:r>
      <w:r w:rsidR="00830B99" w:rsidRPr="00830B99">
        <w:rPr>
          <w:rFonts w:ascii="Times New Roman" w:hAnsi="Times New Roman"/>
        </w:rPr>
        <w:t>all discuss</w:t>
      </w:r>
      <w:r w:rsidR="008420CD" w:rsidRPr="00830B99">
        <w:rPr>
          <w:rFonts w:ascii="Times New Roman" w:hAnsi="Times New Roman"/>
        </w:rPr>
        <w:t xml:space="preserve"> documentation</w:t>
      </w:r>
      <w:r w:rsidR="00830B99" w:rsidRPr="00830B99">
        <w:rPr>
          <w:rFonts w:ascii="Times New Roman" w:hAnsi="Times New Roman"/>
        </w:rPr>
        <w:t xml:space="preserve"> requirements </w:t>
      </w:r>
      <w:r w:rsidR="00C11727">
        <w:rPr>
          <w:rFonts w:ascii="Times New Roman" w:hAnsi="Times New Roman"/>
        </w:rPr>
        <w:t xml:space="preserve">with DCFS staff </w:t>
      </w:r>
      <w:r w:rsidR="00830B99" w:rsidRPr="00830B99">
        <w:rPr>
          <w:rFonts w:ascii="Times New Roman" w:hAnsi="Times New Roman"/>
        </w:rPr>
        <w:t>periodically</w:t>
      </w:r>
      <w:r w:rsidR="00F15EF5">
        <w:rPr>
          <w:rFonts w:ascii="Times New Roman" w:hAnsi="Times New Roman"/>
        </w:rPr>
        <w:t xml:space="preserve"> and as individual practice needs warrant</w:t>
      </w:r>
      <w:r w:rsidR="00830B99" w:rsidRPr="00830B99">
        <w:rPr>
          <w:rFonts w:ascii="Times New Roman" w:hAnsi="Times New Roman"/>
        </w:rPr>
        <w:t>.</w:t>
      </w:r>
      <w:r w:rsidR="008420CD" w:rsidRPr="00830B99">
        <w:rPr>
          <w:rFonts w:ascii="Times New Roman" w:hAnsi="Times New Roman"/>
        </w:rPr>
        <w:t xml:space="preserve"> </w:t>
      </w:r>
    </w:p>
    <w:p w:rsidR="00365358" w:rsidRPr="00830B99" w:rsidRDefault="00E86EFC" w:rsidP="00E86EFC">
      <w:pPr>
        <w:numPr>
          <w:ilvl w:val="2"/>
          <w:numId w:val="23"/>
        </w:numPr>
        <w:tabs>
          <w:tab w:val="clear" w:pos="1260"/>
          <w:tab w:val="left" w:pos="720"/>
        </w:tabs>
        <w:ind w:left="1080"/>
        <w:rPr>
          <w:rFonts w:ascii="Times New Roman" w:hAnsi="Times New Roman"/>
        </w:rPr>
      </w:pPr>
      <w:r>
        <w:rPr>
          <w:rFonts w:ascii="Times New Roman" w:hAnsi="Times New Roman"/>
        </w:rPr>
        <w:t>S</w:t>
      </w:r>
      <w:r w:rsidR="00365358" w:rsidRPr="00830B99">
        <w:rPr>
          <w:rFonts w:ascii="Times New Roman" w:hAnsi="Times New Roman"/>
        </w:rPr>
        <w:t>upervisors sha</w:t>
      </w:r>
      <w:r w:rsidR="008420CD" w:rsidRPr="00830B99">
        <w:rPr>
          <w:rFonts w:ascii="Times New Roman" w:hAnsi="Times New Roman"/>
        </w:rPr>
        <w:t>ll confirm that information in client</w:t>
      </w:r>
      <w:r w:rsidR="00365358" w:rsidRPr="00830B99">
        <w:rPr>
          <w:rFonts w:ascii="Times New Roman" w:hAnsi="Times New Roman"/>
        </w:rPr>
        <w:t xml:space="preserve"> records reflect each client’s current status and progress toward achieving goals and objectives by reviewing client records as required in the DCFS </w:t>
      </w:r>
      <w:r>
        <w:rPr>
          <w:rFonts w:ascii="Times New Roman" w:hAnsi="Times New Roman"/>
        </w:rPr>
        <w:t>CMH A-3</w:t>
      </w:r>
      <w:r w:rsidR="004460AE">
        <w:rPr>
          <w:rFonts w:ascii="Times New Roman" w:hAnsi="Times New Roman"/>
        </w:rPr>
        <w:t xml:space="preserve"> </w:t>
      </w:r>
      <w:r w:rsidR="00365358" w:rsidRPr="00830B99">
        <w:rPr>
          <w:rFonts w:ascii="Times New Roman" w:hAnsi="Times New Roman"/>
        </w:rPr>
        <w:t>Supervision Policy</w:t>
      </w:r>
      <w:r w:rsidR="00D0284F">
        <w:rPr>
          <w:rFonts w:ascii="Times New Roman" w:hAnsi="Times New Roman"/>
        </w:rPr>
        <w:t xml:space="preserve"> (pending approval)</w:t>
      </w:r>
      <w:r w:rsidR="00365358" w:rsidRPr="00830B99">
        <w:rPr>
          <w:rFonts w:ascii="Times New Roman" w:hAnsi="Times New Roman"/>
        </w:rPr>
        <w:t xml:space="preserve"> or more frequently when warranted to confirm client well being</w:t>
      </w:r>
      <w:r w:rsidR="008420CD" w:rsidRPr="00830B99">
        <w:rPr>
          <w:rFonts w:ascii="Times New Roman" w:hAnsi="Times New Roman"/>
        </w:rPr>
        <w:t xml:space="preserve"> or for those clients who may have significant risk factors which may impact their safety, permanency or well being</w:t>
      </w:r>
      <w:r w:rsidR="00365358" w:rsidRPr="00830B99">
        <w:rPr>
          <w:rFonts w:ascii="Times New Roman" w:hAnsi="Times New Roman"/>
        </w:rPr>
        <w:t xml:space="preserve">.  </w:t>
      </w:r>
    </w:p>
    <w:p w:rsidR="00365358" w:rsidRDefault="00E86EFC" w:rsidP="00E86EFC">
      <w:pPr>
        <w:numPr>
          <w:ilvl w:val="2"/>
          <w:numId w:val="23"/>
        </w:numPr>
        <w:tabs>
          <w:tab w:val="clear" w:pos="1260"/>
          <w:tab w:val="left" w:pos="720"/>
        </w:tabs>
        <w:autoSpaceDE w:val="0"/>
        <w:autoSpaceDN w:val="0"/>
        <w:adjustRightInd w:val="0"/>
        <w:ind w:left="1080"/>
        <w:rPr>
          <w:rFonts w:ascii="Times New Roman" w:hAnsi="Times New Roman"/>
          <w:color w:val="000000"/>
        </w:rPr>
      </w:pPr>
      <w:r>
        <w:rPr>
          <w:rFonts w:ascii="Times New Roman" w:hAnsi="Times New Roman"/>
        </w:rPr>
        <w:t>S</w:t>
      </w:r>
      <w:r w:rsidR="00365358">
        <w:rPr>
          <w:rFonts w:ascii="Times New Roman" w:hAnsi="Times New Roman"/>
        </w:rPr>
        <w:t xml:space="preserve">upervisors shall regularly confirm the </w:t>
      </w:r>
      <w:r w:rsidR="00365358">
        <w:rPr>
          <w:rFonts w:ascii="Times New Roman" w:hAnsi="Times New Roman"/>
          <w:color w:val="000000"/>
        </w:rPr>
        <w:t xml:space="preserve">documentation standards as set out in this policy are met by each DCFS </w:t>
      </w:r>
      <w:r w:rsidR="00F15EF5">
        <w:rPr>
          <w:rFonts w:ascii="Times New Roman" w:hAnsi="Times New Roman"/>
          <w:color w:val="000000"/>
        </w:rPr>
        <w:t>s</w:t>
      </w:r>
      <w:r w:rsidR="00365358">
        <w:rPr>
          <w:rFonts w:ascii="Times New Roman" w:hAnsi="Times New Roman"/>
          <w:color w:val="000000"/>
        </w:rPr>
        <w:t xml:space="preserve">taff.  Exceptions to these standards are to be noted by the supervisor and, when necessary, corrective action plans are to be developed in collaboration with DCFS </w:t>
      </w:r>
      <w:r w:rsidR="00F15EF5">
        <w:rPr>
          <w:rFonts w:ascii="Times New Roman" w:hAnsi="Times New Roman"/>
          <w:color w:val="000000"/>
        </w:rPr>
        <w:t>s</w:t>
      </w:r>
      <w:r w:rsidR="00365358">
        <w:rPr>
          <w:rFonts w:ascii="Times New Roman" w:hAnsi="Times New Roman"/>
          <w:color w:val="000000"/>
        </w:rPr>
        <w:t>taff.</w:t>
      </w:r>
    </w:p>
    <w:p w:rsidR="008F0014" w:rsidRPr="00D0284F" w:rsidRDefault="00E86EFC" w:rsidP="00E86EFC">
      <w:pPr>
        <w:numPr>
          <w:ilvl w:val="2"/>
          <w:numId w:val="23"/>
        </w:numPr>
        <w:tabs>
          <w:tab w:val="clear" w:pos="1260"/>
          <w:tab w:val="left" w:pos="720"/>
        </w:tabs>
        <w:autoSpaceDE w:val="0"/>
        <w:autoSpaceDN w:val="0"/>
        <w:adjustRightInd w:val="0"/>
        <w:ind w:left="1080"/>
        <w:rPr>
          <w:rFonts w:ascii="Times New Roman" w:hAnsi="Times New Roman"/>
          <w:b/>
          <w:color w:val="000000"/>
        </w:rPr>
      </w:pPr>
      <w:r>
        <w:rPr>
          <w:rFonts w:ascii="Times New Roman" w:hAnsi="Times New Roman"/>
          <w:color w:val="000000"/>
        </w:rPr>
        <w:t>Su</w:t>
      </w:r>
      <w:r w:rsidR="00365358">
        <w:rPr>
          <w:rFonts w:ascii="Times New Roman" w:hAnsi="Times New Roman"/>
          <w:color w:val="000000"/>
        </w:rPr>
        <w:t xml:space="preserve">pervisors </w:t>
      </w:r>
      <w:r w:rsidR="00365358">
        <w:rPr>
          <w:rFonts w:ascii="Times New Roman" w:hAnsi="Times New Roman"/>
        </w:rPr>
        <w:t>shall r</w:t>
      </w:r>
      <w:r w:rsidR="00365358">
        <w:rPr>
          <w:rFonts w:ascii="Times New Roman" w:hAnsi="Times New Roman"/>
          <w:color w:val="000000"/>
        </w:rPr>
        <w:t>eview</w:t>
      </w:r>
      <w:r w:rsidR="00F15EF5">
        <w:rPr>
          <w:rFonts w:ascii="Times New Roman" w:hAnsi="Times New Roman"/>
          <w:color w:val="000000"/>
        </w:rPr>
        <w:t>,</w:t>
      </w:r>
      <w:r w:rsidR="00365358">
        <w:rPr>
          <w:rFonts w:ascii="Times New Roman" w:hAnsi="Times New Roman"/>
          <w:color w:val="000000"/>
        </w:rPr>
        <w:t xml:space="preserve"> at a m</w:t>
      </w:r>
      <w:r>
        <w:rPr>
          <w:rFonts w:ascii="Times New Roman" w:hAnsi="Times New Roman"/>
          <w:color w:val="000000"/>
        </w:rPr>
        <w:t>inimum</w:t>
      </w:r>
      <w:r w:rsidR="00F15EF5">
        <w:rPr>
          <w:rFonts w:ascii="Times New Roman" w:hAnsi="Times New Roman"/>
          <w:color w:val="000000"/>
        </w:rPr>
        <w:t>,</w:t>
      </w:r>
      <w:r w:rsidR="00365358">
        <w:rPr>
          <w:rFonts w:ascii="Times New Roman" w:hAnsi="Times New Roman"/>
          <w:color w:val="000000"/>
        </w:rPr>
        <w:t xml:space="preserve"> 15 </w:t>
      </w:r>
      <w:r w:rsidR="006F1F6A">
        <w:rPr>
          <w:rFonts w:ascii="Times New Roman" w:hAnsi="Times New Roman"/>
          <w:color w:val="000000"/>
        </w:rPr>
        <w:t xml:space="preserve">client </w:t>
      </w:r>
      <w:r w:rsidR="00365358">
        <w:rPr>
          <w:rFonts w:ascii="Times New Roman" w:hAnsi="Times New Roman"/>
          <w:color w:val="000000"/>
        </w:rPr>
        <w:t xml:space="preserve">records every quarter to confirm conformity to practice standards (including documentation standards) and shall document each review by using the </w:t>
      </w:r>
      <w:r>
        <w:rPr>
          <w:rFonts w:ascii="Times New Roman" w:hAnsi="Times New Roman"/>
          <w:color w:val="000000"/>
        </w:rPr>
        <w:t xml:space="preserve">applicable </w:t>
      </w:r>
      <w:r w:rsidR="00365358">
        <w:rPr>
          <w:rFonts w:ascii="Times New Roman" w:hAnsi="Times New Roman"/>
          <w:color w:val="000000"/>
        </w:rPr>
        <w:t xml:space="preserve">Supervisor Checklist Form </w:t>
      </w:r>
      <w:r w:rsidR="00365358" w:rsidRPr="00E86EFC">
        <w:rPr>
          <w:rFonts w:ascii="Times New Roman" w:hAnsi="Times New Roman"/>
          <w:color w:val="000000"/>
        </w:rPr>
        <w:t xml:space="preserve">(Attachment </w:t>
      </w:r>
      <w:r w:rsidR="007B5AB6">
        <w:rPr>
          <w:rFonts w:ascii="Times New Roman" w:hAnsi="Times New Roman"/>
          <w:color w:val="000000"/>
        </w:rPr>
        <w:t>A</w:t>
      </w:r>
      <w:r w:rsidRPr="00E86EFC">
        <w:rPr>
          <w:rFonts w:ascii="Times New Roman" w:hAnsi="Times New Roman"/>
          <w:color w:val="000000"/>
        </w:rPr>
        <w:t xml:space="preserve">: Clinical </w:t>
      </w:r>
      <w:r w:rsidR="00365358" w:rsidRPr="00E86EFC">
        <w:rPr>
          <w:rFonts w:ascii="Times New Roman" w:hAnsi="Times New Roman"/>
          <w:color w:val="000000"/>
        </w:rPr>
        <w:t>Supervis</w:t>
      </w:r>
      <w:r w:rsidRPr="00E86EFC">
        <w:rPr>
          <w:rFonts w:ascii="Times New Roman" w:hAnsi="Times New Roman"/>
          <w:color w:val="000000"/>
        </w:rPr>
        <w:t>or</w:t>
      </w:r>
      <w:r w:rsidR="00365358" w:rsidRPr="00E86EFC">
        <w:rPr>
          <w:rFonts w:ascii="Times New Roman" w:hAnsi="Times New Roman"/>
          <w:color w:val="000000"/>
        </w:rPr>
        <w:t xml:space="preserve"> Checklist</w:t>
      </w:r>
      <w:r w:rsidR="004460AE">
        <w:rPr>
          <w:rFonts w:ascii="Times New Roman" w:hAnsi="Times New Roman"/>
          <w:color w:val="000000"/>
        </w:rPr>
        <w:t xml:space="preserve">, Attachment </w:t>
      </w:r>
      <w:r w:rsidR="007B5AB6">
        <w:rPr>
          <w:rFonts w:ascii="Times New Roman" w:hAnsi="Times New Roman"/>
          <w:color w:val="000000"/>
        </w:rPr>
        <w:t>B</w:t>
      </w:r>
      <w:r w:rsidRPr="00E86EFC">
        <w:rPr>
          <w:rFonts w:ascii="Times New Roman" w:hAnsi="Times New Roman"/>
          <w:color w:val="000000"/>
        </w:rPr>
        <w:t>:</w:t>
      </w:r>
      <w:r w:rsidR="004460AE">
        <w:rPr>
          <w:rFonts w:ascii="Times New Roman" w:hAnsi="Times New Roman"/>
          <w:color w:val="000000"/>
        </w:rPr>
        <w:t xml:space="preserve"> </w:t>
      </w:r>
      <w:r w:rsidRPr="00E86EFC">
        <w:rPr>
          <w:rFonts w:ascii="Times New Roman" w:hAnsi="Times New Roman"/>
          <w:color w:val="000000"/>
        </w:rPr>
        <w:t>TCM Supervisor Checklist</w:t>
      </w:r>
      <w:r w:rsidR="004460AE">
        <w:rPr>
          <w:rFonts w:ascii="Times New Roman" w:hAnsi="Times New Roman"/>
          <w:color w:val="000000"/>
        </w:rPr>
        <w:t xml:space="preserve">, </w:t>
      </w:r>
      <w:r w:rsidRPr="00E86EFC">
        <w:rPr>
          <w:rFonts w:ascii="Times New Roman" w:hAnsi="Times New Roman"/>
          <w:color w:val="000000"/>
        </w:rPr>
        <w:t>Attachment</w:t>
      </w:r>
      <w:r w:rsidR="004460AE">
        <w:rPr>
          <w:rFonts w:ascii="Times New Roman" w:hAnsi="Times New Roman"/>
          <w:color w:val="000000"/>
        </w:rPr>
        <w:t xml:space="preserve"> </w:t>
      </w:r>
      <w:r w:rsidR="007B5AB6">
        <w:rPr>
          <w:rFonts w:ascii="Times New Roman" w:hAnsi="Times New Roman"/>
          <w:color w:val="000000"/>
        </w:rPr>
        <w:t>C</w:t>
      </w:r>
      <w:r w:rsidRPr="00E86EFC">
        <w:rPr>
          <w:rFonts w:ascii="Times New Roman" w:hAnsi="Times New Roman"/>
          <w:color w:val="000000"/>
        </w:rPr>
        <w:t>: Supervisor RMH Checklist</w:t>
      </w:r>
      <w:r w:rsidR="00D0284F">
        <w:rPr>
          <w:rFonts w:ascii="Times New Roman" w:hAnsi="Times New Roman"/>
          <w:color w:val="000000"/>
        </w:rPr>
        <w:t>, attachments are pending approval</w:t>
      </w:r>
      <w:r>
        <w:rPr>
          <w:rFonts w:ascii="Times New Roman" w:hAnsi="Times New Roman"/>
          <w:color w:val="000000"/>
        </w:rPr>
        <w:t>).</w:t>
      </w:r>
      <w:r w:rsidR="00F15EF5">
        <w:rPr>
          <w:rFonts w:ascii="Times New Roman" w:hAnsi="Times New Roman"/>
          <w:color w:val="000000"/>
        </w:rPr>
        <w:t xml:space="preserve">  </w:t>
      </w:r>
    </w:p>
    <w:p w:rsidR="00D0284F" w:rsidRPr="008F0014" w:rsidRDefault="00D0284F" w:rsidP="00D0284F">
      <w:pPr>
        <w:tabs>
          <w:tab w:val="left" w:pos="720"/>
        </w:tabs>
        <w:autoSpaceDE w:val="0"/>
        <w:autoSpaceDN w:val="0"/>
        <w:adjustRightInd w:val="0"/>
        <w:ind w:left="1080"/>
        <w:rPr>
          <w:rFonts w:ascii="Times New Roman" w:hAnsi="Times New Roman"/>
          <w:b/>
          <w:color w:val="000000"/>
        </w:rPr>
      </w:pPr>
    </w:p>
    <w:p w:rsidR="00365358" w:rsidRPr="00E86EFC" w:rsidRDefault="00F15EF5" w:rsidP="008F0014">
      <w:pPr>
        <w:tabs>
          <w:tab w:val="left" w:pos="720"/>
        </w:tabs>
        <w:autoSpaceDE w:val="0"/>
        <w:autoSpaceDN w:val="0"/>
        <w:adjustRightInd w:val="0"/>
        <w:ind w:left="1080"/>
        <w:rPr>
          <w:rFonts w:ascii="Times New Roman" w:hAnsi="Times New Roman"/>
          <w:b/>
          <w:color w:val="000000"/>
        </w:rPr>
      </w:pPr>
      <w:r>
        <w:rPr>
          <w:rFonts w:ascii="Times New Roman" w:hAnsi="Times New Roman"/>
          <w:color w:val="000000"/>
        </w:rPr>
        <w:t>Clinical supervisors are required to confirm client records are current within 30 days pursuant to MSM 400 therefore, clinical supervisors shall adopt a record review schedule to ensure compliance to MSM 400 regulations.</w:t>
      </w:r>
    </w:p>
    <w:p w:rsidR="00365358" w:rsidRPr="00365358" w:rsidRDefault="00E86EFC" w:rsidP="00E86EFC">
      <w:pPr>
        <w:numPr>
          <w:ilvl w:val="2"/>
          <w:numId w:val="23"/>
        </w:numPr>
        <w:tabs>
          <w:tab w:val="clear" w:pos="1260"/>
          <w:tab w:val="left" w:pos="720"/>
        </w:tabs>
        <w:ind w:left="1080"/>
        <w:rPr>
          <w:rFonts w:ascii="Times New Roman" w:hAnsi="Times New Roman"/>
        </w:rPr>
      </w:pPr>
      <w:r>
        <w:rPr>
          <w:rFonts w:ascii="Times New Roman" w:hAnsi="Times New Roman"/>
        </w:rPr>
        <w:t>S</w:t>
      </w:r>
      <w:r w:rsidR="00365358">
        <w:rPr>
          <w:rFonts w:ascii="Times New Roman" w:hAnsi="Times New Roman"/>
        </w:rPr>
        <w:t xml:space="preserve">upervisors shall </w:t>
      </w:r>
      <w:r w:rsidR="00365358">
        <w:rPr>
          <w:rFonts w:ascii="Times New Roman" w:hAnsi="Times New Roman"/>
          <w:color w:val="000000"/>
        </w:rPr>
        <w:t xml:space="preserve">conduct regularly scheduled supervision </w:t>
      </w:r>
      <w:r w:rsidR="00F15EF5">
        <w:rPr>
          <w:rFonts w:ascii="Times New Roman" w:hAnsi="Times New Roman"/>
          <w:color w:val="000000"/>
        </w:rPr>
        <w:t xml:space="preserve">meetings </w:t>
      </w:r>
      <w:r w:rsidR="00365358">
        <w:rPr>
          <w:rFonts w:ascii="Times New Roman" w:hAnsi="Times New Roman"/>
          <w:color w:val="000000"/>
        </w:rPr>
        <w:t>with DCFS staff</w:t>
      </w:r>
      <w:r w:rsidR="008F0014">
        <w:rPr>
          <w:rFonts w:ascii="Times New Roman" w:hAnsi="Times New Roman"/>
          <w:color w:val="000000"/>
        </w:rPr>
        <w:t>, pursuant to DCFS CMH A-3 Supervision Policy,</w:t>
      </w:r>
      <w:r w:rsidR="00365358">
        <w:rPr>
          <w:rFonts w:ascii="Times New Roman" w:hAnsi="Times New Roman"/>
          <w:color w:val="000000"/>
        </w:rPr>
        <w:t xml:space="preserve"> at which time feedback about </w:t>
      </w:r>
      <w:r w:rsidR="006F1F6A">
        <w:rPr>
          <w:rFonts w:ascii="Times New Roman" w:hAnsi="Times New Roman"/>
          <w:color w:val="000000"/>
        </w:rPr>
        <w:t xml:space="preserve">client </w:t>
      </w:r>
      <w:r w:rsidR="00F15EF5">
        <w:rPr>
          <w:rFonts w:ascii="Times New Roman" w:hAnsi="Times New Roman"/>
          <w:color w:val="000000"/>
        </w:rPr>
        <w:t>record reviews shall be</w:t>
      </w:r>
      <w:r w:rsidR="00365358">
        <w:rPr>
          <w:rFonts w:ascii="Times New Roman" w:hAnsi="Times New Roman"/>
          <w:color w:val="000000"/>
        </w:rPr>
        <w:t xml:space="preserve"> provided</w:t>
      </w:r>
      <w:r w:rsidR="0065043E">
        <w:rPr>
          <w:rFonts w:ascii="Times New Roman" w:hAnsi="Times New Roman"/>
          <w:color w:val="000000"/>
        </w:rPr>
        <w:t xml:space="preserve">; </w:t>
      </w:r>
      <w:r w:rsidR="00365358">
        <w:rPr>
          <w:rFonts w:ascii="Times New Roman" w:hAnsi="Times New Roman"/>
          <w:color w:val="000000"/>
        </w:rPr>
        <w:t xml:space="preserve">such consultation </w:t>
      </w:r>
      <w:r w:rsidR="0065043E">
        <w:rPr>
          <w:rFonts w:ascii="Times New Roman" w:hAnsi="Times New Roman"/>
          <w:color w:val="000000"/>
        </w:rPr>
        <w:t>is</w:t>
      </w:r>
      <w:r w:rsidR="00365358">
        <w:rPr>
          <w:rFonts w:ascii="Times New Roman" w:hAnsi="Times New Roman"/>
          <w:color w:val="000000"/>
        </w:rPr>
        <w:t xml:space="preserve"> documented by the supervisor</w:t>
      </w:r>
      <w:r w:rsidR="001F1E71">
        <w:rPr>
          <w:rFonts w:ascii="Times New Roman" w:hAnsi="Times New Roman"/>
          <w:color w:val="000000"/>
        </w:rPr>
        <w:t xml:space="preserve"> </w:t>
      </w:r>
      <w:r w:rsidR="00F15EF5">
        <w:rPr>
          <w:rFonts w:ascii="Times New Roman" w:hAnsi="Times New Roman"/>
          <w:color w:val="000000"/>
        </w:rPr>
        <w:t>pursuant to the DCFS CMH A-3 Supervision Policy</w:t>
      </w:r>
      <w:r w:rsidR="00365358">
        <w:rPr>
          <w:rFonts w:ascii="Times New Roman" w:hAnsi="Times New Roman"/>
          <w:color w:val="000000"/>
        </w:rPr>
        <w:t>.</w:t>
      </w:r>
    </w:p>
    <w:p w:rsidR="00BB2BC8" w:rsidRDefault="0002150B" w:rsidP="00522904">
      <w:pPr>
        <w:numPr>
          <w:ilvl w:val="2"/>
          <w:numId w:val="23"/>
        </w:numPr>
        <w:tabs>
          <w:tab w:val="clear" w:pos="1260"/>
        </w:tabs>
        <w:ind w:left="1080"/>
        <w:rPr>
          <w:rFonts w:ascii="Times New Roman" w:hAnsi="Times New Roman"/>
        </w:rPr>
      </w:pPr>
      <w:r w:rsidRPr="0002150B">
        <w:rPr>
          <w:rFonts w:ascii="Times New Roman" w:hAnsi="Times New Roman"/>
        </w:rPr>
        <w:t>Supervisors will provide the necessary oversight in reviewing client records with which to ensure claims for reimbursement are not knowingly submitted by DCFS Staff until such time as services are fully documented in the client record</w:t>
      </w:r>
      <w:r w:rsidR="008F0014">
        <w:rPr>
          <w:rFonts w:ascii="Times New Roman" w:hAnsi="Times New Roman"/>
        </w:rPr>
        <w:t xml:space="preserve"> pursuant to the DCFS CMH A-4 False Claims Act Policy</w:t>
      </w:r>
      <w:r w:rsidRPr="0002150B">
        <w:rPr>
          <w:rFonts w:ascii="Times New Roman" w:hAnsi="Times New Roman"/>
        </w:rPr>
        <w:t>.</w:t>
      </w:r>
    </w:p>
    <w:p w:rsidR="0002150B" w:rsidRPr="00BB2BC8" w:rsidRDefault="0002150B" w:rsidP="0002150B">
      <w:pPr>
        <w:ind w:left="1260"/>
        <w:rPr>
          <w:rFonts w:ascii="Times New Roman" w:hAnsi="Times New Roman"/>
        </w:rPr>
      </w:pPr>
    </w:p>
    <w:p w:rsidR="00BB2BC8" w:rsidRPr="00365358" w:rsidRDefault="00BB2BC8" w:rsidP="00A84799">
      <w:pPr>
        <w:numPr>
          <w:ilvl w:val="1"/>
          <w:numId w:val="23"/>
        </w:numPr>
        <w:tabs>
          <w:tab w:val="clear" w:pos="1800"/>
        </w:tabs>
        <w:ind w:left="720" w:hanging="360"/>
        <w:rPr>
          <w:rFonts w:ascii="Times New Roman" w:hAnsi="Times New Roman"/>
        </w:rPr>
      </w:pPr>
      <w:r w:rsidRPr="00365358">
        <w:rPr>
          <w:rFonts w:ascii="Times New Roman" w:hAnsi="Times New Roman"/>
        </w:rPr>
        <w:t>Planning and Evaluation Unit</w:t>
      </w:r>
      <w:r w:rsidR="00365358">
        <w:rPr>
          <w:rFonts w:ascii="Times New Roman" w:hAnsi="Times New Roman"/>
        </w:rPr>
        <w:t xml:space="preserve"> (PEU)</w:t>
      </w:r>
      <w:r w:rsidRPr="00365358">
        <w:rPr>
          <w:rFonts w:ascii="Times New Roman" w:hAnsi="Times New Roman"/>
        </w:rPr>
        <w:t xml:space="preserve"> </w:t>
      </w:r>
    </w:p>
    <w:p w:rsidR="00BB2BC8" w:rsidRPr="00BB2BC8" w:rsidRDefault="00BB2BC8" w:rsidP="00522904">
      <w:pPr>
        <w:numPr>
          <w:ilvl w:val="2"/>
          <w:numId w:val="23"/>
        </w:numPr>
        <w:tabs>
          <w:tab w:val="clear" w:pos="1260"/>
        </w:tabs>
        <w:ind w:left="1080"/>
        <w:rPr>
          <w:rFonts w:ascii="Times New Roman" w:hAnsi="Times New Roman"/>
        </w:rPr>
      </w:pPr>
      <w:r w:rsidRPr="00BB2BC8">
        <w:rPr>
          <w:rFonts w:ascii="Times New Roman" w:hAnsi="Times New Roman"/>
        </w:rPr>
        <w:t xml:space="preserve">The PEU </w:t>
      </w:r>
      <w:r w:rsidR="00365358">
        <w:rPr>
          <w:rFonts w:ascii="Times New Roman" w:hAnsi="Times New Roman"/>
        </w:rPr>
        <w:t xml:space="preserve">shall develop QA protocols with which to routinely review </w:t>
      </w:r>
      <w:r w:rsidR="00AF1438">
        <w:rPr>
          <w:rFonts w:ascii="Times New Roman" w:hAnsi="Times New Roman"/>
        </w:rPr>
        <w:t>client</w:t>
      </w:r>
      <w:r w:rsidR="00365358">
        <w:rPr>
          <w:rFonts w:ascii="Times New Roman" w:hAnsi="Times New Roman"/>
        </w:rPr>
        <w:t xml:space="preserve"> records </w:t>
      </w:r>
      <w:r w:rsidR="002C040B">
        <w:rPr>
          <w:rFonts w:ascii="Times New Roman" w:hAnsi="Times New Roman"/>
        </w:rPr>
        <w:t>and confirm documentation standards are met</w:t>
      </w:r>
      <w:r w:rsidR="005258A3">
        <w:rPr>
          <w:rFonts w:ascii="Times New Roman" w:hAnsi="Times New Roman"/>
        </w:rPr>
        <w:t>; these protocols shall include a review of Supervisor Checklists</w:t>
      </w:r>
      <w:r w:rsidRPr="00BB2BC8">
        <w:rPr>
          <w:rFonts w:ascii="Times New Roman" w:hAnsi="Times New Roman"/>
        </w:rPr>
        <w:t>.</w:t>
      </w:r>
      <w:r w:rsidR="002C040B">
        <w:rPr>
          <w:rFonts w:ascii="Times New Roman" w:hAnsi="Times New Roman"/>
        </w:rPr>
        <w:t xml:space="preserve">  These reviews are to occur on a selected sample of a variety </w:t>
      </w:r>
      <w:r w:rsidR="005258A3">
        <w:rPr>
          <w:rFonts w:ascii="Times New Roman" w:hAnsi="Times New Roman"/>
        </w:rPr>
        <w:t xml:space="preserve">of </w:t>
      </w:r>
      <w:r w:rsidR="002C040B">
        <w:rPr>
          <w:rFonts w:ascii="Times New Roman" w:hAnsi="Times New Roman"/>
        </w:rPr>
        <w:t>children’s mental health cases</w:t>
      </w:r>
      <w:r w:rsidR="00522904">
        <w:rPr>
          <w:rFonts w:ascii="Times New Roman" w:hAnsi="Times New Roman"/>
        </w:rPr>
        <w:t>.</w:t>
      </w:r>
      <w:r w:rsidR="00180AB4">
        <w:rPr>
          <w:rFonts w:ascii="Times New Roman" w:hAnsi="Times New Roman"/>
        </w:rPr>
        <w:t xml:space="preserve"> </w:t>
      </w:r>
      <w:r w:rsidR="00BB3F12">
        <w:rPr>
          <w:rFonts w:ascii="Times New Roman" w:hAnsi="Times New Roman"/>
        </w:rPr>
        <w:t xml:space="preserve">The </w:t>
      </w:r>
      <w:r w:rsidR="002C040B">
        <w:rPr>
          <w:rFonts w:ascii="Times New Roman" w:hAnsi="Times New Roman"/>
        </w:rPr>
        <w:t>findings from these review</w:t>
      </w:r>
      <w:r w:rsidR="00BD21A9">
        <w:rPr>
          <w:rFonts w:ascii="Times New Roman" w:hAnsi="Times New Roman"/>
        </w:rPr>
        <w:t>s</w:t>
      </w:r>
      <w:r w:rsidR="002C040B">
        <w:rPr>
          <w:rFonts w:ascii="Times New Roman" w:hAnsi="Times New Roman"/>
        </w:rPr>
        <w:t xml:space="preserve"> are to be provided to the DCFS Administrator and Deputy Administrator on a quarterly basis</w:t>
      </w:r>
      <w:r w:rsidR="00F15EF5">
        <w:rPr>
          <w:rFonts w:ascii="Times New Roman" w:hAnsi="Times New Roman"/>
        </w:rPr>
        <w:t xml:space="preserve"> or sooner, if requested</w:t>
      </w:r>
      <w:r w:rsidR="002C040B">
        <w:rPr>
          <w:rFonts w:ascii="Times New Roman" w:hAnsi="Times New Roman"/>
        </w:rPr>
        <w:t>.</w:t>
      </w:r>
    </w:p>
    <w:p w:rsidR="00BB2BC8" w:rsidRDefault="00BB2BC8" w:rsidP="00522904">
      <w:pPr>
        <w:numPr>
          <w:ilvl w:val="2"/>
          <w:numId w:val="23"/>
        </w:numPr>
        <w:tabs>
          <w:tab w:val="clear" w:pos="1260"/>
        </w:tabs>
        <w:ind w:left="1080"/>
        <w:rPr>
          <w:rFonts w:ascii="Times New Roman" w:hAnsi="Times New Roman"/>
        </w:rPr>
      </w:pPr>
      <w:r w:rsidRPr="00BB2BC8">
        <w:rPr>
          <w:rFonts w:ascii="Times New Roman" w:hAnsi="Times New Roman"/>
        </w:rPr>
        <w:t xml:space="preserve">The PEU </w:t>
      </w:r>
      <w:r w:rsidR="002C040B">
        <w:rPr>
          <w:rFonts w:ascii="Times New Roman" w:hAnsi="Times New Roman"/>
        </w:rPr>
        <w:t xml:space="preserve">shall analyze the data from </w:t>
      </w:r>
      <w:r w:rsidR="00AF1438">
        <w:rPr>
          <w:rFonts w:ascii="Times New Roman" w:hAnsi="Times New Roman"/>
        </w:rPr>
        <w:t xml:space="preserve">client </w:t>
      </w:r>
      <w:r w:rsidR="002C040B">
        <w:rPr>
          <w:rFonts w:ascii="Times New Roman" w:hAnsi="Times New Roman"/>
        </w:rPr>
        <w:t>record documentation reviews in order t</w:t>
      </w:r>
      <w:r w:rsidRPr="00BB2BC8">
        <w:rPr>
          <w:rFonts w:ascii="Times New Roman" w:hAnsi="Times New Roman"/>
        </w:rPr>
        <w:t>o identify patterns and trends</w:t>
      </w:r>
      <w:r w:rsidR="002C040B">
        <w:rPr>
          <w:rFonts w:ascii="Times New Roman" w:hAnsi="Times New Roman"/>
        </w:rPr>
        <w:t xml:space="preserve"> and to provide consistent recommendations for improvement on a recurring basis, as determined by the DCFS Deputy Administrator </w:t>
      </w:r>
      <w:r w:rsidR="00BD21A9">
        <w:rPr>
          <w:rFonts w:ascii="Times New Roman" w:hAnsi="Times New Roman"/>
        </w:rPr>
        <w:t>and/</w:t>
      </w:r>
      <w:r w:rsidR="002C040B">
        <w:rPr>
          <w:rFonts w:ascii="Times New Roman" w:hAnsi="Times New Roman"/>
        </w:rPr>
        <w:t xml:space="preserve">or </w:t>
      </w:r>
      <w:r w:rsidR="00F15EF5">
        <w:rPr>
          <w:rFonts w:ascii="Times New Roman" w:hAnsi="Times New Roman"/>
        </w:rPr>
        <w:t xml:space="preserve">the </w:t>
      </w:r>
      <w:r w:rsidR="002C040B">
        <w:rPr>
          <w:rFonts w:ascii="Times New Roman" w:hAnsi="Times New Roman"/>
        </w:rPr>
        <w:t>DCFS Administrator</w:t>
      </w:r>
      <w:r w:rsidRPr="00BB2BC8">
        <w:rPr>
          <w:rFonts w:ascii="Times New Roman" w:hAnsi="Times New Roman"/>
        </w:rPr>
        <w:t>.</w:t>
      </w:r>
    </w:p>
    <w:p w:rsidR="00C043D3" w:rsidRDefault="00C043D3" w:rsidP="00C043D3">
      <w:pPr>
        <w:ind w:left="1080"/>
        <w:rPr>
          <w:rFonts w:ascii="Times New Roman" w:hAnsi="Times New Roman"/>
        </w:rPr>
      </w:pPr>
    </w:p>
    <w:p w:rsidR="00C043D3" w:rsidRPr="00C043D3" w:rsidRDefault="00C043D3" w:rsidP="00C043D3">
      <w:pPr>
        <w:ind w:left="720" w:hanging="360"/>
        <w:rPr>
          <w:rFonts w:ascii="Times New Roman" w:hAnsi="Times New Roman"/>
          <w:szCs w:val="24"/>
        </w:rPr>
      </w:pPr>
      <w:r>
        <w:rPr>
          <w:rFonts w:ascii="Times New Roman" w:hAnsi="Times New Roman"/>
          <w:b/>
          <w:snapToGrid w:val="0"/>
        </w:rPr>
        <w:t>V</w:t>
      </w:r>
      <w:r w:rsidRPr="00C87959">
        <w:rPr>
          <w:rFonts w:ascii="Times New Roman" w:hAnsi="Times New Roman"/>
          <w:b/>
          <w:snapToGrid w:val="0"/>
        </w:rPr>
        <w:t>.</w:t>
      </w:r>
      <w:r w:rsidRPr="00C87959">
        <w:rPr>
          <w:rFonts w:ascii="Times New Roman" w:hAnsi="Times New Roman"/>
          <w:b/>
          <w:snapToGrid w:val="0"/>
        </w:rPr>
        <w:tab/>
        <w:t>DEFINITIONS</w:t>
      </w:r>
      <w:r>
        <w:rPr>
          <w:rFonts w:ascii="Times New Roman" w:hAnsi="Times New Roman"/>
          <w:b/>
          <w:snapToGrid w:val="0"/>
        </w:rPr>
        <w:t xml:space="preserve"> </w:t>
      </w:r>
      <w:r w:rsidRPr="00C043D3">
        <w:rPr>
          <w:rFonts w:ascii="Times New Roman" w:hAnsi="Times New Roman"/>
          <w:snapToGrid w:val="0"/>
        </w:rPr>
        <w:t>(</w:t>
      </w:r>
      <w:r w:rsidRPr="00C043D3">
        <w:rPr>
          <w:rFonts w:ascii="Times New Roman" w:hAnsi="Times New Roman"/>
          <w:i/>
          <w:snapToGrid w:val="0"/>
        </w:rPr>
        <w:t>Please refer to Glossary of Terms dated 01-17-14 for universal definitions</w:t>
      </w:r>
      <w:r w:rsidRPr="00C043D3">
        <w:rPr>
          <w:rFonts w:ascii="Times New Roman" w:hAnsi="Times New Roman"/>
          <w:snapToGrid w:val="0"/>
        </w:rPr>
        <w:t>)</w:t>
      </w:r>
    </w:p>
    <w:p w:rsidR="00C043D3" w:rsidRDefault="00C043D3" w:rsidP="00C043D3">
      <w:pPr>
        <w:pStyle w:val="Subtitle"/>
        <w:rPr>
          <w:b w:val="0"/>
          <w:sz w:val="24"/>
        </w:rPr>
      </w:pPr>
    </w:p>
    <w:p w:rsidR="00C043D3" w:rsidRDefault="00C043D3" w:rsidP="00C043D3">
      <w:pPr>
        <w:pStyle w:val="Subtitle"/>
        <w:numPr>
          <w:ilvl w:val="0"/>
          <w:numId w:val="19"/>
        </w:numPr>
        <w:tabs>
          <w:tab w:val="clear" w:pos="1440"/>
        </w:tabs>
        <w:ind w:left="1080"/>
        <w:jc w:val="both"/>
        <w:rPr>
          <w:b w:val="0"/>
          <w:bCs w:val="0"/>
          <w:sz w:val="24"/>
        </w:rPr>
      </w:pPr>
      <w:r w:rsidRPr="00E83461">
        <w:rPr>
          <w:b w:val="0"/>
          <w:bCs w:val="0"/>
          <w:sz w:val="24"/>
          <w:u w:val="single"/>
        </w:rPr>
        <w:t>Data Assessment Plan (DAP):</w:t>
      </w:r>
      <w:r>
        <w:rPr>
          <w:bCs w:val="0"/>
          <w:sz w:val="24"/>
        </w:rPr>
        <w:t xml:space="preserve">  </w:t>
      </w:r>
      <w:r w:rsidRPr="005D2E84">
        <w:rPr>
          <w:b w:val="0"/>
          <w:bCs w:val="0"/>
          <w:sz w:val="24"/>
        </w:rPr>
        <w:t>T</w:t>
      </w:r>
      <w:r w:rsidRPr="00E446CB">
        <w:rPr>
          <w:b w:val="0"/>
          <w:bCs w:val="0"/>
          <w:sz w:val="24"/>
        </w:rPr>
        <w:t xml:space="preserve">he documentation format which is used by </w:t>
      </w:r>
      <w:r>
        <w:rPr>
          <w:b w:val="0"/>
          <w:bCs w:val="0"/>
          <w:sz w:val="24"/>
        </w:rPr>
        <w:t xml:space="preserve">all DCFS programs </w:t>
      </w:r>
      <w:r w:rsidRPr="00B34CDA">
        <w:rPr>
          <w:b w:val="0"/>
          <w:bCs w:val="0"/>
          <w:sz w:val="24"/>
        </w:rPr>
        <w:t>with the exception of Targeted Case Management (TCM) program services.</w:t>
      </w:r>
      <w:r w:rsidRPr="00E446CB">
        <w:rPr>
          <w:b w:val="0"/>
          <w:bCs w:val="0"/>
          <w:sz w:val="24"/>
        </w:rPr>
        <w:t xml:space="preserve">  The acronym is DAP</w:t>
      </w:r>
      <w:r>
        <w:rPr>
          <w:b w:val="0"/>
          <w:bCs w:val="0"/>
          <w:sz w:val="24"/>
        </w:rPr>
        <w:t xml:space="preserve"> and</w:t>
      </w:r>
      <w:r w:rsidRPr="00E446CB">
        <w:rPr>
          <w:b w:val="0"/>
          <w:bCs w:val="0"/>
          <w:sz w:val="24"/>
        </w:rPr>
        <w:t xml:space="preserve"> is documented in the </w:t>
      </w:r>
      <w:r>
        <w:rPr>
          <w:b w:val="0"/>
          <w:bCs w:val="0"/>
          <w:sz w:val="24"/>
        </w:rPr>
        <w:t>client</w:t>
      </w:r>
      <w:r w:rsidRPr="00E446CB">
        <w:rPr>
          <w:b w:val="0"/>
          <w:bCs w:val="0"/>
          <w:sz w:val="24"/>
        </w:rPr>
        <w:t xml:space="preserve"> record as follows:</w:t>
      </w:r>
    </w:p>
    <w:p w:rsidR="00522904" w:rsidRPr="00E446CB" w:rsidRDefault="00522904" w:rsidP="00522904">
      <w:pPr>
        <w:pStyle w:val="Subtitle"/>
        <w:ind w:left="1080"/>
        <w:jc w:val="both"/>
        <w:rPr>
          <w:b w:val="0"/>
          <w:bCs w:val="0"/>
          <w:sz w:val="24"/>
        </w:rPr>
      </w:pPr>
    </w:p>
    <w:p w:rsidR="00C043D3" w:rsidRDefault="00C043D3" w:rsidP="00522904">
      <w:pPr>
        <w:autoSpaceDE w:val="0"/>
        <w:autoSpaceDN w:val="0"/>
        <w:adjustRightInd w:val="0"/>
        <w:ind w:left="1440"/>
        <w:jc w:val="both"/>
        <w:rPr>
          <w:rFonts w:ascii="Times New Roman" w:hAnsi="Times New Roman"/>
          <w:szCs w:val="24"/>
        </w:rPr>
      </w:pPr>
      <w:r w:rsidRPr="00E446CB">
        <w:rPr>
          <w:rFonts w:ascii="Times New Roman" w:hAnsi="Times New Roman"/>
          <w:b/>
          <w:bCs/>
          <w:szCs w:val="24"/>
        </w:rPr>
        <w:t>D = Data</w:t>
      </w:r>
      <w:r>
        <w:rPr>
          <w:rFonts w:ascii="Times New Roman" w:hAnsi="Times New Roman"/>
          <w:b/>
          <w:bCs/>
          <w:szCs w:val="24"/>
        </w:rPr>
        <w:t>/Describe</w:t>
      </w:r>
      <w:r w:rsidRPr="00E446CB">
        <w:rPr>
          <w:rFonts w:ascii="Times New Roman" w:hAnsi="Times New Roman"/>
          <w:szCs w:val="24"/>
        </w:rPr>
        <w:t xml:space="preserve">: observable, concrete; what was said by the </w:t>
      </w:r>
      <w:r>
        <w:rPr>
          <w:rFonts w:ascii="Times New Roman" w:hAnsi="Times New Roman"/>
          <w:szCs w:val="24"/>
        </w:rPr>
        <w:t>child/youth</w:t>
      </w:r>
      <w:r w:rsidRPr="00E446CB">
        <w:rPr>
          <w:rFonts w:ascii="Times New Roman" w:hAnsi="Times New Roman"/>
          <w:szCs w:val="24"/>
        </w:rPr>
        <w:t>/family.</w:t>
      </w:r>
    </w:p>
    <w:p w:rsidR="00522904" w:rsidRPr="00E446CB" w:rsidRDefault="00522904" w:rsidP="00522904">
      <w:pPr>
        <w:autoSpaceDE w:val="0"/>
        <w:autoSpaceDN w:val="0"/>
        <w:adjustRightInd w:val="0"/>
        <w:ind w:left="1440"/>
        <w:jc w:val="both"/>
        <w:rPr>
          <w:rFonts w:ascii="Times New Roman" w:hAnsi="Times New Roman"/>
          <w:szCs w:val="24"/>
        </w:rPr>
      </w:pPr>
    </w:p>
    <w:p w:rsidR="00C043D3" w:rsidRDefault="00C043D3" w:rsidP="00522904">
      <w:pPr>
        <w:ind w:left="1440"/>
        <w:jc w:val="both"/>
        <w:rPr>
          <w:rFonts w:cs="Arial"/>
          <w:color w:val="333399"/>
          <w:sz w:val="20"/>
        </w:rPr>
      </w:pPr>
      <w:r w:rsidRPr="00E446CB">
        <w:rPr>
          <w:rFonts w:ascii="Times New Roman" w:hAnsi="Times New Roman"/>
          <w:b/>
          <w:bCs/>
          <w:szCs w:val="24"/>
        </w:rPr>
        <w:t>A = Assess</w:t>
      </w:r>
      <w:r w:rsidRPr="00E446CB">
        <w:rPr>
          <w:rFonts w:ascii="Times New Roman" w:hAnsi="Times New Roman"/>
          <w:szCs w:val="24"/>
        </w:rPr>
        <w:t>: the writer’s assessment of the situation,</w:t>
      </w:r>
      <w:r>
        <w:rPr>
          <w:rFonts w:ascii="Times New Roman" w:hAnsi="Times New Roman"/>
          <w:szCs w:val="24"/>
        </w:rPr>
        <w:t xml:space="preserve"> services rendered, effectiveness of the service or treatment plan, and overview</w:t>
      </w:r>
      <w:r w:rsidRPr="00E446CB">
        <w:rPr>
          <w:rFonts w:ascii="Times New Roman" w:hAnsi="Times New Roman"/>
          <w:szCs w:val="24"/>
        </w:rPr>
        <w:t xml:space="preserve"> analysis of the data.</w:t>
      </w:r>
      <w:r w:rsidRPr="00044202">
        <w:rPr>
          <w:rFonts w:cs="Arial"/>
          <w:color w:val="333399"/>
          <w:sz w:val="20"/>
        </w:rPr>
        <w:t xml:space="preserve"> </w:t>
      </w:r>
    </w:p>
    <w:p w:rsidR="00522904" w:rsidRDefault="00522904" w:rsidP="00522904">
      <w:pPr>
        <w:ind w:left="1440"/>
        <w:jc w:val="both"/>
        <w:rPr>
          <w:rFonts w:cs="Arial"/>
          <w:color w:val="333399"/>
          <w:sz w:val="20"/>
        </w:rPr>
      </w:pPr>
    </w:p>
    <w:p w:rsidR="00C043D3" w:rsidRPr="00E446CB" w:rsidRDefault="00C043D3" w:rsidP="00522904">
      <w:pPr>
        <w:ind w:left="1440"/>
        <w:jc w:val="both"/>
        <w:rPr>
          <w:rFonts w:ascii="Times New Roman" w:hAnsi="Times New Roman"/>
          <w:szCs w:val="24"/>
        </w:rPr>
      </w:pPr>
      <w:r w:rsidRPr="00E446CB">
        <w:rPr>
          <w:rFonts w:ascii="Times New Roman" w:hAnsi="Times New Roman"/>
          <w:b/>
          <w:bCs/>
          <w:szCs w:val="24"/>
        </w:rPr>
        <w:t>P = Plan</w:t>
      </w:r>
      <w:r w:rsidRPr="00E446CB">
        <w:rPr>
          <w:rFonts w:ascii="Times New Roman" w:hAnsi="Times New Roman"/>
          <w:szCs w:val="24"/>
        </w:rPr>
        <w:t>: the intervention (i.e., treatment plan</w:t>
      </w:r>
      <w:r>
        <w:rPr>
          <w:rFonts w:ascii="Times New Roman" w:hAnsi="Times New Roman"/>
          <w:szCs w:val="24"/>
        </w:rPr>
        <w:t xml:space="preserve"> or care coordination plan</w:t>
      </w:r>
      <w:r w:rsidRPr="00E446CB">
        <w:rPr>
          <w:rFonts w:ascii="Times New Roman" w:hAnsi="Times New Roman"/>
          <w:szCs w:val="24"/>
        </w:rPr>
        <w:t>) agreed upon by the</w:t>
      </w:r>
      <w:r>
        <w:rPr>
          <w:rFonts w:ascii="Times New Roman" w:hAnsi="Times New Roman"/>
          <w:szCs w:val="24"/>
        </w:rPr>
        <w:t xml:space="preserve"> legally responsible person, the client, and the Child and Family Team.</w:t>
      </w:r>
    </w:p>
    <w:p w:rsidR="00C043D3" w:rsidRPr="00DE23BB" w:rsidRDefault="00C043D3" w:rsidP="00C043D3">
      <w:pPr>
        <w:tabs>
          <w:tab w:val="left" w:pos="0"/>
        </w:tabs>
        <w:suppressAutoHyphens/>
        <w:ind w:left="360"/>
        <w:rPr>
          <w:bCs/>
          <w:sz w:val="22"/>
        </w:rPr>
      </w:pPr>
    </w:p>
    <w:p w:rsidR="00ED10A8" w:rsidRPr="00734BC4" w:rsidRDefault="00C043D3" w:rsidP="00ED10A8">
      <w:pPr>
        <w:numPr>
          <w:ilvl w:val="0"/>
          <w:numId w:val="19"/>
        </w:numPr>
        <w:tabs>
          <w:tab w:val="clear" w:pos="1440"/>
        </w:tabs>
        <w:autoSpaceDE w:val="0"/>
        <w:autoSpaceDN w:val="0"/>
        <w:adjustRightInd w:val="0"/>
        <w:ind w:left="1080"/>
        <w:rPr>
          <w:rFonts w:ascii="Times New Roman" w:hAnsi="Times New Roman"/>
          <w:szCs w:val="24"/>
        </w:rPr>
      </w:pPr>
      <w:r w:rsidRPr="00734BC4">
        <w:rPr>
          <w:rFonts w:ascii="Times New Roman" w:hAnsi="Times New Roman"/>
          <w:szCs w:val="24"/>
          <w:u w:val="single"/>
        </w:rPr>
        <w:t>Discharge Summary</w:t>
      </w:r>
      <w:r w:rsidRPr="00734BC4">
        <w:rPr>
          <w:rFonts w:ascii="Times New Roman" w:hAnsi="Times New Roman"/>
          <w:szCs w:val="24"/>
        </w:rPr>
        <w:t>: Written documentation of the last service contact with the recipient (client), the diagnosis at admission and termination, and a summary statement that describes the effectiveness of the treatment modalities and progress, or lack of progress, toward treatment goals and objectives, as documented in the mental health Treatment and/or Rehabilitation Plan(s). The Discharge Summary also includes the reason for discharge, current level of functioning, and recommendations for further treatment. The Discharge Summary is a summation of the results or outcomes of the Treatment Plan, Rehabilitation Plan and the Discharge Plan. (MSM 400</w:t>
      </w:r>
      <w:r w:rsidRPr="00734BC4">
        <w:rPr>
          <w:rFonts w:ascii="Times New Roman" w:hAnsi="Times New Roman"/>
          <w:b/>
          <w:szCs w:val="24"/>
        </w:rPr>
        <w:t xml:space="preserve">).  </w:t>
      </w:r>
    </w:p>
    <w:p w:rsidR="00C043D3" w:rsidRDefault="00C043D3" w:rsidP="00C043D3">
      <w:pPr>
        <w:pStyle w:val="ListParagraph"/>
        <w:rPr>
          <w:rFonts w:ascii="Times New Roman" w:hAnsi="Times New Roman"/>
          <w:color w:val="000000"/>
          <w:szCs w:val="24"/>
        </w:rPr>
      </w:pPr>
    </w:p>
    <w:sectPr w:rsidR="00C043D3" w:rsidSect="00126EC6">
      <w:footerReference w:type="default" r:id="rId8"/>
      <w:pgSz w:w="12240" w:h="15840"/>
      <w:pgMar w:top="1296" w:right="1152" w:bottom="1296" w:left="1152" w:header="720" w:footer="52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1D29" w:rsidRDefault="00F81D29">
      <w:r>
        <w:separator/>
      </w:r>
    </w:p>
  </w:endnote>
  <w:endnote w:type="continuationSeparator" w:id="0">
    <w:p w:rsidR="00F81D29" w:rsidRDefault="00F81D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DB9" w:rsidRDefault="00834DB9">
    <w:pPr>
      <w:pStyle w:val="Footer"/>
      <w:tabs>
        <w:tab w:val="clear" w:pos="4320"/>
        <w:tab w:val="clear" w:pos="8640"/>
        <w:tab w:val="right" w:pos="9360"/>
      </w:tabs>
      <w:rPr>
        <w:rFonts w:ascii="Times New Roman" w:hAnsi="Times New Roman"/>
      </w:rPr>
    </w:pPr>
    <w:r>
      <w:rPr>
        <w:rFonts w:ascii="Times New Roman" w:hAnsi="Times New Roman"/>
      </w:rPr>
      <w:t>DCFS CMH SP-4 Documentation Policy</w:t>
    </w:r>
  </w:p>
  <w:p w:rsidR="00834DB9" w:rsidRDefault="00834DB9">
    <w:pPr>
      <w:pStyle w:val="Footer"/>
      <w:tabs>
        <w:tab w:val="clear" w:pos="4320"/>
        <w:tab w:val="clear" w:pos="8640"/>
        <w:tab w:val="right" w:pos="9360"/>
      </w:tabs>
      <w:rPr>
        <w:rFonts w:ascii="Times New Roman" w:hAnsi="Times New Roman"/>
      </w:rPr>
    </w:pPr>
    <w:r>
      <w:rPr>
        <w:rFonts w:ascii="Times New Roman" w:hAnsi="Times New Roman"/>
      </w:rPr>
      <w:t xml:space="preserve">REV.:  </w:t>
    </w:r>
    <w:r w:rsidR="00C131E4">
      <w:rPr>
        <w:rFonts w:ascii="Times New Roman" w:hAnsi="Times New Roman"/>
      </w:rPr>
      <w:t>01-20-15</w:t>
    </w:r>
  </w:p>
  <w:p w:rsidR="00834DB9" w:rsidRDefault="00834DB9" w:rsidP="00997F59">
    <w:pPr>
      <w:pStyle w:val="Footer"/>
      <w:tabs>
        <w:tab w:val="clear" w:pos="4320"/>
        <w:tab w:val="clear" w:pos="8640"/>
        <w:tab w:val="right" w:pos="9360"/>
      </w:tabs>
      <w:jc w:val="center"/>
      <w:rPr>
        <w:rFonts w:ascii="Times New Roman" w:hAnsi="Times New Roman"/>
      </w:rPr>
    </w:pPr>
    <w:r>
      <w:rPr>
        <w:rFonts w:ascii="Times New Roman" w:hAnsi="Times New Roman"/>
      </w:rPr>
      <w:t xml:space="preserve">Page </w:t>
    </w:r>
    <w:r>
      <w:rPr>
        <w:rStyle w:val="PageNumber"/>
        <w:rFonts w:ascii="Times New Roman" w:hAnsi="Times New Roman"/>
      </w:rPr>
      <w:fldChar w:fldCharType="begin"/>
    </w:r>
    <w:r>
      <w:rPr>
        <w:rStyle w:val="PageNumber"/>
        <w:rFonts w:ascii="Times New Roman" w:hAnsi="Times New Roman"/>
      </w:rPr>
      <w:instrText xml:space="preserve"> PAGE </w:instrText>
    </w:r>
    <w:r>
      <w:rPr>
        <w:rStyle w:val="PageNumber"/>
        <w:rFonts w:ascii="Times New Roman" w:hAnsi="Times New Roman"/>
      </w:rPr>
      <w:fldChar w:fldCharType="separate"/>
    </w:r>
    <w:r w:rsidR="00F0312D">
      <w:rPr>
        <w:rStyle w:val="PageNumber"/>
        <w:rFonts w:ascii="Times New Roman" w:hAnsi="Times New Roman"/>
        <w:noProof/>
      </w:rPr>
      <w:t>2</w:t>
    </w:r>
    <w:r>
      <w:rPr>
        <w:rStyle w:val="PageNumber"/>
        <w:rFonts w:ascii="Times New Roman" w:hAnsi="Times New Roman"/>
      </w:rPr>
      <w:fldChar w:fldCharType="end"/>
    </w:r>
    <w:r>
      <w:rPr>
        <w:rStyle w:val="PageNumber"/>
        <w:rFonts w:ascii="Times New Roman" w:hAnsi="Times New Roman"/>
      </w:rPr>
      <w:t xml:space="preserve"> of </w:t>
    </w:r>
    <w:r>
      <w:rPr>
        <w:rStyle w:val="PageNumber"/>
        <w:rFonts w:ascii="Times New Roman" w:hAnsi="Times New Roman"/>
      </w:rPr>
      <w:fldChar w:fldCharType="begin"/>
    </w:r>
    <w:r>
      <w:rPr>
        <w:rStyle w:val="PageNumber"/>
        <w:rFonts w:ascii="Times New Roman" w:hAnsi="Times New Roman"/>
      </w:rPr>
      <w:instrText xml:space="preserve"> NUMPAGES </w:instrText>
    </w:r>
    <w:r>
      <w:rPr>
        <w:rStyle w:val="PageNumber"/>
        <w:rFonts w:ascii="Times New Roman" w:hAnsi="Times New Roman"/>
      </w:rPr>
      <w:fldChar w:fldCharType="separate"/>
    </w:r>
    <w:r w:rsidR="00F0312D">
      <w:rPr>
        <w:rStyle w:val="PageNumber"/>
        <w:rFonts w:ascii="Times New Roman" w:hAnsi="Times New Roman"/>
        <w:noProof/>
      </w:rPr>
      <w:t>10</w:t>
    </w:r>
    <w:r>
      <w:rPr>
        <w:rStyle w:val="PageNumber"/>
        <w:rFonts w:ascii="Times New Roman" w:hAnsi="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1D29" w:rsidRDefault="00F81D29">
      <w:r>
        <w:separator/>
      </w:r>
    </w:p>
  </w:footnote>
  <w:footnote w:type="continuationSeparator" w:id="0">
    <w:p w:rsidR="00F81D29" w:rsidRDefault="00F81D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34E88"/>
    <w:multiLevelType w:val="hybridMultilevel"/>
    <w:tmpl w:val="D584A4D2"/>
    <w:lvl w:ilvl="0" w:tplc="CAD4A716">
      <w:start w:val="2"/>
      <w:numFmt w:val="upperLetter"/>
      <w:lvlText w:val="%1."/>
      <w:lvlJc w:val="left"/>
      <w:pPr>
        <w:tabs>
          <w:tab w:val="num" w:pos="2070"/>
        </w:tabs>
        <w:ind w:left="2070" w:hanging="360"/>
      </w:pPr>
      <w:rPr>
        <w:rFonts w:hint="default"/>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1">
    <w:nsid w:val="003C3C1D"/>
    <w:multiLevelType w:val="hybridMultilevel"/>
    <w:tmpl w:val="F68AC694"/>
    <w:lvl w:ilvl="0" w:tplc="C0B68CC6">
      <w:start w:val="1"/>
      <w:numFmt w:val="lowerLetter"/>
      <w:lvlText w:val="%1."/>
      <w:lvlJc w:val="left"/>
      <w:pPr>
        <w:tabs>
          <w:tab w:val="num" w:pos="3600"/>
        </w:tabs>
        <w:ind w:left="36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nsid w:val="01B65572"/>
    <w:multiLevelType w:val="hybridMultilevel"/>
    <w:tmpl w:val="E884BA96"/>
    <w:lvl w:ilvl="0" w:tplc="C0B68CC6">
      <w:start w:val="1"/>
      <w:numFmt w:val="lowerLetter"/>
      <w:lvlText w:val="%1."/>
      <w:lvlJc w:val="left"/>
      <w:pPr>
        <w:tabs>
          <w:tab w:val="num" w:pos="3600"/>
        </w:tabs>
        <w:ind w:left="3600" w:hanging="360"/>
      </w:pPr>
      <w:rPr>
        <w:rFonts w:hint="default"/>
      </w:rPr>
    </w:lvl>
    <w:lvl w:ilvl="1" w:tplc="809C7476">
      <w:start w:val="8"/>
      <w:numFmt w:val="decimal"/>
      <w:lvlText w:val="%2."/>
      <w:lvlJc w:val="left"/>
      <w:pPr>
        <w:tabs>
          <w:tab w:val="num" w:pos="2520"/>
        </w:tabs>
        <w:ind w:left="2520" w:hanging="360"/>
      </w:pPr>
      <w:rPr>
        <w:rFonts w:hint="default"/>
      </w:rPr>
    </w:lvl>
    <w:lvl w:ilvl="2" w:tplc="B21E9744">
      <w:start w:val="1"/>
      <w:numFmt w:val="lowerLetter"/>
      <w:lvlText w:val="%3."/>
      <w:lvlJc w:val="left"/>
      <w:pPr>
        <w:tabs>
          <w:tab w:val="num" w:pos="3420"/>
        </w:tabs>
        <w:ind w:left="3420" w:hanging="360"/>
      </w:pPr>
      <w:rPr>
        <w:rFonts w:hint="default"/>
      </w:r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nsid w:val="01F5411F"/>
    <w:multiLevelType w:val="hybridMultilevel"/>
    <w:tmpl w:val="D5C8E6F2"/>
    <w:lvl w:ilvl="0" w:tplc="57B8C3BE">
      <w:start w:val="25"/>
      <w:numFmt w:val="upperLetter"/>
      <w:lvlText w:val="%1."/>
      <w:lvlJc w:val="left"/>
      <w:pPr>
        <w:tabs>
          <w:tab w:val="num" w:pos="2520"/>
        </w:tabs>
        <w:ind w:left="2520" w:hanging="360"/>
      </w:pPr>
      <w:rPr>
        <w:rFonts w:hint="default"/>
      </w:rPr>
    </w:lvl>
    <w:lvl w:ilvl="1" w:tplc="2EC6C496">
      <w:start w:val="6"/>
      <w:numFmt w:val="decimal"/>
      <w:lvlText w:val="%2."/>
      <w:lvlJc w:val="left"/>
      <w:pPr>
        <w:tabs>
          <w:tab w:val="num" w:pos="2520"/>
        </w:tabs>
        <w:ind w:left="2520" w:hanging="360"/>
      </w:pPr>
      <w:rPr>
        <w:rFonts w:hint="default"/>
      </w:rPr>
    </w:lvl>
    <w:lvl w:ilvl="2" w:tplc="C0B68CC6">
      <w:start w:val="1"/>
      <w:numFmt w:val="lowerLetter"/>
      <w:lvlText w:val="%3."/>
      <w:lvlJc w:val="left"/>
      <w:pPr>
        <w:tabs>
          <w:tab w:val="num" w:pos="3420"/>
        </w:tabs>
        <w:ind w:left="3420" w:hanging="360"/>
      </w:pPr>
      <w:rPr>
        <w:rFonts w:hint="default"/>
      </w:r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nsid w:val="0A895A9E"/>
    <w:multiLevelType w:val="hybridMultilevel"/>
    <w:tmpl w:val="73088B14"/>
    <w:lvl w:ilvl="0" w:tplc="B1A8E9A6">
      <w:start w:val="1"/>
      <w:numFmt w:val="decimal"/>
      <w:lvlText w:val="%1."/>
      <w:lvlJc w:val="left"/>
      <w:pPr>
        <w:tabs>
          <w:tab w:val="num" w:pos="2070"/>
        </w:tabs>
        <w:ind w:left="2070" w:hanging="360"/>
      </w:pPr>
      <w:rPr>
        <w:rFonts w:hint="default"/>
      </w:rPr>
    </w:lvl>
    <w:lvl w:ilvl="1" w:tplc="42261756">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14003ED"/>
    <w:multiLevelType w:val="hybridMultilevel"/>
    <w:tmpl w:val="9D287342"/>
    <w:lvl w:ilvl="0" w:tplc="F3F0E336">
      <w:start w:val="1"/>
      <w:numFmt w:val="upperLetter"/>
      <w:lvlText w:val="%1."/>
      <w:lvlJc w:val="left"/>
      <w:pPr>
        <w:tabs>
          <w:tab w:val="num" w:pos="3150"/>
        </w:tabs>
        <w:ind w:left="3150" w:hanging="360"/>
      </w:pPr>
      <w:rPr>
        <w:rFonts w:hint="default"/>
      </w:rPr>
    </w:lvl>
    <w:lvl w:ilvl="1" w:tplc="E4ECB3CC">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CEE08E6"/>
    <w:multiLevelType w:val="hybridMultilevel"/>
    <w:tmpl w:val="4288DB7E"/>
    <w:lvl w:ilvl="0" w:tplc="CDA01C62">
      <w:start w:val="28"/>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1CD7E39"/>
    <w:multiLevelType w:val="hybridMultilevel"/>
    <w:tmpl w:val="E5FEF750"/>
    <w:lvl w:ilvl="0" w:tplc="C34A672A">
      <w:start w:val="1"/>
      <w:numFmt w:val="decimal"/>
      <w:lvlText w:val="%1."/>
      <w:lvlJc w:val="left"/>
      <w:pPr>
        <w:tabs>
          <w:tab w:val="num" w:pos="3600"/>
        </w:tabs>
        <w:ind w:left="3600" w:hanging="360"/>
      </w:pPr>
      <w:rPr>
        <w:rFonts w:hint="default"/>
      </w:rPr>
    </w:lvl>
    <w:lvl w:ilvl="1" w:tplc="975AD21E">
      <w:start w:val="5"/>
      <w:numFmt w:val="decimal"/>
      <w:lvlText w:val="%2."/>
      <w:lvlJc w:val="left"/>
      <w:pPr>
        <w:tabs>
          <w:tab w:val="num" w:pos="3600"/>
        </w:tabs>
        <w:ind w:left="360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28C1100"/>
    <w:multiLevelType w:val="hybridMultilevel"/>
    <w:tmpl w:val="461C0010"/>
    <w:lvl w:ilvl="0" w:tplc="A468956A">
      <w:start w:val="19"/>
      <w:numFmt w:val="upperLetter"/>
      <w:lvlText w:val="%1."/>
      <w:lvlJc w:val="left"/>
      <w:pPr>
        <w:tabs>
          <w:tab w:val="num" w:pos="1440"/>
        </w:tabs>
        <w:ind w:left="1440" w:hanging="360"/>
      </w:pPr>
      <w:rPr>
        <w:rFonts w:ascii="Times New Roman" w:hAnsi="Times New Roman" w:cs="Times New Roman" w:hint="default"/>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7384BD5"/>
    <w:multiLevelType w:val="multilevel"/>
    <w:tmpl w:val="66BE1142"/>
    <w:lvl w:ilvl="0">
      <w:start w:val="1"/>
      <w:numFmt w:val="decimal"/>
      <w:lvlText w:val="%1."/>
      <w:lvlJc w:val="left"/>
      <w:pPr>
        <w:tabs>
          <w:tab w:val="num" w:pos="3600"/>
        </w:tabs>
        <w:ind w:left="360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33905A38"/>
    <w:multiLevelType w:val="hybridMultilevel"/>
    <w:tmpl w:val="B97C7CEC"/>
    <w:lvl w:ilvl="0" w:tplc="402E8EC8">
      <w:start w:val="4"/>
      <w:numFmt w:val="upperLetter"/>
      <w:lvlText w:val="%1."/>
      <w:lvlJc w:val="left"/>
      <w:pPr>
        <w:tabs>
          <w:tab w:val="num" w:pos="2070"/>
        </w:tabs>
        <w:ind w:left="207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85602AB"/>
    <w:multiLevelType w:val="hybridMultilevel"/>
    <w:tmpl w:val="1C984062"/>
    <w:lvl w:ilvl="0" w:tplc="506A6B64">
      <w:start w:val="7"/>
      <w:numFmt w:val="decimal"/>
      <w:lvlText w:val="%1."/>
      <w:lvlJc w:val="left"/>
      <w:pPr>
        <w:tabs>
          <w:tab w:val="num" w:pos="3600"/>
        </w:tabs>
        <w:ind w:left="36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9984BF0"/>
    <w:multiLevelType w:val="hybridMultilevel"/>
    <w:tmpl w:val="7414BA6E"/>
    <w:lvl w:ilvl="0" w:tplc="04090015">
      <w:start w:val="1"/>
      <w:numFmt w:val="upperLetter"/>
      <w:lvlText w:val="%1."/>
      <w:lvlJc w:val="left"/>
      <w:pPr>
        <w:tabs>
          <w:tab w:val="num" w:pos="1440"/>
        </w:tabs>
        <w:ind w:left="144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BFD257F"/>
    <w:multiLevelType w:val="hybridMultilevel"/>
    <w:tmpl w:val="205241AC"/>
    <w:lvl w:ilvl="0" w:tplc="3A24000C">
      <w:start w:val="1"/>
      <w:numFmt w:val="upperRoman"/>
      <w:lvlText w:val="%1."/>
      <w:lvlJc w:val="left"/>
      <w:pPr>
        <w:tabs>
          <w:tab w:val="num" w:pos="1080"/>
        </w:tabs>
        <w:ind w:left="1080" w:hanging="720"/>
      </w:pPr>
      <w:rPr>
        <w:rFonts w:hint="default"/>
      </w:rPr>
    </w:lvl>
    <w:lvl w:ilvl="1" w:tplc="FE7ED8D2">
      <w:start w:val="1"/>
      <w:numFmt w:val="upperLetter"/>
      <w:lvlText w:val="%2."/>
      <w:lvlJc w:val="left"/>
      <w:pPr>
        <w:tabs>
          <w:tab w:val="num" w:pos="1800"/>
        </w:tabs>
        <w:ind w:left="1800" w:hanging="720"/>
      </w:pPr>
      <w:rPr>
        <w:rFonts w:hint="default"/>
      </w:rPr>
    </w:lvl>
    <w:lvl w:ilvl="2" w:tplc="32F096DC">
      <w:start w:val="1"/>
      <w:numFmt w:val="decimal"/>
      <w:lvlText w:val="%3."/>
      <w:lvlJc w:val="left"/>
      <w:pPr>
        <w:tabs>
          <w:tab w:val="num" w:pos="1260"/>
        </w:tabs>
        <w:ind w:left="1260" w:hanging="360"/>
      </w:pPr>
      <w:rPr>
        <w:rFonts w:hint="default"/>
        <w:b w:val="0"/>
      </w:rPr>
    </w:lvl>
    <w:lvl w:ilvl="3" w:tplc="A83698B2">
      <w:start w:val="1"/>
      <w:numFmt w:val="lowerLetter"/>
      <w:lvlText w:val="%4."/>
      <w:lvlJc w:val="left"/>
      <w:pPr>
        <w:tabs>
          <w:tab w:val="num" w:pos="3060"/>
        </w:tabs>
        <w:ind w:left="3060" w:hanging="540"/>
      </w:pPr>
      <w:rPr>
        <w:rFonts w:hint="default"/>
      </w:rPr>
    </w:lvl>
    <w:lvl w:ilvl="4" w:tplc="04090001">
      <w:start w:val="1"/>
      <w:numFmt w:val="bullet"/>
      <w:lvlText w:val=""/>
      <w:lvlJc w:val="left"/>
      <w:pPr>
        <w:tabs>
          <w:tab w:val="num" w:pos="3600"/>
        </w:tabs>
        <w:ind w:left="3600" w:hanging="360"/>
      </w:pPr>
      <w:rPr>
        <w:rFonts w:ascii="Symbol" w:hAnsi="Symbol"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B9971C1"/>
    <w:multiLevelType w:val="hybridMultilevel"/>
    <w:tmpl w:val="32BE04D0"/>
    <w:lvl w:ilvl="0" w:tplc="0CFC93E2">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E70542D"/>
    <w:multiLevelType w:val="hybridMultilevel"/>
    <w:tmpl w:val="9A30CD66"/>
    <w:lvl w:ilvl="0" w:tplc="CAD4A716">
      <w:start w:val="2"/>
      <w:numFmt w:val="upperLetter"/>
      <w:lvlText w:val="%1."/>
      <w:lvlJc w:val="left"/>
      <w:pPr>
        <w:tabs>
          <w:tab w:val="num" w:pos="2160"/>
        </w:tabs>
        <w:ind w:left="2160" w:hanging="360"/>
      </w:pPr>
      <w:rPr>
        <w:rFonts w:hint="default"/>
      </w:rPr>
    </w:lvl>
    <w:lvl w:ilvl="1" w:tplc="5088D6A0">
      <w:start w:val="1"/>
      <w:numFmt w:val="lowerLetter"/>
      <w:lvlText w:val="%2."/>
      <w:lvlJc w:val="left"/>
      <w:pPr>
        <w:tabs>
          <w:tab w:val="num" w:pos="1440"/>
        </w:tabs>
        <w:ind w:left="1440" w:hanging="36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F704CB3"/>
    <w:multiLevelType w:val="multilevel"/>
    <w:tmpl w:val="A37AE7AE"/>
    <w:lvl w:ilvl="0">
      <w:start w:val="15"/>
      <w:numFmt w:val="upperLetter"/>
      <w:lvlText w:val="%1."/>
      <w:lvlJc w:val="left"/>
      <w:pPr>
        <w:tabs>
          <w:tab w:val="num" w:pos="1440"/>
        </w:tabs>
        <w:ind w:left="1440" w:hanging="360"/>
      </w:pPr>
      <w:rPr>
        <w:rFonts w:ascii="Times New Roman" w:hAnsi="Times New Roman" w:cs="Times New Roman" w:hint="default"/>
        <w:b w:val="0"/>
      </w:rPr>
    </w:lvl>
    <w:lvl w:ilvl="1">
      <w:start w:val="23"/>
      <w:numFmt w:val="upperLetter"/>
      <w:lvlText w:val="%2."/>
      <w:lvlJc w:val="left"/>
      <w:pPr>
        <w:tabs>
          <w:tab w:val="num" w:pos="1440"/>
        </w:tabs>
        <w:ind w:left="1440" w:hanging="360"/>
      </w:pPr>
      <w:rPr>
        <w:rFonts w:hint="default"/>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51196C15"/>
    <w:multiLevelType w:val="hybridMultilevel"/>
    <w:tmpl w:val="B6846CF0"/>
    <w:lvl w:ilvl="0" w:tplc="9802FA18">
      <w:start w:val="15"/>
      <w:numFmt w:val="upperLetter"/>
      <w:lvlText w:val="%1."/>
      <w:lvlJc w:val="left"/>
      <w:pPr>
        <w:tabs>
          <w:tab w:val="num" w:pos="1440"/>
        </w:tabs>
        <w:ind w:left="1440" w:hanging="360"/>
      </w:pPr>
      <w:rPr>
        <w:rFonts w:ascii="Times New Roman" w:hAnsi="Times New Roman" w:cs="Times New Roman" w:hint="default"/>
        <w:b w:val="0"/>
      </w:rPr>
    </w:lvl>
    <w:lvl w:ilvl="1" w:tplc="04090015">
      <w:start w:val="1"/>
      <w:numFmt w:val="upperLetter"/>
      <w:lvlText w:val="%2."/>
      <w:lvlJc w:val="left"/>
      <w:pPr>
        <w:tabs>
          <w:tab w:val="num" w:pos="1440"/>
        </w:tabs>
        <w:ind w:left="1440" w:hanging="36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4934465"/>
    <w:multiLevelType w:val="hybridMultilevel"/>
    <w:tmpl w:val="253CCB9C"/>
    <w:lvl w:ilvl="0" w:tplc="0532B8F4">
      <w:start w:val="3"/>
      <w:numFmt w:val="upperLetter"/>
      <w:lvlText w:val="%1."/>
      <w:lvlJc w:val="left"/>
      <w:pPr>
        <w:tabs>
          <w:tab w:val="num" w:pos="2070"/>
        </w:tabs>
        <w:ind w:left="207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5C37133"/>
    <w:multiLevelType w:val="hybridMultilevel"/>
    <w:tmpl w:val="3B86EA92"/>
    <w:lvl w:ilvl="0" w:tplc="F5BA9F8E">
      <w:start w:val="1"/>
      <w:numFmt w:val="upperLetter"/>
      <w:lvlText w:val="%1."/>
      <w:lvlJc w:val="left"/>
      <w:pPr>
        <w:tabs>
          <w:tab w:val="num" w:pos="720"/>
        </w:tabs>
        <w:ind w:left="720" w:hanging="360"/>
      </w:pPr>
      <w:rPr>
        <w:rFonts w:hint="default"/>
      </w:rPr>
    </w:lvl>
    <w:lvl w:ilvl="1" w:tplc="722A2FFA">
      <w:start w:val="1"/>
      <w:numFmt w:val="bullet"/>
      <w:lvlText w:val=""/>
      <w:lvlJc w:val="left"/>
      <w:pPr>
        <w:tabs>
          <w:tab w:val="num" w:pos="1440"/>
        </w:tabs>
        <w:ind w:left="1440" w:hanging="360"/>
      </w:pPr>
      <w:rPr>
        <w:rFonts w:ascii="Symbol" w:hAnsi="Symbol" w:hint="default"/>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7A75B1B"/>
    <w:multiLevelType w:val="hybridMultilevel"/>
    <w:tmpl w:val="13748C9E"/>
    <w:lvl w:ilvl="0" w:tplc="DE38B8E8">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8C41E4C"/>
    <w:multiLevelType w:val="hybridMultilevel"/>
    <w:tmpl w:val="E05E2A10"/>
    <w:lvl w:ilvl="0" w:tplc="04090013">
      <w:start w:val="1"/>
      <w:numFmt w:val="upperRoman"/>
      <w:lvlText w:val="%1."/>
      <w:lvlJc w:val="right"/>
      <w:pPr>
        <w:tabs>
          <w:tab w:val="num" w:pos="630"/>
        </w:tabs>
        <w:ind w:left="630" w:hanging="720"/>
      </w:pPr>
      <w:rPr>
        <w:rFonts w:hint="default"/>
      </w:rPr>
    </w:lvl>
    <w:lvl w:ilvl="1" w:tplc="8B6E9186">
      <w:start w:val="1"/>
      <w:numFmt w:val="lowerLetter"/>
      <w:lvlText w:val="%2."/>
      <w:lvlJc w:val="left"/>
      <w:pPr>
        <w:tabs>
          <w:tab w:val="num" w:pos="990"/>
        </w:tabs>
        <w:ind w:left="990" w:hanging="360"/>
      </w:pPr>
      <w:rPr>
        <w:rFonts w:hint="default"/>
      </w:rPr>
    </w:lvl>
    <w:lvl w:ilvl="2" w:tplc="CBD2B86A">
      <w:start w:val="1"/>
      <w:numFmt w:val="lowerRoman"/>
      <w:lvlText w:val="%3."/>
      <w:lvlJc w:val="left"/>
      <w:pPr>
        <w:tabs>
          <w:tab w:val="num" w:pos="1890"/>
        </w:tabs>
        <w:ind w:left="1890" w:hanging="360"/>
      </w:pPr>
      <w:rPr>
        <w:rFonts w:hint="default"/>
      </w:r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abstractNum w:abstractNumId="22">
    <w:nsid w:val="5A2578AA"/>
    <w:multiLevelType w:val="hybridMultilevel"/>
    <w:tmpl w:val="25B28606"/>
    <w:lvl w:ilvl="0" w:tplc="906CF4D8">
      <w:start w:val="4"/>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EBB6D1A"/>
    <w:multiLevelType w:val="hybridMultilevel"/>
    <w:tmpl w:val="B7FCC9B4"/>
    <w:lvl w:ilvl="0" w:tplc="5D2CEDD6">
      <w:start w:val="4"/>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0EA3080"/>
    <w:multiLevelType w:val="hybridMultilevel"/>
    <w:tmpl w:val="C6960BE0"/>
    <w:lvl w:ilvl="0" w:tplc="AE522B84">
      <w:start w:val="4"/>
      <w:numFmt w:val="decimal"/>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1A30708"/>
    <w:multiLevelType w:val="hybridMultilevel"/>
    <w:tmpl w:val="F3F482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42E7C1F"/>
    <w:multiLevelType w:val="hybridMultilevel"/>
    <w:tmpl w:val="69DEC83E"/>
    <w:lvl w:ilvl="0" w:tplc="BD30554C">
      <w:start w:val="3"/>
      <w:numFmt w:val="decimal"/>
      <w:lvlText w:val="%1."/>
      <w:lvlJc w:val="left"/>
      <w:pPr>
        <w:tabs>
          <w:tab w:val="num" w:pos="2160"/>
        </w:tabs>
        <w:ind w:left="216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97A2FFD"/>
    <w:multiLevelType w:val="hybridMultilevel"/>
    <w:tmpl w:val="AA64519E"/>
    <w:lvl w:ilvl="0" w:tplc="4A725CEA">
      <w:start w:val="25"/>
      <w:numFmt w:val="upperLetter"/>
      <w:lvlText w:val="%1."/>
      <w:lvlJc w:val="left"/>
      <w:pPr>
        <w:tabs>
          <w:tab w:val="num" w:pos="2340"/>
        </w:tabs>
        <w:ind w:left="2340" w:hanging="360"/>
      </w:pPr>
      <w:rPr>
        <w:rFonts w:hint="default"/>
      </w:rPr>
    </w:lvl>
    <w:lvl w:ilvl="1" w:tplc="04090015">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9A64974"/>
    <w:multiLevelType w:val="hybridMultilevel"/>
    <w:tmpl w:val="CFE8B110"/>
    <w:lvl w:ilvl="0" w:tplc="4C7EFAB2">
      <w:start w:val="6"/>
      <w:numFmt w:val="decimal"/>
      <w:lvlText w:val="%1."/>
      <w:lvlJc w:val="left"/>
      <w:pPr>
        <w:tabs>
          <w:tab w:val="num" w:pos="1800"/>
        </w:tabs>
        <w:ind w:left="1800" w:hanging="360"/>
      </w:pPr>
      <w:rPr>
        <w:rFonts w:hint="default"/>
      </w:rPr>
    </w:lvl>
    <w:lvl w:ilvl="1" w:tplc="B478D95A">
      <w:start w:val="1"/>
      <w:numFmt w:val="lowerLetter"/>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9">
    <w:nsid w:val="6F8103A9"/>
    <w:multiLevelType w:val="hybridMultilevel"/>
    <w:tmpl w:val="79BEE19E"/>
    <w:lvl w:ilvl="0" w:tplc="04090015">
      <w:start w:val="1"/>
      <w:numFmt w:val="upperLetter"/>
      <w:lvlText w:val="%1."/>
      <w:lvlJc w:val="left"/>
      <w:pPr>
        <w:tabs>
          <w:tab w:val="num" w:pos="1440"/>
        </w:tabs>
        <w:ind w:left="1440" w:hanging="360"/>
      </w:pPr>
      <w:rPr>
        <w:rFonts w:hint="default"/>
      </w:rPr>
    </w:lvl>
    <w:lvl w:ilvl="1" w:tplc="4DF07314">
      <w:start w:val="10"/>
      <w:numFmt w:val="upperLetter"/>
      <w:lvlText w:val="%2."/>
      <w:lvlJc w:val="left"/>
      <w:pPr>
        <w:tabs>
          <w:tab w:val="num" w:pos="1440"/>
        </w:tabs>
        <w:ind w:left="1440" w:hanging="360"/>
      </w:pPr>
      <w:rPr>
        <w:rFonts w:hint="default"/>
        <w:b w:val="0"/>
      </w:rPr>
    </w:lvl>
    <w:lvl w:ilvl="2" w:tplc="D9BEE274">
      <w:start w:val="19"/>
      <w:numFmt w:val="upperLetter"/>
      <w:lvlText w:val="%3."/>
      <w:lvlJc w:val="left"/>
      <w:pPr>
        <w:tabs>
          <w:tab w:val="num" w:pos="2340"/>
        </w:tabs>
        <w:ind w:left="2340" w:hanging="360"/>
      </w:pPr>
      <w:rPr>
        <w:rFonts w:hint="default"/>
        <w:b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70A700CA"/>
    <w:multiLevelType w:val="hybridMultilevel"/>
    <w:tmpl w:val="1EE6B08E"/>
    <w:lvl w:ilvl="0" w:tplc="B478D95A">
      <w:start w:val="1"/>
      <w:numFmt w:val="lowerLetter"/>
      <w:lvlText w:val="%1."/>
      <w:lvlJc w:val="left"/>
      <w:pPr>
        <w:tabs>
          <w:tab w:val="num" w:pos="2520"/>
        </w:tabs>
        <w:ind w:left="2520" w:hanging="360"/>
      </w:pPr>
      <w:rPr>
        <w:rFonts w:hint="default"/>
      </w:rPr>
    </w:lvl>
    <w:lvl w:ilvl="1" w:tplc="C0B68CC6">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7667322E"/>
    <w:multiLevelType w:val="multilevel"/>
    <w:tmpl w:val="B97C7CEC"/>
    <w:lvl w:ilvl="0">
      <w:start w:val="4"/>
      <w:numFmt w:val="upperLetter"/>
      <w:lvlText w:val="%1."/>
      <w:lvlJc w:val="left"/>
      <w:pPr>
        <w:tabs>
          <w:tab w:val="num" w:pos="2070"/>
        </w:tabs>
        <w:ind w:left="207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773578C6"/>
    <w:multiLevelType w:val="singleLevel"/>
    <w:tmpl w:val="04090013"/>
    <w:lvl w:ilvl="0">
      <w:start w:val="1"/>
      <w:numFmt w:val="upperRoman"/>
      <w:lvlText w:val="%1."/>
      <w:lvlJc w:val="right"/>
      <w:pPr>
        <w:ind w:left="720" w:hanging="360"/>
      </w:pPr>
      <w:rPr>
        <w:rFonts w:hint="default"/>
      </w:rPr>
    </w:lvl>
  </w:abstractNum>
  <w:abstractNum w:abstractNumId="33">
    <w:nsid w:val="7A9909D8"/>
    <w:multiLevelType w:val="hybridMultilevel"/>
    <w:tmpl w:val="AE0CB598"/>
    <w:lvl w:ilvl="0" w:tplc="933623E2">
      <w:start w:val="5"/>
      <w:numFmt w:val="decimal"/>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19"/>
  </w:num>
  <w:num w:numId="3">
    <w:abstractNumId w:val="15"/>
  </w:num>
  <w:num w:numId="4">
    <w:abstractNumId w:val="21"/>
  </w:num>
  <w:num w:numId="5">
    <w:abstractNumId w:val="25"/>
  </w:num>
  <w:num w:numId="6">
    <w:abstractNumId w:val="0"/>
  </w:num>
  <w:num w:numId="7">
    <w:abstractNumId w:val="4"/>
  </w:num>
  <w:num w:numId="8">
    <w:abstractNumId w:val="20"/>
  </w:num>
  <w:num w:numId="9">
    <w:abstractNumId w:val="26"/>
  </w:num>
  <w:num w:numId="10">
    <w:abstractNumId w:val="10"/>
  </w:num>
  <w:num w:numId="11">
    <w:abstractNumId w:val="29"/>
  </w:num>
  <w:num w:numId="12">
    <w:abstractNumId w:val="27"/>
  </w:num>
  <w:num w:numId="13">
    <w:abstractNumId w:val="3"/>
  </w:num>
  <w:num w:numId="14">
    <w:abstractNumId w:val="28"/>
  </w:num>
  <w:num w:numId="15">
    <w:abstractNumId w:val="30"/>
  </w:num>
  <w:num w:numId="16">
    <w:abstractNumId w:val="1"/>
  </w:num>
  <w:num w:numId="17">
    <w:abstractNumId w:val="11"/>
  </w:num>
  <w:num w:numId="18">
    <w:abstractNumId w:val="5"/>
  </w:num>
  <w:num w:numId="19">
    <w:abstractNumId w:val="12"/>
  </w:num>
  <w:num w:numId="20">
    <w:abstractNumId w:val="17"/>
  </w:num>
  <w:num w:numId="21">
    <w:abstractNumId w:val="6"/>
  </w:num>
  <w:num w:numId="22">
    <w:abstractNumId w:val="2"/>
  </w:num>
  <w:num w:numId="23">
    <w:abstractNumId w:val="13"/>
  </w:num>
  <w:num w:numId="24">
    <w:abstractNumId w:val="23"/>
  </w:num>
  <w:num w:numId="25">
    <w:abstractNumId w:val="16"/>
  </w:num>
  <w:num w:numId="26">
    <w:abstractNumId w:val="8"/>
  </w:num>
  <w:num w:numId="27">
    <w:abstractNumId w:val="7"/>
  </w:num>
  <w:num w:numId="28">
    <w:abstractNumId w:val="9"/>
  </w:num>
  <w:num w:numId="29">
    <w:abstractNumId w:val="31"/>
  </w:num>
  <w:num w:numId="30">
    <w:abstractNumId w:val="18"/>
  </w:num>
  <w:num w:numId="31">
    <w:abstractNumId w:val="24"/>
  </w:num>
  <w:num w:numId="32">
    <w:abstractNumId w:val="33"/>
  </w:num>
  <w:num w:numId="33">
    <w:abstractNumId w:val="14"/>
  </w:num>
  <w:num w:numId="34">
    <w:abstractNumId w:val="2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fillcolor="black">
      <v:fill color="black"/>
      <o:colormru v:ext="edit" colors="aqua,#fc0,#cc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2CC"/>
    <w:rsid w:val="000019DE"/>
    <w:rsid w:val="00003138"/>
    <w:rsid w:val="00011226"/>
    <w:rsid w:val="0001283F"/>
    <w:rsid w:val="00020939"/>
    <w:rsid w:val="0002150B"/>
    <w:rsid w:val="000245AA"/>
    <w:rsid w:val="00033349"/>
    <w:rsid w:val="00037EA9"/>
    <w:rsid w:val="00042A60"/>
    <w:rsid w:val="00044202"/>
    <w:rsid w:val="00046C1D"/>
    <w:rsid w:val="000506F4"/>
    <w:rsid w:val="00052BD1"/>
    <w:rsid w:val="0005344B"/>
    <w:rsid w:val="000578EA"/>
    <w:rsid w:val="000614CF"/>
    <w:rsid w:val="000636FA"/>
    <w:rsid w:val="00063EC3"/>
    <w:rsid w:val="000708CA"/>
    <w:rsid w:val="00076D35"/>
    <w:rsid w:val="00077B8D"/>
    <w:rsid w:val="00083EC3"/>
    <w:rsid w:val="000909F5"/>
    <w:rsid w:val="0009720F"/>
    <w:rsid w:val="00097373"/>
    <w:rsid w:val="000A0A76"/>
    <w:rsid w:val="000A4077"/>
    <w:rsid w:val="000A4E38"/>
    <w:rsid w:val="000A5496"/>
    <w:rsid w:val="000B2277"/>
    <w:rsid w:val="000B2FBF"/>
    <w:rsid w:val="000C0253"/>
    <w:rsid w:val="000D066D"/>
    <w:rsid w:val="000D6D82"/>
    <w:rsid w:val="000D737C"/>
    <w:rsid w:val="000E2306"/>
    <w:rsid w:val="000E2AD8"/>
    <w:rsid w:val="000E3EA3"/>
    <w:rsid w:val="000E7241"/>
    <w:rsid w:val="000E7A76"/>
    <w:rsid w:val="000F0178"/>
    <w:rsid w:val="000F3E9D"/>
    <w:rsid w:val="000F7678"/>
    <w:rsid w:val="001005FC"/>
    <w:rsid w:val="001023BF"/>
    <w:rsid w:val="001133C7"/>
    <w:rsid w:val="001269E2"/>
    <w:rsid w:val="00126EC6"/>
    <w:rsid w:val="001278E7"/>
    <w:rsid w:val="00127EA0"/>
    <w:rsid w:val="0013231C"/>
    <w:rsid w:val="001335D1"/>
    <w:rsid w:val="00135481"/>
    <w:rsid w:val="00152E2B"/>
    <w:rsid w:val="00160ABC"/>
    <w:rsid w:val="0016250F"/>
    <w:rsid w:val="001640C8"/>
    <w:rsid w:val="0017446A"/>
    <w:rsid w:val="001767DD"/>
    <w:rsid w:val="00180AB4"/>
    <w:rsid w:val="0018309C"/>
    <w:rsid w:val="00183713"/>
    <w:rsid w:val="0018747A"/>
    <w:rsid w:val="00190A77"/>
    <w:rsid w:val="0019312B"/>
    <w:rsid w:val="001966A9"/>
    <w:rsid w:val="001A44A1"/>
    <w:rsid w:val="001B2E80"/>
    <w:rsid w:val="001B4B29"/>
    <w:rsid w:val="001B614C"/>
    <w:rsid w:val="001B643D"/>
    <w:rsid w:val="001C352C"/>
    <w:rsid w:val="001C47A7"/>
    <w:rsid w:val="001D1A17"/>
    <w:rsid w:val="001D3E7F"/>
    <w:rsid w:val="001D7990"/>
    <w:rsid w:val="001E3AEB"/>
    <w:rsid w:val="001E3CD8"/>
    <w:rsid w:val="001E59AD"/>
    <w:rsid w:val="001E703D"/>
    <w:rsid w:val="001E7610"/>
    <w:rsid w:val="001F04F2"/>
    <w:rsid w:val="001F1E71"/>
    <w:rsid w:val="001F5D3F"/>
    <w:rsid w:val="001F6AC5"/>
    <w:rsid w:val="002000C2"/>
    <w:rsid w:val="00200FCB"/>
    <w:rsid w:val="002061FF"/>
    <w:rsid w:val="00206777"/>
    <w:rsid w:val="00207782"/>
    <w:rsid w:val="002110D7"/>
    <w:rsid w:val="0021207E"/>
    <w:rsid w:val="00214A01"/>
    <w:rsid w:val="002168E3"/>
    <w:rsid w:val="002179EA"/>
    <w:rsid w:val="00220D28"/>
    <w:rsid w:val="00223989"/>
    <w:rsid w:val="00227CCE"/>
    <w:rsid w:val="002300DE"/>
    <w:rsid w:val="00234066"/>
    <w:rsid w:val="00234664"/>
    <w:rsid w:val="002374BF"/>
    <w:rsid w:val="00240159"/>
    <w:rsid w:val="002512E0"/>
    <w:rsid w:val="00262A6F"/>
    <w:rsid w:val="00263833"/>
    <w:rsid w:val="002649F5"/>
    <w:rsid w:val="00266A22"/>
    <w:rsid w:val="00266C6E"/>
    <w:rsid w:val="002677A5"/>
    <w:rsid w:val="00271A5C"/>
    <w:rsid w:val="00271E47"/>
    <w:rsid w:val="00273C48"/>
    <w:rsid w:val="0027418E"/>
    <w:rsid w:val="00277075"/>
    <w:rsid w:val="00283884"/>
    <w:rsid w:val="002859AF"/>
    <w:rsid w:val="00285CF9"/>
    <w:rsid w:val="00290B66"/>
    <w:rsid w:val="00292123"/>
    <w:rsid w:val="0029789F"/>
    <w:rsid w:val="002A68E1"/>
    <w:rsid w:val="002A6A43"/>
    <w:rsid w:val="002B129C"/>
    <w:rsid w:val="002B4B50"/>
    <w:rsid w:val="002C040B"/>
    <w:rsid w:val="002C15A0"/>
    <w:rsid w:val="002C5EF6"/>
    <w:rsid w:val="002D3CD6"/>
    <w:rsid w:val="002E2A12"/>
    <w:rsid w:val="002F0002"/>
    <w:rsid w:val="002F22AC"/>
    <w:rsid w:val="002F4673"/>
    <w:rsid w:val="002F7A65"/>
    <w:rsid w:val="00311343"/>
    <w:rsid w:val="00311B46"/>
    <w:rsid w:val="00315B70"/>
    <w:rsid w:val="00316FC1"/>
    <w:rsid w:val="00321849"/>
    <w:rsid w:val="0032466B"/>
    <w:rsid w:val="003247A0"/>
    <w:rsid w:val="0032588C"/>
    <w:rsid w:val="00326F36"/>
    <w:rsid w:val="00330AD2"/>
    <w:rsid w:val="00330D73"/>
    <w:rsid w:val="00330DBB"/>
    <w:rsid w:val="00331EB9"/>
    <w:rsid w:val="00334B89"/>
    <w:rsid w:val="00335FEA"/>
    <w:rsid w:val="00336170"/>
    <w:rsid w:val="003415C9"/>
    <w:rsid w:val="00353688"/>
    <w:rsid w:val="003554D7"/>
    <w:rsid w:val="0035645F"/>
    <w:rsid w:val="0036018B"/>
    <w:rsid w:val="00361003"/>
    <w:rsid w:val="003620D9"/>
    <w:rsid w:val="00363298"/>
    <w:rsid w:val="003636CE"/>
    <w:rsid w:val="00363E9F"/>
    <w:rsid w:val="00365358"/>
    <w:rsid w:val="003747BD"/>
    <w:rsid w:val="0038040E"/>
    <w:rsid w:val="00380A77"/>
    <w:rsid w:val="003819A4"/>
    <w:rsid w:val="00382A48"/>
    <w:rsid w:val="00393F73"/>
    <w:rsid w:val="003A179B"/>
    <w:rsid w:val="003A1E6B"/>
    <w:rsid w:val="003A5871"/>
    <w:rsid w:val="003B3946"/>
    <w:rsid w:val="003B5851"/>
    <w:rsid w:val="003B6AE4"/>
    <w:rsid w:val="003C163B"/>
    <w:rsid w:val="003C1671"/>
    <w:rsid w:val="003C28A4"/>
    <w:rsid w:val="003C748F"/>
    <w:rsid w:val="003D5273"/>
    <w:rsid w:val="003E65BF"/>
    <w:rsid w:val="003F128F"/>
    <w:rsid w:val="00407309"/>
    <w:rsid w:val="004100B6"/>
    <w:rsid w:val="0041068A"/>
    <w:rsid w:val="00411672"/>
    <w:rsid w:val="00414463"/>
    <w:rsid w:val="00415987"/>
    <w:rsid w:val="00421502"/>
    <w:rsid w:val="004232CE"/>
    <w:rsid w:val="004234CB"/>
    <w:rsid w:val="00424BEB"/>
    <w:rsid w:val="00425B7C"/>
    <w:rsid w:val="00436D60"/>
    <w:rsid w:val="004409D6"/>
    <w:rsid w:val="004446BE"/>
    <w:rsid w:val="004460AE"/>
    <w:rsid w:val="00450799"/>
    <w:rsid w:val="00450C5E"/>
    <w:rsid w:val="0045528A"/>
    <w:rsid w:val="0047185A"/>
    <w:rsid w:val="00471B95"/>
    <w:rsid w:val="0047315A"/>
    <w:rsid w:val="0047738E"/>
    <w:rsid w:val="00480787"/>
    <w:rsid w:val="00482E41"/>
    <w:rsid w:val="004859A4"/>
    <w:rsid w:val="004A0287"/>
    <w:rsid w:val="004A60A2"/>
    <w:rsid w:val="004B25B2"/>
    <w:rsid w:val="004C1708"/>
    <w:rsid w:val="004C6B84"/>
    <w:rsid w:val="004C7308"/>
    <w:rsid w:val="004D0EBA"/>
    <w:rsid w:val="004D28F6"/>
    <w:rsid w:val="004E13DB"/>
    <w:rsid w:val="004E35BE"/>
    <w:rsid w:val="004F0B22"/>
    <w:rsid w:val="004F6D09"/>
    <w:rsid w:val="005013B5"/>
    <w:rsid w:val="005056F3"/>
    <w:rsid w:val="005127D8"/>
    <w:rsid w:val="005130C4"/>
    <w:rsid w:val="00516112"/>
    <w:rsid w:val="005218DD"/>
    <w:rsid w:val="00522904"/>
    <w:rsid w:val="00524A96"/>
    <w:rsid w:val="005258A3"/>
    <w:rsid w:val="00530146"/>
    <w:rsid w:val="00532168"/>
    <w:rsid w:val="00535346"/>
    <w:rsid w:val="005374A9"/>
    <w:rsid w:val="005468E7"/>
    <w:rsid w:val="00552F55"/>
    <w:rsid w:val="005545DA"/>
    <w:rsid w:val="0055757C"/>
    <w:rsid w:val="00560A34"/>
    <w:rsid w:val="00562FA7"/>
    <w:rsid w:val="00566249"/>
    <w:rsid w:val="0057170D"/>
    <w:rsid w:val="005719AD"/>
    <w:rsid w:val="00575A5B"/>
    <w:rsid w:val="00576B14"/>
    <w:rsid w:val="0058584D"/>
    <w:rsid w:val="005866E6"/>
    <w:rsid w:val="00596D0F"/>
    <w:rsid w:val="0059760A"/>
    <w:rsid w:val="005A4740"/>
    <w:rsid w:val="005A5F46"/>
    <w:rsid w:val="005B2138"/>
    <w:rsid w:val="005B3759"/>
    <w:rsid w:val="005C014A"/>
    <w:rsid w:val="005C4709"/>
    <w:rsid w:val="005C6247"/>
    <w:rsid w:val="005D2E84"/>
    <w:rsid w:val="005D3143"/>
    <w:rsid w:val="005D4E89"/>
    <w:rsid w:val="005E6CCD"/>
    <w:rsid w:val="005F252B"/>
    <w:rsid w:val="005F75D6"/>
    <w:rsid w:val="00600109"/>
    <w:rsid w:val="006024F5"/>
    <w:rsid w:val="00610950"/>
    <w:rsid w:val="0061558F"/>
    <w:rsid w:val="0061596E"/>
    <w:rsid w:val="00622845"/>
    <w:rsid w:val="00625364"/>
    <w:rsid w:val="006257B8"/>
    <w:rsid w:val="00626950"/>
    <w:rsid w:val="00630AAA"/>
    <w:rsid w:val="006342B6"/>
    <w:rsid w:val="00643781"/>
    <w:rsid w:val="00646A58"/>
    <w:rsid w:val="0065043E"/>
    <w:rsid w:val="00651C72"/>
    <w:rsid w:val="00654B52"/>
    <w:rsid w:val="006561B0"/>
    <w:rsid w:val="006648E5"/>
    <w:rsid w:val="006670E9"/>
    <w:rsid w:val="00672779"/>
    <w:rsid w:val="006807B1"/>
    <w:rsid w:val="006843DC"/>
    <w:rsid w:val="006845B9"/>
    <w:rsid w:val="00685150"/>
    <w:rsid w:val="006909FD"/>
    <w:rsid w:val="00693498"/>
    <w:rsid w:val="006A3DFF"/>
    <w:rsid w:val="006A55F0"/>
    <w:rsid w:val="006B1153"/>
    <w:rsid w:val="006B1E03"/>
    <w:rsid w:val="006B4271"/>
    <w:rsid w:val="006B4DAC"/>
    <w:rsid w:val="006B4FED"/>
    <w:rsid w:val="006C06B9"/>
    <w:rsid w:val="006C2F21"/>
    <w:rsid w:val="006C5D78"/>
    <w:rsid w:val="006D0875"/>
    <w:rsid w:val="006E48A7"/>
    <w:rsid w:val="006F1F6A"/>
    <w:rsid w:val="006F4228"/>
    <w:rsid w:val="00700775"/>
    <w:rsid w:val="007033FD"/>
    <w:rsid w:val="0070536A"/>
    <w:rsid w:val="00705750"/>
    <w:rsid w:val="00706BAA"/>
    <w:rsid w:val="007156A6"/>
    <w:rsid w:val="00723B77"/>
    <w:rsid w:val="00734BC4"/>
    <w:rsid w:val="007415F9"/>
    <w:rsid w:val="0074240B"/>
    <w:rsid w:val="0075089A"/>
    <w:rsid w:val="00763A0E"/>
    <w:rsid w:val="0076548B"/>
    <w:rsid w:val="00767659"/>
    <w:rsid w:val="00770516"/>
    <w:rsid w:val="00771134"/>
    <w:rsid w:val="00775AE9"/>
    <w:rsid w:val="00790804"/>
    <w:rsid w:val="00797FC0"/>
    <w:rsid w:val="007A0A46"/>
    <w:rsid w:val="007B0592"/>
    <w:rsid w:val="007B14A9"/>
    <w:rsid w:val="007B5518"/>
    <w:rsid w:val="007B5AB6"/>
    <w:rsid w:val="007B6540"/>
    <w:rsid w:val="007B714D"/>
    <w:rsid w:val="007D34FD"/>
    <w:rsid w:val="007D6F81"/>
    <w:rsid w:val="007E19FA"/>
    <w:rsid w:val="007E7FC1"/>
    <w:rsid w:val="007F13EB"/>
    <w:rsid w:val="007F3D8C"/>
    <w:rsid w:val="0080296D"/>
    <w:rsid w:val="008043DF"/>
    <w:rsid w:val="00804C9E"/>
    <w:rsid w:val="00806372"/>
    <w:rsid w:val="00811E4A"/>
    <w:rsid w:val="0081412F"/>
    <w:rsid w:val="00827E5E"/>
    <w:rsid w:val="00830B99"/>
    <w:rsid w:val="00830C71"/>
    <w:rsid w:val="00833404"/>
    <w:rsid w:val="00833A43"/>
    <w:rsid w:val="008349FB"/>
    <w:rsid w:val="00834DB9"/>
    <w:rsid w:val="008412C1"/>
    <w:rsid w:val="008420CD"/>
    <w:rsid w:val="008440C1"/>
    <w:rsid w:val="00860032"/>
    <w:rsid w:val="00861034"/>
    <w:rsid w:val="008625E9"/>
    <w:rsid w:val="00863957"/>
    <w:rsid w:val="00864FC2"/>
    <w:rsid w:val="00865FFB"/>
    <w:rsid w:val="008768C7"/>
    <w:rsid w:val="0087788F"/>
    <w:rsid w:val="008834CD"/>
    <w:rsid w:val="0088439A"/>
    <w:rsid w:val="00887E27"/>
    <w:rsid w:val="008919BD"/>
    <w:rsid w:val="00892AB1"/>
    <w:rsid w:val="00894231"/>
    <w:rsid w:val="00897E2E"/>
    <w:rsid w:val="008A3A12"/>
    <w:rsid w:val="008A4AF2"/>
    <w:rsid w:val="008A57D1"/>
    <w:rsid w:val="008B2A0D"/>
    <w:rsid w:val="008C2DF3"/>
    <w:rsid w:val="008C2F08"/>
    <w:rsid w:val="008C4CA5"/>
    <w:rsid w:val="008C5810"/>
    <w:rsid w:val="008D5E2E"/>
    <w:rsid w:val="008D6368"/>
    <w:rsid w:val="008E11A2"/>
    <w:rsid w:val="008E7197"/>
    <w:rsid w:val="008E7A86"/>
    <w:rsid w:val="008F0014"/>
    <w:rsid w:val="008F734A"/>
    <w:rsid w:val="009103DF"/>
    <w:rsid w:val="00912271"/>
    <w:rsid w:val="00916A82"/>
    <w:rsid w:val="009170F3"/>
    <w:rsid w:val="00920CD5"/>
    <w:rsid w:val="00925652"/>
    <w:rsid w:val="00937C1E"/>
    <w:rsid w:val="00944C47"/>
    <w:rsid w:val="00947B4D"/>
    <w:rsid w:val="009507DD"/>
    <w:rsid w:val="00954AEB"/>
    <w:rsid w:val="00957B1B"/>
    <w:rsid w:val="00967597"/>
    <w:rsid w:val="00972EED"/>
    <w:rsid w:val="00974126"/>
    <w:rsid w:val="0097711A"/>
    <w:rsid w:val="00980A6A"/>
    <w:rsid w:val="00983D83"/>
    <w:rsid w:val="009938AD"/>
    <w:rsid w:val="00997714"/>
    <w:rsid w:val="00997F59"/>
    <w:rsid w:val="009A4007"/>
    <w:rsid w:val="009A4D46"/>
    <w:rsid w:val="009A68B9"/>
    <w:rsid w:val="009B5F1A"/>
    <w:rsid w:val="009C5BDF"/>
    <w:rsid w:val="009D1AF0"/>
    <w:rsid w:val="009D2047"/>
    <w:rsid w:val="009E1E3C"/>
    <w:rsid w:val="009E408E"/>
    <w:rsid w:val="009E6A2A"/>
    <w:rsid w:val="009F6E8D"/>
    <w:rsid w:val="009F7A0D"/>
    <w:rsid w:val="00A000F6"/>
    <w:rsid w:val="00A04837"/>
    <w:rsid w:val="00A0522C"/>
    <w:rsid w:val="00A057EC"/>
    <w:rsid w:val="00A0587D"/>
    <w:rsid w:val="00A06D39"/>
    <w:rsid w:val="00A157AF"/>
    <w:rsid w:val="00A2474C"/>
    <w:rsid w:val="00A27CE2"/>
    <w:rsid w:val="00A3765E"/>
    <w:rsid w:val="00A45014"/>
    <w:rsid w:val="00A45DA2"/>
    <w:rsid w:val="00A570D4"/>
    <w:rsid w:val="00A6538C"/>
    <w:rsid w:val="00A66D49"/>
    <w:rsid w:val="00A7249C"/>
    <w:rsid w:val="00A77AF3"/>
    <w:rsid w:val="00A84799"/>
    <w:rsid w:val="00A85289"/>
    <w:rsid w:val="00A854F3"/>
    <w:rsid w:val="00A927B7"/>
    <w:rsid w:val="00A947BA"/>
    <w:rsid w:val="00AA4AED"/>
    <w:rsid w:val="00AB0A23"/>
    <w:rsid w:val="00AB1AD1"/>
    <w:rsid w:val="00AB4DD3"/>
    <w:rsid w:val="00AB7B5B"/>
    <w:rsid w:val="00AC4140"/>
    <w:rsid w:val="00AC416C"/>
    <w:rsid w:val="00AC45A6"/>
    <w:rsid w:val="00AD5BC4"/>
    <w:rsid w:val="00AF1438"/>
    <w:rsid w:val="00AF2403"/>
    <w:rsid w:val="00AF3C73"/>
    <w:rsid w:val="00AF4F48"/>
    <w:rsid w:val="00B0248E"/>
    <w:rsid w:val="00B05F17"/>
    <w:rsid w:val="00B07F7C"/>
    <w:rsid w:val="00B10862"/>
    <w:rsid w:val="00B1442F"/>
    <w:rsid w:val="00B165E2"/>
    <w:rsid w:val="00B2119B"/>
    <w:rsid w:val="00B250DC"/>
    <w:rsid w:val="00B3477D"/>
    <w:rsid w:val="00B34CDA"/>
    <w:rsid w:val="00B36601"/>
    <w:rsid w:val="00B42566"/>
    <w:rsid w:val="00B47D06"/>
    <w:rsid w:val="00B51114"/>
    <w:rsid w:val="00B56F79"/>
    <w:rsid w:val="00B62FFC"/>
    <w:rsid w:val="00B63A45"/>
    <w:rsid w:val="00B63EA0"/>
    <w:rsid w:val="00B65FF6"/>
    <w:rsid w:val="00B73136"/>
    <w:rsid w:val="00B74A64"/>
    <w:rsid w:val="00B81B11"/>
    <w:rsid w:val="00B8393B"/>
    <w:rsid w:val="00B85091"/>
    <w:rsid w:val="00B85F5A"/>
    <w:rsid w:val="00B87547"/>
    <w:rsid w:val="00B9484F"/>
    <w:rsid w:val="00BA1CDC"/>
    <w:rsid w:val="00BA2816"/>
    <w:rsid w:val="00BA7BF3"/>
    <w:rsid w:val="00BA7F54"/>
    <w:rsid w:val="00BB2BC8"/>
    <w:rsid w:val="00BB2BEE"/>
    <w:rsid w:val="00BB3F12"/>
    <w:rsid w:val="00BB6C29"/>
    <w:rsid w:val="00BC0014"/>
    <w:rsid w:val="00BC6DA0"/>
    <w:rsid w:val="00BC7E0B"/>
    <w:rsid w:val="00BD21A9"/>
    <w:rsid w:val="00BD245D"/>
    <w:rsid w:val="00BD44B0"/>
    <w:rsid w:val="00BF0FB1"/>
    <w:rsid w:val="00BF37A5"/>
    <w:rsid w:val="00BF5C9D"/>
    <w:rsid w:val="00C00A50"/>
    <w:rsid w:val="00C043D3"/>
    <w:rsid w:val="00C04E4A"/>
    <w:rsid w:val="00C065AE"/>
    <w:rsid w:val="00C07C0A"/>
    <w:rsid w:val="00C11727"/>
    <w:rsid w:val="00C11751"/>
    <w:rsid w:val="00C1176D"/>
    <w:rsid w:val="00C11C02"/>
    <w:rsid w:val="00C12B26"/>
    <w:rsid w:val="00C131E4"/>
    <w:rsid w:val="00C14EED"/>
    <w:rsid w:val="00C214AA"/>
    <w:rsid w:val="00C32DAB"/>
    <w:rsid w:val="00C33B93"/>
    <w:rsid w:val="00C34360"/>
    <w:rsid w:val="00C34451"/>
    <w:rsid w:val="00C37EDE"/>
    <w:rsid w:val="00C424C4"/>
    <w:rsid w:val="00C56EF2"/>
    <w:rsid w:val="00C60344"/>
    <w:rsid w:val="00C869DF"/>
    <w:rsid w:val="00C86D61"/>
    <w:rsid w:val="00C87959"/>
    <w:rsid w:val="00C87EE1"/>
    <w:rsid w:val="00C910CE"/>
    <w:rsid w:val="00C95DA9"/>
    <w:rsid w:val="00C97645"/>
    <w:rsid w:val="00CA227A"/>
    <w:rsid w:val="00CA2E0D"/>
    <w:rsid w:val="00CB44BB"/>
    <w:rsid w:val="00CC37E0"/>
    <w:rsid w:val="00CC489D"/>
    <w:rsid w:val="00CC6C31"/>
    <w:rsid w:val="00CD4F0D"/>
    <w:rsid w:val="00CD69C5"/>
    <w:rsid w:val="00CE0021"/>
    <w:rsid w:val="00CE68F5"/>
    <w:rsid w:val="00CE6A9A"/>
    <w:rsid w:val="00CF0E99"/>
    <w:rsid w:val="00CF3540"/>
    <w:rsid w:val="00D0284F"/>
    <w:rsid w:val="00D078D6"/>
    <w:rsid w:val="00D145C3"/>
    <w:rsid w:val="00D25A25"/>
    <w:rsid w:val="00D3023F"/>
    <w:rsid w:val="00D3146B"/>
    <w:rsid w:val="00D31574"/>
    <w:rsid w:val="00D318D5"/>
    <w:rsid w:val="00D32313"/>
    <w:rsid w:val="00D32EBE"/>
    <w:rsid w:val="00D35FC6"/>
    <w:rsid w:val="00D447A7"/>
    <w:rsid w:val="00D470DB"/>
    <w:rsid w:val="00D506A4"/>
    <w:rsid w:val="00D51EB1"/>
    <w:rsid w:val="00D53794"/>
    <w:rsid w:val="00D5601E"/>
    <w:rsid w:val="00D6358B"/>
    <w:rsid w:val="00D641DD"/>
    <w:rsid w:val="00D71AA1"/>
    <w:rsid w:val="00D8046C"/>
    <w:rsid w:val="00D80614"/>
    <w:rsid w:val="00D81439"/>
    <w:rsid w:val="00D82C6B"/>
    <w:rsid w:val="00D84063"/>
    <w:rsid w:val="00D86680"/>
    <w:rsid w:val="00DA0AFD"/>
    <w:rsid w:val="00DA36D8"/>
    <w:rsid w:val="00DA7F74"/>
    <w:rsid w:val="00DB1CAA"/>
    <w:rsid w:val="00DC2DE6"/>
    <w:rsid w:val="00DC3F74"/>
    <w:rsid w:val="00DC4D3B"/>
    <w:rsid w:val="00DC5354"/>
    <w:rsid w:val="00DC7FA4"/>
    <w:rsid w:val="00DD4928"/>
    <w:rsid w:val="00DE23BB"/>
    <w:rsid w:val="00DE560C"/>
    <w:rsid w:val="00DE5859"/>
    <w:rsid w:val="00DF50D3"/>
    <w:rsid w:val="00DF55F0"/>
    <w:rsid w:val="00DF5C7E"/>
    <w:rsid w:val="00DF6E3F"/>
    <w:rsid w:val="00E03B1A"/>
    <w:rsid w:val="00E048A7"/>
    <w:rsid w:val="00E10E42"/>
    <w:rsid w:val="00E119CB"/>
    <w:rsid w:val="00E11F92"/>
    <w:rsid w:val="00E1294E"/>
    <w:rsid w:val="00E2198C"/>
    <w:rsid w:val="00E21AE5"/>
    <w:rsid w:val="00E24D78"/>
    <w:rsid w:val="00E37026"/>
    <w:rsid w:val="00E375C0"/>
    <w:rsid w:val="00E446CB"/>
    <w:rsid w:val="00E45B41"/>
    <w:rsid w:val="00E462D5"/>
    <w:rsid w:val="00E47652"/>
    <w:rsid w:val="00E5489C"/>
    <w:rsid w:val="00E67089"/>
    <w:rsid w:val="00E705AF"/>
    <w:rsid w:val="00E7132C"/>
    <w:rsid w:val="00E80FCA"/>
    <w:rsid w:val="00E82E8C"/>
    <w:rsid w:val="00E83461"/>
    <w:rsid w:val="00E86EFC"/>
    <w:rsid w:val="00E905F9"/>
    <w:rsid w:val="00E941E7"/>
    <w:rsid w:val="00E944E2"/>
    <w:rsid w:val="00E955BE"/>
    <w:rsid w:val="00E96B7E"/>
    <w:rsid w:val="00EA230B"/>
    <w:rsid w:val="00EA241D"/>
    <w:rsid w:val="00EB2BC3"/>
    <w:rsid w:val="00EB557D"/>
    <w:rsid w:val="00EC681F"/>
    <w:rsid w:val="00EC7796"/>
    <w:rsid w:val="00ED10A8"/>
    <w:rsid w:val="00ED7237"/>
    <w:rsid w:val="00EE026C"/>
    <w:rsid w:val="00EF147B"/>
    <w:rsid w:val="00EF540A"/>
    <w:rsid w:val="00F0306A"/>
    <w:rsid w:val="00F0312D"/>
    <w:rsid w:val="00F039B6"/>
    <w:rsid w:val="00F04B3D"/>
    <w:rsid w:val="00F0768D"/>
    <w:rsid w:val="00F12F01"/>
    <w:rsid w:val="00F1458C"/>
    <w:rsid w:val="00F15249"/>
    <w:rsid w:val="00F15EF5"/>
    <w:rsid w:val="00F1674E"/>
    <w:rsid w:val="00F267EB"/>
    <w:rsid w:val="00F27899"/>
    <w:rsid w:val="00F31E19"/>
    <w:rsid w:val="00F33737"/>
    <w:rsid w:val="00F3758B"/>
    <w:rsid w:val="00F44F89"/>
    <w:rsid w:val="00F45A7B"/>
    <w:rsid w:val="00F45D83"/>
    <w:rsid w:val="00F532CC"/>
    <w:rsid w:val="00F54110"/>
    <w:rsid w:val="00F60BA8"/>
    <w:rsid w:val="00F650D9"/>
    <w:rsid w:val="00F660E0"/>
    <w:rsid w:val="00F70062"/>
    <w:rsid w:val="00F754DE"/>
    <w:rsid w:val="00F81D29"/>
    <w:rsid w:val="00F861B4"/>
    <w:rsid w:val="00F865B3"/>
    <w:rsid w:val="00F878AC"/>
    <w:rsid w:val="00F93562"/>
    <w:rsid w:val="00FA283E"/>
    <w:rsid w:val="00FA58E0"/>
    <w:rsid w:val="00FB06A1"/>
    <w:rsid w:val="00FB50C0"/>
    <w:rsid w:val="00FC1F84"/>
    <w:rsid w:val="00FC2281"/>
    <w:rsid w:val="00FC7CF0"/>
    <w:rsid w:val="00FD700D"/>
    <w:rsid w:val="00FF7B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black">
      <v:fill color="black"/>
      <o:colormru v:ext="edit" colors="aqua,#fc0,#cc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paragraph" w:styleId="Heading1">
    <w:name w:val="heading 1"/>
    <w:basedOn w:val="Normal"/>
    <w:next w:val="Normal"/>
    <w:qFormat/>
    <w:pPr>
      <w:keepNext/>
      <w:jc w:val="center"/>
      <w:outlineLvl w:val="0"/>
    </w:pPr>
    <w:rPr>
      <w:rFonts w:ascii="Times New Roman" w:hAnsi="Times New Roman"/>
      <w:b/>
      <w:bCs/>
    </w:rPr>
  </w:style>
  <w:style w:type="paragraph" w:styleId="Heading2">
    <w:name w:val="heading 2"/>
    <w:basedOn w:val="Normal"/>
    <w:next w:val="Normal"/>
    <w:qFormat/>
    <w:pPr>
      <w:keepNext/>
      <w:tabs>
        <w:tab w:val="left" w:pos="2682"/>
      </w:tabs>
      <w:outlineLvl w:val="1"/>
    </w:pPr>
    <w:rPr>
      <w:rFonts w:ascii="Times New Roman" w:hAnsi="Times New Roman"/>
      <w:b/>
    </w:rPr>
  </w:style>
  <w:style w:type="paragraph" w:styleId="Heading3">
    <w:name w:val="heading 3"/>
    <w:basedOn w:val="Normal"/>
    <w:next w:val="Normal"/>
    <w:qFormat/>
    <w:pPr>
      <w:keepNext/>
      <w:ind w:left="1062"/>
      <w:outlineLvl w:val="2"/>
    </w:pPr>
    <w:rPr>
      <w:rFonts w:ascii="Times New Roman" w:hAnsi="Times New Roman"/>
      <w:b/>
    </w:rPr>
  </w:style>
  <w:style w:type="paragraph" w:styleId="Heading4">
    <w:name w:val="heading 4"/>
    <w:basedOn w:val="Normal"/>
    <w:next w:val="Normal"/>
    <w:qFormat/>
    <w:pPr>
      <w:keepNext/>
      <w:ind w:left="702"/>
      <w:outlineLvl w:val="3"/>
    </w:pPr>
    <w:rPr>
      <w:rFonts w:ascii="Times New Roman" w:hAnsi="Times New Roman"/>
      <w:b/>
    </w:rPr>
  </w:style>
  <w:style w:type="paragraph" w:styleId="Heading5">
    <w:name w:val="heading 5"/>
    <w:basedOn w:val="Normal"/>
    <w:next w:val="Normal"/>
    <w:qFormat/>
    <w:pPr>
      <w:keepNext/>
      <w:tabs>
        <w:tab w:val="left" w:pos="720"/>
      </w:tabs>
      <w:ind w:left="720" w:hanging="720"/>
      <w:outlineLvl w:val="4"/>
    </w:pPr>
    <w:rPr>
      <w:rFonts w:ascii="Times New Roman" w:hAnsi="Times New Roman"/>
      <w:b/>
      <w:snapToGrid w:val="0"/>
      <w:sz w:val="22"/>
    </w:rPr>
  </w:style>
  <w:style w:type="paragraph" w:styleId="Heading7">
    <w:name w:val="heading 7"/>
    <w:basedOn w:val="Normal"/>
    <w:next w:val="Normal"/>
    <w:qFormat/>
    <w:rsid w:val="00011226"/>
    <w:pPr>
      <w:spacing w:before="240" w:after="60"/>
      <w:outlineLvl w:val="6"/>
    </w:pPr>
    <w:rPr>
      <w:rFonts w:ascii="Times New Roman" w:hAnsi="Times New Roman"/>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tabs>
        <w:tab w:val="left" w:pos="867"/>
      </w:tabs>
      <w:jc w:val="both"/>
    </w:pPr>
    <w:rPr>
      <w:rFonts w:ascii="Courier New" w:hAnsi="Courier New"/>
      <w:snapToGrid w:val="0"/>
    </w:rPr>
  </w:style>
  <w:style w:type="paragraph" w:styleId="BodyTextIndent">
    <w:name w:val="Body Text Indent"/>
    <w:basedOn w:val="Normal"/>
    <w:pPr>
      <w:tabs>
        <w:tab w:val="left" w:pos="922"/>
        <w:tab w:val="right" w:pos="9617"/>
      </w:tabs>
      <w:ind w:left="720"/>
    </w:pPr>
    <w:rPr>
      <w:rFonts w:ascii="Courier New" w:hAnsi="Courier New"/>
      <w:snapToGrid w:val="0"/>
    </w:rPr>
  </w:style>
  <w:style w:type="paragraph" w:styleId="BodyTextIndent2">
    <w:name w:val="Body Text Indent 2"/>
    <w:basedOn w:val="Normal"/>
    <w:pPr>
      <w:tabs>
        <w:tab w:val="left" w:pos="2116"/>
      </w:tabs>
      <w:ind w:left="1440"/>
      <w:jc w:val="both"/>
    </w:pPr>
    <w:rPr>
      <w:rFonts w:ascii="Courier New" w:hAnsi="Courier New"/>
      <w:snapToGrid w:val="0"/>
    </w:rPr>
  </w:style>
  <w:style w:type="paragraph" w:styleId="BodyTextIndent3">
    <w:name w:val="Body Text Indent 3"/>
    <w:basedOn w:val="Normal"/>
    <w:pPr>
      <w:tabs>
        <w:tab w:val="left" w:pos="867"/>
      </w:tabs>
      <w:ind w:left="720"/>
      <w:jc w:val="both"/>
    </w:pPr>
    <w:rPr>
      <w:rFonts w:ascii="Courier New" w:hAnsi="Courier New"/>
      <w:snapToGrid w:val="0"/>
    </w:rPr>
  </w:style>
  <w:style w:type="paragraph" w:styleId="Title">
    <w:name w:val="Title"/>
    <w:basedOn w:val="Normal"/>
    <w:qFormat/>
    <w:pPr>
      <w:jc w:val="center"/>
    </w:pPr>
    <w:rPr>
      <w:rFonts w:ascii="Times New Roman" w:hAnsi="Times New Roman"/>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Subtitle">
    <w:name w:val="Subtitle"/>
    <w:basedOn w:val="Normal"/>
    <w:qFormat/>
    <w:rsid w:val="00334B89"/>
    <w:rPr>
      <w:rFonts w:ascii="Times New Roman" w:hAnsi="Times New Roman"/>
      <w:b/>
      <w:bCs/>
      <w:sz w:val="28"/>
      <w:szCs w:val="24"/>
    </w:rPr>
  </w:style>
  <w:style w:type="paragraph" w:styleId="BodyText2">
    <w:name w:val="Body Text 2"/>
    <w:basedOn w:val="Normal"/>
    <w:rsid w:val="00E446CB"/>
    <w:pPr>
      <w:spacing w:after="120" w:line="480" w:lineRule="auto"/>
    </w:pPr>
  </w:style>
  <w:style w:type="paragraph" w:styleId="NormalWeb">
    <w:name w:val="Normal (Web)"/>
    <w:basedOn w:val="Normal"/>
    <w:rsid w:val="00E446CB"/>
    <w:pPr>
      <w:spacing w:before="100" w:beforeAutospacing="1" w:after="100" w:afterAutospacing="1"/>
    </w:pPr>
    <w:rPr>
      <w:rFonts w:ascii="Times New Roman" w:hAnsi="Times New Roman"/>
      <w:szCs w:val="24"/>
    </w:rPr>
  </w:style>
  <w:style w:type="character" w:styleId="Strong">
    <w:name w:val="Strong"/>
    <w:qFormat/>
    <w:rsid w:val="00E446CB"/>
    <w:rPr>
      <w:b/>
      <w:bCs/>
    </w:rPr>
  </w:style>
  <w:style w:type="character" w:styleId="Emphasis">
    <w:name w:val="Emphasis"/>
    <w:qFormat/>
    <w:rsid w:val="00E446CB"/>
    <w:rPr>
      <w:i/>
      <w:iCs/>
    </w:rPr>
  </w:style>
  <w:style w:type="paragraph" w:styleId="BalloonText">
    <w:name w:val="Balloon Text"/>
    <w:basedOn w:val="Normal"/>
    <w:semiHidden/>
    <w:rsid w:val="00C1176D"/>
    <w:rPr>
      <w:rFonts w:ascii="Tahoma" w:hAnsi="Tahoma" w:cs="Tahoma"/>
      <w:sz w:val="16"/>
      <w:szCs w:val="16"/>
    </w:rPr>
  </w:style>
  <w:style w:type="table" w:styleId="TableGrid">
    <w:name w:val="Table Grid"/>
    <w:basedOn w:val="TableNormal"/>
    <w:rsid w:val="00F60B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83EC3"/>
    <w:pPr>
      <w:autoSpaceDE w:val="0"/>
      <w:autoSpaceDN w:val="0"/>
      <w:adjustRightInd w:val="0"/>
    </w:pPr>
    <w:rPr>
      <w:rFonts w:ascii="Verdana" w:hAnsi="Verdana" w:cs="Verdana"/>
      <w:color w:val="000000"/>
      <w:sz w:val="24"/>
      <w:szCs w:val="24"/>
    </w:rPr>
  </w:style>
  <w:style w:type="character" w:styleId="Hyperlink">
    <w:name w:val="Hyperlink"/>
    <w:rsid w:val="0038040E"/>
    <w:rPr>
      <w:color w:val="0000FF"/>
      <w:u w:val="single"/>
    </w:rPr>
  </w:style>
  <w:style w:type="paragraph" w:styleId="ListParagraph">
    <w:name w:val="List Paragraph"/>
    <w:basedOn w:val="Normal"/>
    <w:uiPriority w:val="34"/>
    <w:qFormat/>
    <w:rsid w:val="00C043D3"/>
    <w:pPr>
      <w:ind w:left="720"/>
    </w:pPr>
  </w:style>
  <w:style w:type="character" w:styleId="CommentReference">
    <w:name w:val="annotation reference"/>
    <w:rsid w:val="005013B5"/>
    <w:rPr>
      <w:sz w:val="16"/>
      <w:szCs w:val="16"/>
    </w:rPr>
  </w:style>
  <w:style w:type="paragraph" w:styleId="CommentText">
    <w:name w:val="annotation text"/>
    <w:basedOn w:val="Normal"/>
    <w:link w:val="CommentTextChar"/>
    <w:rsid w:val="005013B5"/>
    <w:rPr>
      <w:sz w:val="20"/>
    </w:rPr>
  </w:style>
  <w:style w:type="character" w:customStyle="1" w:styleId="CommentTextChar">
    <w:name w:val="Comment Text Char"/>
    <w:link w:val="CommentText"/>
    <w:rsid w:val="005013B5"/>
    <w:rPr>
      <w:rFonts w:ascii="Arial" w:hAnsi="Arial"/>
    </w:rPr>
  </w:style>
  <w:style w:type="paragraph" w:styleId="CommentSubject">
    <w:name w:val="annotation subject"/>
    <w:basedOn w:val="CommentText"/>
    <w:next w:val="CommentText"/>
    <w:link w:val="CommentSubjectChar"/>
    <w:rsid w:val="005013B5"/>
    <w:rPr>
      <w:b/>
      <w:bCs/>
    </w:rPr>
  </w:style>
  <w:style w:type="character" w:customStyle="1" w:styleId="CommentSubjectChar">
    <w:name w:val="Comment Subject Char"/>
    <w:link w:val="CommentSubject"/>
    <w:rsid w:val="005013B5"/>
    <w:rPr>
      <w:rFonts w:ascii="Arial" w:hAnsi="Arial"/>
      <w:b/>
      <w:bCs/>
    </w:rPr>
  </w:style>
  <w:style w:type="paragraph" w:styleId="Revision">
    <w:name w:val="Revision"/>
    <w:hidden/>
    <w:uiPriority w:val="99"/>
    <w:semiHidden/>
    <w:rsid w:val="00C214AA"/>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paragraph" w:styleId="Heading1">
    <w:name w:val="heading 1"/>
    <w:basedOn w:val="Normal"/>
    <w:next w:val="Normal"/>
    <w:qFormat/>
    <w:pPr>
      <w:keepNext/>
      <w:jc w:val="center"/>
      <w:outlineLvl w:val="0"/>
    </w:pPr>
    <w:rPr>
      <w:rFonts w:ascii="Times New Roman" w:hAnsi="Times New Roman"/>
      <w:b/>
      <w:bCs/>
    </w:rPr>
  </w:style>
  <w:style w:type="paragraph" w:styleId="Heading2">
    <w:name w:val="heading 2"/>
    <w:basedOn w:val="Normal"/>
    <w:next w:val="Normal"/>
    <w:qFormat/>
    <w:pPr>
      <w:keepNext/>
      <w:tabs>
        <w:tab w:val="left" w:pos="2682"/>
      </w:tabs>
      <w:outlineLvl w:val="1"/>
    </w:pPr>
    <w:rPr>
      <w:rFonts w:ascii="Times New Roman" w:hAnsi="Times New Roman"/>
      <w:b/>
    </w:rPr>
  </w:style>
  <w:style w:type="paragraph" w:styleId="Heading3">
    <w:name w:val="heading 3"/>
    <w:basedOn w:val="Normal"/>
    <w:next w:val="Normal"/>
    <w:qFormat/>
    <w:pPr>
      <w:keepNext/>
      <w:ind w:left="1062"/>
      <w:outlineLvl w:val="2"/>
    </w:pPr>
    <w:rPr>
      <w:rFonts w:ascii="Times New Roman" w:hAnsi="Times New Roman"/>
      <w:b/>
    </w:rPr>
  </w:style>
  <w:style w:type="paragraph" w:styleId="Heading4">
    <w:name w:val="heading 4"/>
    <w:basedOn w:val="Normal"/>
    <w:next w:val="Normal"/>
    <w:qFormat/>
    <w:pPr>
      <w:keepNext/>
      <w:ind w:left="702"/>
      <w:outlineLvl w:val="3"/>
    </w:pPr>
    <w:rPr>
      <w:rFonts w:ascii="Times New Roman" w:hAnsi="Times New Roman"/>
      <w:b/>
    </w:rPr>
  </w:style>
  <w:style w:type="paragraph" w:styleId="Heading5">
    <w:name w:val="heading 5"/>
    <w:basedOn w:val="Normal"/>
    <w:next w:val="Normal"/>
    <w:qFormat/>
    <w:pPr>
      <w:keepNext/>
      <w:tabs>
        <w:tab w:val="left" w:pos="720"/>
      </w:tabs>
      <w:ind w:left="720" w:hanging="720"/>
      <w:outlineLvl w:val="4"/>
    </w:pPr>
    <w:rPr>
      <w:rFonts w:ascii="Times New Roman" w:hAnsi="Times New Roman"/>
      <w:b/>
      <w:snapToGrid w:val="0"/>
      <w:sz w:val="22"/>
    </w:rPr>
  </w:style>
  <w:style w:type="paragraph" w:styleId="Heading7">
    <w:name w:val="heading 7"/>
    <w:basedOn w:val="Normal"/>
    <w:next w:val="Normal"/>
    <w:qFormat/>
    <w:rsid w:val="00011226"/>
    <w:pPr>
      <w:spacing w:before="240" w:after="60"/>
      <w:outlineLvl w:val="6"/>
    </w:pPr>
    <w:rPr>
      <w:rFonts w:ascii="Times New Roman" w:hAnsi="Times New Roman"/>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tabs>
        <w:tab w:val="left" w:pos="867"/>
      </w:tabs>
      <w:jc w:val="both"/>
    </w:pPr>
    <w:rPr>
      <w:rFonts w:ascii="Courier New" w:hAnsi="Courier New"/>
      <w:snapToGrid w:val="0"/>
    </w:rPr>
  </w:style>
  <w:style w:type="paragraph" w:styleId="BodyTextIndent">
    <w:name w:val="Body Text Indent"/>
    <w:basedOn w:val="Normal"/>
    <w:pPr>
      <w:tabs>
        <w:tab w:val="left" w:pos="922"/>
        <w:tab w:val="right" w:pos="9617"/>
      </w:tabs>
      <w:ind w:left="720"/>
    </w:pPr>
    <w:rPr>
      <w:rFonts w:ascii="Courier New" w:hAnsi="Courier New"/>
      <w:snapToGrid w:val="0"/>
    </w:rPr>
  </w:style>
  <w:style w:type="paragraph" w:styleId="BodyTextIndent2">
    <w:name w:val="Body Text Indent 2"/>
    <w:basedOn w:val="Normal"/>
    <w:pPr>
      <w:tabs>
        <w:tab w:val="left" w:pos="2116"/>
      </w:tabs>
      <w:ind w:left="1440"/>
      <w:jc w:val="both"/>
    </w:pPr>
    <w:rPr>
      <w:rFonts w:ascii="Courier New" w:hAnsi="Courier New"/>
      <w:snapToGrid w:val="0"/>
    </w:rPr>
  </w:style>
  <w:style w:type="paragraph" w:styleId="BodyTextIndent3">
    <w:name w:val="Body Text Indent 3"/>
    <w:basedOn w:val="Normal"/>
    <w:pPr>
      <w:tabs>
        <w:tab w:val="left" w:pos="867"/>
      </w:tabs>
      <w:ind w:left="720"/>
      <w:jc w:val="both"/>
    </w:pPr>
    <w:rPr>
      <w:rFonts w:ascii="Courier New" w:hAnsi="Courier New"/>
      <w:snapToGrid w:val="0"/>
    </w:rPr>
  </w:style>
  <w:style w:type="paragraph" w:styleId="Title">
    <w:name w:val="Title"/>
    <w:basedOn w:val="Normal"/>
    <w:qFormat/>
    <w:pPr>
      <w:jc w:val="center"/>
    </w:pPr>
    <w:rPr>
      <w:rFonts w:ascii="Times New Roman" w:hAnsi="Times New Roman"/>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Subtitle">
    <w:name w:val="Subtitle"/>
    <w:basedOn w:val="Normal"/>
    <w:qFormat/>
    <w:rsid w:val="00334B89"/>
    <w:rPr>
      <w:rFonts w:ascii="Times New Roman" w:hAnsi="Times New Roman"/>
      <w:b/>
      <w:bCs/>
      <w:sz w:val="28"/>
      <w:szCs w:val="24"/>
    </w:rPr>
  </w:style>
  <w:style w:type="paragraph" w:styleId="BodyText2">
    <w:name w:val="Body Text 2"/>
    <w:basedOn w:val="Normal"/>
    <w:rsid w:val="00E446CB"/>
    <w:pPr>
      <w:spacing w:after="120" w:line="480" w:lineRule="auto"/>
    </w:pPr>
  </w:style>
  <w:style w:type="paragraph" w:styleId="NormalWeb">
    <w:name w:val="Normal (Web)"/>
    <w:basedOn w:val="Normal"/>
    <w:rsid w:val="00E446CB"/>
    <w:pPr>
      <w:spacing w:before="100" w:beforeAutospacing="1" w:after="100" w:afterAutospacing="1"/>
    </w:pPr>
    <w:rPr>
      <w:rFonts w:ascii="Times New Roman" w:hAnsi="Times New Roman"/>
      <w:szCs w:val="24"/>
    </w:rPr>
  </w:style>
  <w:style w:type="character" w:styleId="Strong">
    <w:name w:val="Strong"/>
    <w:qFormat/>
    <w:rsid w:val="00E446CB"/>
    <w:rPr>
      <w:b/>
      <w:bCs/>
    </w:rPr>
  </w:style>
  <w:style w:type="character" w:styleId="Emphasis">
    <w:name w:val="Emphasis"/>
    <w:qFormat/>
    <w:rsid w:val="00E446CB"/>
    <w:rPr>
      <w:i/>
      <w:iCs/>
    </w:rPr>
  </w:style>
  <w:style w:type="paragraph" w:styleId="BalloonText">
    <w:name w:val="Balloon Text"/>
    <w:basedOn w:val="Normal"/>
    <w:semiHidden/>
    <w:rsid w:val="00C1176D"/>
    <w:rPr>
      <w:rFonts w:ascii="Tahoma" w:hAnsi="Tahoma" w:cs="Tahoma"/>
      <w:sz w:val="16"/>
      <w:szCs w:val="16"/>
    </w:rPr>
  </w:style>
  <w:style w:type="table" w:styleId="TableGrid">
    <w:name w:val="Table Grid"/>
    <w:basedOn w:val="TableNormal"/>
    <w:rsid w:val="00F60B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83EC3"/>
    <w:pPr>
      <w:autoSpaceDE w:val="0"/>
      <w:autoSpaceDN w:val="0"/>
      <w:adjustRightInd w:val="0"/>
    </w:pPr>
    <w:rPr>
      <w:rFonts w:ascii="Verdana" w:hAnsi="Verdana" w:cs="Verdana"/>
      <w:color w:val="000000"/>
      <w:sz w:val="24"/>
      <w:szCs w:val="24"/>
    </w:rPr>
  </w:style>
  <w:style w:type="character" w:styleId="Hyperlink">
    <w:name w:val="Hyperlink"/>
    <w:rsid w:val="0038040E"/>
    <w:rPr>
      <w:color w:val="0000FF"/>
      <w:u w:val="single"/>
    </w:rPr>
  </w:style>
  <w:style w:type="paragraph" w:styleId="ListParagraph">
    <w:name w:val="List Paragraph"/>
    <w:basedOn w:val="Normal"/>
    <w:uiPriority w:val="34"/>
    <w:qFormat/>
    <w:rsid w:val="00C043D3"/>
    <w:pPr>
      <w:ind w:left="720"/>
    </w:pPr>
  </w:style>
  <w:style w:type="character" w:styleId="CommentReference">
    <w:name w:val="annotation reference"/>
    <w:rsid w:val="005013B5"/>
    <w:rPr>
      <w:sz w:val="16"/>
      <w:szCs w:val="16"/>
    </w:rPr>
  </w:style>
  <w:style w:type="paragraph" w:styleId="CommentText">
    <w:name w:val="annotation text"/>
    <w:basedOn w:val="Normal"/>
    <w:link w:val="CommentTextChar"/>
    <w:rsid w:val="005013B5"/>
    <w:rPr>
      <w:sz w:val="20"/>
    </w:rPr>
  </w:style>
  <w:style w:type="character" w:customStyle="1" w:styleId="CommentTextChar">
    <w:name w:val="Comment Text Char"/>
    <w:link w:val="CommentText"/>
    <w:rsid w:val="005013B5"/>
    <w:rPr>
      <w:rFonts w:ascii="Arial" w:hAnsi="Arial"/>
    </w:rPr>
  </w:style>
  <w:style w:type="paragraph" w:styleId="CommentSubject">
    <w:name w:val="annotation subject"/>
    <w:basedOn w:val="CommentText"/>
    <w:next w:val="CommentText"/>
    <w:link w:val="CommentSubjectChar"/>
    <w:rsid w:val="005013B5"/>
    <w:rPr>
      <w:b/>
      <w:bCs/>
    </w:rPr>
  </w:style>
  <w:style w:type="character" w:customStyle="1" w:styleId="CommentSubjectChar">
    <w:name w:val="Comment Subject Char"/>
    <w:link w:val="CommentSubject"/>
    <w:rsid w:val="005013B5"/>
    <w:rPr>
      <w:rFonts w:ascii="Arial" w:hAnsi="Arial"/>
      <w:b/>
      <w:bCs/>
    </w:rPr>
  </w:style>
  <w:style w:type="paragraph" w:styleId="Revision">
    <w:name w:val="Revision"/>
    <w:hidden/>
    <w:uiPriority w:val="99"/>
    <w:semiHidden/>
    <w:rsid w:val="00C214AA"/>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05840">
      <w:bodyDiv w:val="1"/>
      <w:marLeft w:val="0"/>
      <w:marRight w:val="0"/>
      <w:marTop w:val="0"/>
      <w:marBottom w:val="0"/>
      <w:divBdr>
        <w:top w:val="none" w:sz="0" w:space="0" w:color="auto"/>
        <w:left w:val="none" w:sz="0" w:space="0" w:color="auto"/>
        <w:bottom w:val="none" w:sz="0" w:space="0" w:color="auto"/>
        <w:right w:val="none" w:sz="0" w:space="0" w:color="auto"/>
      </w:divBdr>
    </w:div>
    <w:div w:id="703948239">
      <w:bodyDiv w:val="1"/>
      <w:marLeft w:val="0"/>
      <w:marRight w:val="0"/>
      <w:marTop w:val="0"/>
      <w:marBottom w:val="0"/>
      <w:divBdr>
        <w:top w:val="none" w:sz="0" w:space="0" w:color="auto"/>
        <w:left w:val="none" w:sz="0" w:space="0" w:color="auto"/>
        <w:bottom w:val="none" w:sz="0" w:space="0" w:color="auto"/>
        <w:right w:val="none" w:sz="0" w:space="0" w:color="auto"/>
      </w:divBdr>
    </w:div>
    <w:div w:id="806703495">
      <w:bodyDiv w:val="1"/>
      <w:marLeft w:val="0"/>
      <w:marRight w:val="0"/>
      <w:marTop w:val="0"/>
      <w:marBottom w:val="0"/>
      <w:divBdr>
        <w:top w:val="none" w:sz="0" w:space="0" w:color="auto"/>
        <w:left w:val="none" w:sz="0" w:space="0" w:color="auto"/>
        <w:bottom w:val="none" w:sz="0" w:space="0" w:color="auto"/>
        <w:right w:val="none" w:sz="0" w:space="0" w:color="auto"/>
      </w:divBdr>
      <w:divsChild>
        <w:div w:id="314145034">
          <w:marLeft w:val="0"/>
          <w:marRight w:val="0"/>
          <w:marTop w:val="0"/>
          <w:marBottom w:val="0"/>
          <w:divBdr>
            <w:top w:val="none" w:sz="0" w:space="0" w:color="auto"/>
            <w:left w:val="none" w:sz="0" w:space="0" w:color="auto"/>
            <w:bottom w:val="none" w:sz="0" w:space="0" w:color="auto"/>
            <w:right w:val="none" w:sz="0" w:space="0" w:color="auto"/>
          </w:divBdr>
        </w:div>
      </w:divsChild>
    </w:div>
    <w:div w:id="1835146206">
      <w:bodyDiv w:val="1"/>
      <w:marLeft w:val="0"/>
      <w:marRight w:val="0"/>
      <w:marTop w:val="0"/>
      <w:marBottom w:val="0"/>
      <w:divBdr>
        <w:top w:val="none" w:sz="0" w:space="0" w:color="auto"/>
        <w:left w:val="none" w:sz="0" w:space="0" w:color="auto"/>
        <w:bottom w:val="none" w:sz="0" w:space="0" w:color="auto"/>
        <w:right w:val="none" w:sz="0" w:space="0" w:color="auto"/>
      </w:divBdr>
      <w:divsChild>
        <w:div w:id="1456213092">
          <w:marLeft w:val="0"/>
          <w:marRight w:val="0"/>
          <w:marTop w:val="0"/>
          <w:marBottom w:val="0"/>
          <w:divBdr>
            <w:top w:val="none" w:sz="0" w:space="0" w:color="auto"/>
            <w:left w:val="none" w:sz="0" w:space="0" w:color="auto"/>
            <w:bottom w:val="none" w:sz="0" w:space="0" w:color="auto"/>
            <w:right w:val="none" w:sz="0" w:space="0" w:color="auto"/>
          </w:divBdr>
        </w:div>
      </w:divsChild>
    </w:div>
    <w:div w:id="1883518954">
      <w:bodyDiv w:val="1"/>
      <w:marLeft w:val="0"/>
      <w:marRight w:val="0"/>
      <w:marTop w:val="0"/>
      <w:marBottom w:val="0"/>
      <w:divBdr>
        <w:top w:val="none" w:sz="0" w:space="0" w:color="auto"/>
        <w:left w:val="none" w:sz="0" w:space="0" w:color="auto"/>
        <w:bottom w:val="none" w:sz="0" w:space="0" w:color="auto"/>
        <w:right w:val="none" w:sz="0" w:space="0" w:color="auto"/>
      </w:divBdr>
      <w:divsChild>
        <w:div w:id="1416634470">
          <w:marLeft w:val="0"/>
          <w:marRight w:val="0"/>
          <w:marTop w:val="0"/>
          <w:marBottom w:val="0"/>
          <w:divBdr>
            <w:top w:val="none" w:sz="0" w:space="0" w:color="auto"/>
            <w:left w:val="none" w:sz="0" w:space="0" w:color="auto"/>
            <w:bottom w:val="none" w:sz="0" w:space="0" w:color="auto"/>
            <w:right w:val="none" w:sz="0" w:space="0" w:color="auto"/>
          </w:divBdr>
          <w:divsChild>
            <w:div w:id="1847331386">
              <w:marLeft w:val="0"/>
              <w:marRight w:val="0"/>
              <w:marTop w:val="0"/>
              <w:marBottom w:val="0"/>
              <w:divBdr>
                <w:top w:val="none" w:sz="0" w:space="0" w:color="auto"/>
                <w:left w:val="none" w:sz="0" w:space="0" w:color="auto"/>
                <w:bottom w:val="none" w:sz="0" w:space="0" w:color="auto"/>
                <w:right w:val="none" w:sz="0" w:space="0" w:color="auto"/>
              </w:divBdr>
              <w:divsChild>
                <w:div w:id="605235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42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4249</Words>
  <Characters>23682</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March 28, 1996</vt:lpstr>
    </vt:vector>
  </TitlesOfParts>
  <Company>State of Nevada</Company>
  <LinksUpToDate>false</LinksUpToDate>
  <CharactersWithSpaces>27876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28, 1996</dc:title>
  <dc:creator>DCFS - UNITY</dc:creator>
  <cp:lastModifiedBy>Robin L. Landry</cp:lastModifiedBy>
  <cp:revision>2</cp:revision>
  <cp:lastPrinted>2014-07-12T00:57:00Z</cp:lastPrinted>
  <dcterms:created xsi:type="dcterms:W3CDTF">2015-01-21T00:45:00Z</dcterms:created>
  <dcterms:modified xsi:type="dcterms:W3CDTF">2015-01-21T00:45:00Z</dcterms:modified>
</cp:coreProperties>
</file>